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6A" w:rsidRDefault="00A2219A">
      <w:r>
        <w:t xml:space="preserve">Resumo reunião </w:t>
      </w:r>
      <w:r w:rsidR="002D7F4B">
        <w:t>01/10</w:t>
      </w:r>
    </w:p>
    <w:p w:rsidR="002D7F4B" w:rsidRDefault="002D7F4B"/>
    <w:p w:rsidR="00E35E06" w:rsidRDefault="002D7F4B">
      <w:r>
        <w:t xml:space="preserve">A matriz energética brasileira gera em torno de </w:t>
      </w:r>
      <w:r w:rsidRPr="002D7F4B">
        <w:rPr>
          <w:color w:val="FF0000"/>
        </w:rPr>
        <w:t>160GWh de energia mensal</w:t>
      </w:r>
      <w:r>
        <w:t>, sendo que aproximadamente 60% da energia produzida vem de fonte hídrica e 25% vem de fonte térmica.</w:t>
      </w:r>
      <w:r w:rsidR="00C52340">
        <w:t xml:space="preserve"> A utilização de energia térmica depende de alguns fatores como o climático e o político</w:t>
      </w:r>
      <w:r w:rsidR="00145D19">
        <w:t>.</w:t>
      </w:r>
      <w:r w:rsidR="00A81581">
        <w:t xml:space="preserve"> A escassez de água nos reservatórios pode fazer com que sejam acionadas mais usinas térmicas, fazendo assim com que o custo da energia aumente. </w:t>
      </w:r>
      <w:r w:rsidR="00E35E06" w:rsidRPr="00E35E06">
        <w:rPr>
          <w:color w:val="FF0000"/>
        </w:rPr>
        <w:t>(Confirmar a motivação política para acionar usinas térmicas)</w:t>
      </w:r>
      <w:r w:rsidR="00E35E06">
        <w:t>.</w:t>
      </w:r>
      <w:r w:rsidR="00A81581">
        <w:t xml:space="preserve"> </w:t>
      </w:r>
    </w:p>
    <w:p w:rsidR="00040B10" w:rsidRPr="002D7F4B" w:rsidRDefault="00E35E06">
      <w:r>
        <w:t>O mercado é divido basicamente em 3 vertentes: consumidores cativos, consumidores livres e mercado de curto prazo. O primeiro tipo abriga todos os consumidores que recebem energia através de distribuidoras (pessoas físicas num geral), no segundo grupo estão empresas que fazem contratos bilaterais sem a intermediação do estado, sendo assim, uma empresa que tem energia pode com vender para outra através de contratos acordado entre as duas pontas</w:t>
      </w:r>
      <w:r w:rsidR="00040B10">
        <w:t xml:space="preserve">. Mensalmente calcula-se a diferença entre o que </w:t>
      </w:r>
      <w:bookmarkStart w:id="0" w:name="_GoBack"/>
      <w:bookmarkEnd w:id="0"/>
    </w:p>
    <w:sectPr w:rsidR="00040B10" w:rsidRPr="002D7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9A"/>
    <w:rsid w:val="00040B10"/>
    <w:rsid w:val="00145D19"/>
    <w:rsid w:val="001D168A"/>
    <w:rsid w:val="002D7F4B"/>
    <w:rsid w:val="00477802"/>
    <w:rsid w:val="005A4184"/>
    <w:rsid w:val="00692C01"/>
    <w:rsid w:val="00764393"/>
    <w:rsid w:val="0093366A"/>
    <w:rsid w:val="009E0E3A"/>
    <w:rsid w:val="00A2219A"/>
    <w:rsid w:val="00A81581"/>
    <w:rsid w:val="00C52340"/>
    <w:rsid w:val="00CC4518"/>
    <w:rsid w:val="00D9063E"/>
    <w:rsid w:val="00DE6D74"/>
    <w:rsid w:val="00E35E06"/>
    <w:rsid w:val="00E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FFFE"/>
  <w15:chartTrackingRefBased/>
  <w15:docId w15:val="{DBF232A3-0B07-472F-86AC-AA7B603C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Claudio da Silva Santos</dc:creator>
  <cp:keywords/>
  <dc:description/>
  <cp:lastModifiedBy>Felipe Claudio da Silva Santos</cp:lastModifiedBy>
  <cp:revision>1</cp:revision>
  <dcterms:created xsi:type="dcterms:W3CDTF">2018-10-03T00:48:00Z</dcterms:created>
  <dcterms:modified xsi:type="dcterms:W3CDTF">2018-10-03T03:33:00Z</dcterms:modified>
</cp:coreProperties>
</file>