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Entregáveis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2"/>
        </w:numPr>
        <w:rPr>
          <w:rFonts w:ascii="Ubuntu" w:hAnsi="Ubuntu"/>
        </w:rPr>
      </w:pPr>
      <w:r>
        <w:rPr>
          <w:rFonts w:ascii="Ubuntu" w:hAnsi="Ubuntu"/>
        </w:rPr>
        <w:t>GALS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Corrigir erros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Postar correção no fórum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Adicionar comandos “CREATE INDEX &lt;tabela&gt; ( &lt;coluna&gt; )” e “DROP INDEX &lt;tabela&gt; ( &lt;coluna&gt; )”</w:t>
      </w:r>
    </w:p>
    <w:p>
      <w:pPr>
        <w:pStyle w:val="Normal"/>
        <w:numPr>
          <w:ilvl w:val="0"/>
          <w:numId w:val="2"/>
        </w:numPr>
        <w:tabs/>
        <w:spacing w:before="170" w:after="0"/>
        <w:rPr>
          <w:rFonts w:ascii="Ubuntu" w:hAnsi="Ubuntu"/>
        </w:rPr>
      </w:pPr>
      <w:r>
        <w:rPr>
          <w:rFonts w:ascii="Ubuntu" w:hAnsi="Ubuntu"/>
        </w:rPr>
        <w:t>Geração do compilador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Gerar o código Java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Ajustar mensagens de erro se necessário</w:t>
      </w:r>
    </w:p>
    <w:p>
      <w:pPr>
        <w:pStyle w:val="Normal"/>
        <w:numPr>
          <w:ilvl w:val="0"/>
          <w:numId w:val="2"/>
        </w:numPr>
        <w:spacing w:before="170" w:after="0"/>
        <w:rPr>
          <w:rFonts w:ascii="Ubuntu" w:hAnsi="Ubuntu"/>
        </w:rPr>
      </w:pPr>
      <w:r>
        <w:rPr>
          <w:rFonts w:ascii="Ubuntu" w:hAnsi="Ubuntu"/>
        </w:rPr>
        <w:t>Implementação das ações semânticas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Criar e alimentar a tabela de símbolos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Reconhecer operadores relacionais e lógicos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Adicionar chamada dos métodos/classes responsáveis pelos comandos SQL</w:t>
      </w:r>
    </w:p>
    <w:p>
      <w:pPr>
        <w:pStyle w:val="Normal"/>
        <w:numPr>
          <w:ilvl w:val="0"/>
          <w:numId w:val="2"/>
        </w:numPr>
        <w:spacing w:before="170" w:after="0"/>
        <w:rPr>
          <w:rFonts w:ascii="Ubuntu" w:hAnsi="Ubuntu"/>
        </w:rPr>
      </w:pPr>
      <w:r>
        <w:rPr>
          <w:rFonts w:ascii="Ubuntu" w:hAnsi="Ubuntu"/>
        </w:rPr>
        <w:t>Interface Gráfica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Adaptar UI utilizada na disciplina de Compiladores par</w:t>
      </w:r>
      <w:r>
        <w:rPr>
          <w:rFonts w:ascii="Ubuntu" w:hAnsi="Ubuntu"/>
        </w:rPr>
        <w:t>a</w:t>
      </w:r>
      <w:r>
        <w:rPr>
          <w:rFonts w:ascii="Ubuntu" w:hAnsi="Ubuntu"/>
        </w:rPr>
        <w:t xml:space="preserve"> utilizar o compilador gerado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Remover botões não suportados (Compilar, Gerar Código)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Adicionar botão para executar comando SQL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Adicionar botão para escolher a Pasta de Trabalho do banco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 xml:space="preserve">Alterar </w:t>
      </w:r>
      <w:r>
        <w:rPr>
          <w:rFonts w:ascii="Ubuntu" w:hAnsi="Ubuntu"/>
        </w:rPr>
        <w:t>saída para: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Exibir mensagens de erro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Exibir registros do SELECT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Exibir quantidade de registros alterados</w:t>
      </w:r>
    </w:p>
    <w:p>
      <w:pPr>
        <w:pStyle w:val="Normal"/>
        <w:numPr>
          <w:ilvl w:val="0"/>
          <w:numId w:val="2"/>
        </w:numPr>
        <w:spacing w:before="170" w:after="0"/>
        <w:rPr>
          <w:rFonts w:ascii="Ubuntu" w:hAnsi="Ubuntu"/>
        </w:rPr>
      </w:pPr>
      <w:r>
        <w:rPr>
          <w:rFonts w:ascii="Ubuntu" w:hAnsi="Ubuntu"/>
        </w:rPr>
        <w:t>Comandos DDL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CREATE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DATABASE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TABLE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INDEX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DROP</w:t>
      </w:r>
    </w:p>
    <w:p>
      <w:pPr>
        <w:pStyle w:val="Normal"/>
        <w:numPr>
          <w:ilvl w:val="2"/>
          <w:numId w:val="1"/>
        </w:numPr>
        <w:rPr>
          <w:rFonts w:ascii="Ubuntu" w:hAnsi="Ubuntu"/>
          <w:i/>
          <w:iCs/>
        </w:rPr>
      </w:pPr>
      <w:r>
        <w:rPr>
          <w:rFonts w:ascii="Ubuntu" w:hAnsi="Ubuntu"/>
        </w:rPr>
        <w:t xml:space="preserve">DATABASE </w:t>
      </w:r>
      <w:r>
        <w:rPr>
          <w:rFonts w:ascii="Ubuntu" w:hAnsi="Ubuntu"/>
          <w:i/>
          <w:iCs/>
        </w:rPr>
        <w:t>(tem isso?)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TABLE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INDEX</w:t>
      </w:r>
    </w:p>
    <w:p>
      <w:pPr>
        <w:pStyle w:val="Normal"/>
        <w:numPr>
          <w:ilvl w:val="0"/>
          <w:numId w:val="2"/>
        </w:numPr>
        <w:spacing w:before="170" w:after="0"/>
        <w:rPr>
          <w:rFonts w:ascii="Ubuntu" w:hAnsi="Ubuntu"/>
        </w:rPr>
      </w:pPr>
      <w:r>
        <w:rPr>
          <w:rFonts w:ascii="Ubuntu" w:hAnsi="Ubuntu"/>
        </w:rPr>
        <w:t>Comandos DML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SELECT</w:t>
      </w:r>
    </w:p>
    <w:p>
      <w:pPr>
        <w:pStyle w:val="Normal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Cláusula WHERE</w:t>
      </w:r>
    </w:p>
    <w:p>
      <w:pPr>
        <w:pStyle w:val="Normal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INSERT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Após o item </w:t>
      </w:r>
      <w:r>
        <w:rPr>
          <w:rFonts w:ascii="Ubuntu" w:hAnsi="Ubuntu"/>
          <w:b/>
          <w:bCs/>
        </w:rPr>
        <w:t>2. Geração do Compilador</w:t>
      </w:r>
      <w:r>
        <w:rPr>
          <w:rFonts w:ascii="Ubuntu" w:hAnsi="Ubuntu"/>
        </w:rPr>
        <w:t>, os demais entregáveis podem ser desenvolvidos em parelelo.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Está pedente a definição dos diretórios e arquivos criados pelo banco.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Ubuntu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2014-09-19T12:49:20Z</dcterms:created>
  <dc:language>pt-BR</dc:language>
  <dcterms:modified xsi:type="dcterms:W3CDTF">2014-09-19T12:56:44Z</dcterms:modified>
  <cp:revision>1</cp:revision>
</cp:coreProperties>
</file>