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DEC5B2" w14:textId="77777777" w:rsidR="00BD26D5" w:rsidRDefault="00BD26D5" w:rsidP="00FE4F5D">
      <w:pPr>
        <w:pStyle w:val="trt0xe"/>
        <w:shd w:val="clear" w:color="auto" w:fill="FFFFFF"/>
        <w:spacing w:before="0" w:beforeAutospacing="0" w:after="60" w:afterAutospacing="0"/>
        <w:rPr>
          <w:rFonts w:ascii="Arial" w:hAnsi="Arial" w:cs="Arial"/>
          <w:color w:val="1F1F1F"/>
          <w:sz w:val="27"/>
          <w:szCs w:val="27"/>
        </w:rPr>
      </w:pPr>
    </w:p>
    <w:p w14:paraId="6F1034F6" w14:textId="7E1A196D" w:rsidR="00FA790A" w:rsidRPr="00E86968" w:rsidRDefault="00FA790A" w:rsidP="00E86968">
      <w:pPr>
        <w:pStyle w:val="trt0xe"/>
        <w:shd w:val="clear" w:color="auto" w:fill="FFFFFF"/>
        <w:spacing w:before="0" w:beforeAutospacing="0" w:after="60" w:afterAutospacing="0"/>
        <w:ind w:left="2124" w:firstLine="708"/>
        <w:rPr>
          <w:rFonts w:ascii="Arial Black" w:hAnsi="Arial Black" w:cs="Arial"/>
          <w:color w:val="1F1F1F"/>
          <w:sz w:val="32"/>
          <w:szCs w:val="32"/>
        </w:rPr>
      </w:pPr>
      <w:r w:rsidRPr="00E86968">
        <w:rPr>
          <w:rFonts w:ascii="Arial Black" w:hAnsi="Arial Black" w:cs="Arial"/>
          <w:color w:val="1F1F1F"/>
          <w:sz w:val="32"/>
          <w:szCs w:val="32"/>
        </w:rPr>
        <w:t>MANIFESTO ÁGIL</w:t>
      </w:r>
    </w:p>
    <w:p w14:paraId="56E909DB" w14:textId="77777777" w:rsidR="00FA790A" w:rsidRDefault="00FA790A" w:rsidP="00FE4F5D">
      <w:pPr>
        <w:pStyle w:val="trt0xe"/>
        <w:shd w:val="clear" w:color="auto" w:fill="FFFFFF"/>
        <w:spacing w:before="0" w:beforeAutospacing="0" w:after="60" w:afterAutospacing="0"/>
        <w:rPr>
          <w:rFonts w:ascii="Arial" w:hAnsi="Arial" w:cs="Arial"/>
          <w:color w:val="1F1F1F"/>
          <w:sz w:val="27"/>
          <w:szCs w:val="27"/>
        </w:rPr>
      </w:pPr>
    </w:p>
    <w:p w14:paraId="38112091" w14:textId="5BCCB282" w:rsidR="00FE4F5D" w:rsidRDefault="00FE4F5D" w:rsidP="00FE4F5D">
      <w:pPr>
        <w:pStyle w:val="trt0xe"/>
        <w:shd w:val="clear" w:color="auto" w:fill="FFFFFF"/>
        <w:spacing w:before="0" w:beforeAutospacing="0" w:after="60" w:afterAutospacing="0"/>
        <w:rPr>
          <w:rFonts w:ascii="Arial" w:hAnsi="Arial" w:cs="Arial"/>
          <w:color w:val="1F1F1F"/>
          <w:sz w:val="27"/>
          <w:szCs w:val="27"/>
        </w:rPr>
      </w:pPr>
      <w:r w:rsidRPr="00FE4F5D">
        <w:rPr>
          <w:rFonts w:ascii="Arial" w:hAnsi="Arial" w:cs="Arial"/>
          <w:color w:val="1F1F1F"/>
          <w:sz w:val="27"/>
          <w:szCs w:val="27"/>
        </w:rPr>
        <w:t>O objetivo da declaração do Manifesto Ágil é orientar as ações das equipes de trabalho, alinhando expectativas, tarefas, objetivos e ações das equipes multidisciplinares. Dessa forma, os times se tornam mais ágeis e focados naquilo que realmente agrega valor para o desenvolvimento e a conclusão de um projeto.</w:t>
      </w:r>
    </w:p>
    <w:p w14:paraId="1827B4C4" w14:textId="3029B015" w:rsidR="00FE4F5D" w:rsidRDefault="00FE4F5D" w:rsidP="00FE4F5D">
      <w:pPr>
        <w:pStyle w:val="trt0xe"/>
        <w:shd w:val="clear" w:color="auto" w:fill="FFFFFF"/>
        <w:spacing w:before="0" w:beforeAutospacing="0" w:after="60" w:afterAutospacing="0"/>
        <w:rPr>
          <w:rFonts w:ascii="Arial" w:hAnsi="Arial" w:cs="Arial"/>
          <w:color w:val="1F1F1F"/>
          <w:sz w:val="27"/>
          <w:szCs w:val="27"/>
        </w:rPr>
      </w:pPr>
    </w:p>
    <w:p w14:paraId="4C31571D" w14:textId="6016CAE9" w:rsidR="00FE4F5D" w:rsidRPr="00050FEC" w:rsidRDefault="00FE4F5D" w:rsidP="00FE4F5D">
      <w:pPr>
        <w:pStyle w:val="trt0xe"/>
        <w:shd w:val="clear" w:color="auto" w:fill="FFFFFF"/>
        <w:spacing w:before="0" w:beforeAutospacing="0" w:after="60" w:afterAutospacing="0"/>
        <w:rPr>
          <w:rFonts w:ascii="Arial" w:hAnsi="Arial" w:cs="Arial"/>
          <w:b/>
          <w:color w:val="262626" w:themeColor="text1" w:themeTint="D9"/>
          <w:sz w:val="27"/>
          <w:szCs w:val="27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B050"/>
            </w14:solidFill>
            <w14:prstDash w14:val="solid"/>
            <w14:round/>
          </w14:textOutline>
        </w:rPr>
      </w:pPr>
      <w:r w:rsidRPr="00050FEC">
        <w:rPr>
          <w:rFonts w:ascii="Arial" w:hAnsi="Arial" w:cs="Arial"/>
          <w:b/>
          <w:color w:val="262626" w:themeColor="text1" w:themeTint="D9"/>
          <w:sz w:val="27"/>
          <w:szCs w:val="27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rgbClr w14:val="00B050"/>
            </w14:solidFill>
            <w14:prstDash w14:val="solid"/>
            <w14:round/>
          </w14:textOutline>
        </w:rPr>
        <w:t>QUATRO PILARES DO MANIFESTO ÁGIL</w:t>
      </w:r>
    </w:p>
    <w:p w14:paraId="484088FD" w14:textId="77777777" w:rsidR="00FE4F5D" w:rsidRPr="00FE4F5D" w:rsidRDefault="00FE4F5D" w:rsidP="00FE4F5D">
      <w:pPr>
        <w:pStyle w:val="trt0xe"/>
        <w:shd w:val="clear" w:color="auto" w:fill="FFFFFF"/>
        <w:spacing w:before="0" w:beforeAutospacing="0" w:after="60" w:afterAutospacing="0"/>
        <w:rPr>
          <w:rFonts w:ascii="Arial" w:hAnsi="Arial" w:cs="Arial"/>
          <w:color w:val="1F1F1F"/>
          <w:sz w:val="27"/>
          <w:szCs w:val="27"/>
        </w:rPr>
      </w:pPr>
    </w:p>
    <w:p w14:paraId="5B91D1D2" w14:textId="12F06B85" w:rsidR="00FE4F5D" w:rsidRPr="00FE4F5D" w:rsidRDefault="00FE4F5D" w:rsidP="00FE4F5D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="Arial" w:hAnsi="Arial" w:cs="Arial"/>
          <w:b/>
          <w:color w:val="1F1F1F"/>
          <w:sz w:val="27"/>
          <w:szCs w:val="27"/>
        </w:rPr>
      </w:pPr>
      <w:r w:rsidRPr="00FE4F5D">
        <w:rPr>
          <w:rFonts w:ascii="Arial" w:hAnsi="Arial" w:cs="Arial"/>
          <w:b/>
          <w:color w:val="1F1F1F"/>
          <w:sz w:val="27"/>
          <w:szCs w:val="27"/>
        </w:rPr>
        <w:t>Indivíduos e interações mais que processos e ferramentas.</w:t>
      </w:r>
    </w:p>
    <w:p w14:paraId="042B534A" w14:textId="44C8E295" w:rsidR="00FE4F5D" w:rsidRPr="00FE4F5D" w:rsidRDefault="00FE4F5D" w:rsidP="00FE4F5D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="Arial" w:hAnsi="Arial" w:cs="Arial"/>
          <w:b/>
          <w:color w:val="1F1F1F"/>
          <w:sz w:val="27"/>
          <w:szCs w:val="27"/>
        </w:rPr>
      </w:pPr>
      <w:r w:rsidRPr="00FE4F5D">
        <w:rPr>
          <w:rFonts w:ascii="Arial" w:hAnsi="Arial" w:cs="Arial"/>
          <w:b/>
          <w:color w:val="1F1F1F"/>
          <w:sz w:val="27"/>
          <w:szCs w:val="27"/>
        </w:rPr>
        <w:t>Software em funcionamento mais que documentação abrangente.</w:t>
      </w:r>
    </w:p>
    <w:p w14:paraId="7F7B541F" w14:textId="2C5992C7" w:rsidR="00FE4F5D" w:rsidRDefault="00FE4F5D" w:rsidP="00FE4F5D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="Arial" w:hAnsi="Arial" w:cs="Arial"/>
          <w:b/>
          <w:color w:val="1F1F1F"/>
          <w:sz w:val="27"/>
          <w:szCs w:val="27"/>
        </w:rPr>
      </w:pPr>
      <w:r w:rsidRPr="00FE4F5D">
        <w:rPr>
          <w:rFonts w:ascii="Arial" w:hAnsi="Arial" w:cs="Arial"/>
          <w:b/>
          <w:color w:val="1F1F1F"/>
          <w:sz w:val="27"/>
          <w:szCs w:val="27"/>
        </w:rPr>
        <w:t>Colaboração com o cliente mais que negociação de contratos.</w:t>
      </w:r>
    </w:p>
    <w:p w14:paraId="73CB0DE8" w14:textId="77777777" w:rsidR="00FE4F5D" w:rsidRPr="00FE4F5D" w:rsidRDefault="00FE4F5D" w:rsidP="00FE4F5D">
      <w:pPr>
        <w:pStyle w:val="trt0xe"/>
        <w:numPr>
          <w:ilvl w:val="0"/>
          <w:numId w:val="2"/>
        </w:numPr>
        <w:shd w:val="clear" w:color="auto" w:fill="FFFFFF"/>
        <w:spacing w:before="0" w:beforeAutospacing="0" w:after="60" w:afterAutospacing="0"/>
        <w:rPr>
          <w:rFonts w:ascii="Arial" w:hAnsi="Arial" w:cs="Arial"/>
          <w:b/>
          <w:color w:val="1F1F1F"/>
          <w:sz w:val="27"/>
          <w:szCs w:val="27"/>
        </w:rPr>
      </w:pPr>
      <w:r w:rsidRPr="00FE4F5D">
        <w:rPr>
          <w:rFonts w:ascii="Arial" w:hAnsi="Arial" w:cs="Arial"/>
          <w:b/>
          <w:color w:val="1F1F1F"/>
          <w:sz w:val="27"/>
          <w:szCs w:val="27"/>
        </w:rPr>
        <w:t>Responder a mudanças mais que seguir um plano.</w:t>
      </w:r>
    </w:p>
    <w:p w14:paraId="03609E62" w14:textId="131D6AB9" w:rsidR="00FE4F5D" w:rsidRPr="00FE4F5D" w:rsidRDefault="001F29A4" w:rsidP="007020B9">
      <w:pPr>
        <w:pStyle w:val="trt0xe"/>
        <w:shd w:val="clear" w:color="auto" w:fill="FFFFFF"/>
        <w:spacing w:before="0" w:beforeAutospacing="0" w:after="60" w:afterAutospacing="0"/>
        <w:ind w:left="360"/>
        <w:rPr>
          <w:rFonts w:ascii="Arial" w:hAnsi="Arial" w:cs="Arial"/>
          <w:b/>
          <w:color w:val="1F1F1F"/>
          <w:sz w:val="27"/>
          <w:szCs w:val="27"/>
        </w:rPr>
      </w:pPr>
      <w:r>
        <w:rPr>
          <w:noProof/>
        </w:rPr>
        <w:drawing>
          <wp:inline distT="0" distB="0" distL="0" distR="0" wp14:anchorId="6A93FE6A" wp14:editId="2D73400F">
            <wp:extent cx="5400040" cy="2829560"/>
            <wp:effectExtent l="0" t="0" r="0" b="8890"/>
            <wp:docPr id="1" name="Imagem 1" descr="Manifesto Ágil: como aplicar para obter melhores resultado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ifesto Ágil: como aplicar para obter melhores resultados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E064" w14:textId="6C81F9C6" w:rsidR="00FE4F5D" w:rsidRDefault="00FE4F5D" w:rsidP="007020B9">
      <w:pPr>
        <w:pStyle w:val="trt0xe"/>
        <w:shd w:val="clear" w:color="auto" w:fill="FFFFFF"/>
        <w:spacing w:before="0" w:beforeAutospacing="0" w:after="60" w:afterAutospacing="0"/>
        <w:rPr>
          <w:rFonts w:ascii="Arial" w:hAnsi="Arial" w:cs="Arial"/>
          <w:color w:val="1F1F1F"/>
          <w:sz w:val="27"/>
          <w:szCs w:val="27"/>
        </w:rPr>
      </w:pPr>
      <w:r w:rsidRPr="00FE4F5D">
        <w:rPr>
          <w:rFonts w:ascii="Arial" w:hAnsi="Arial" w:cs="Arial"/>
          <w:color w:val="1F1F1F"/>
          <w:sz w:val="27"/>
          <w:szCs w:val="27"/>
        </w:rPr>
        <w:t>Embora sua metodologia tenha sido desenvolvida, originalmente, para facilitar a criação de projetos eficientes na área de tecnologia, por conta de sua eficiência, ela começou a ser usada em outros setores. Isso é possível porque a estrutura do Manifesto Ágil é baseada em quatro valores e doze princípios diferentes, que tem como foco a qualidade de entrega e a satisfação do cliente.</w:t>
      </w:r>
      <w:bookmarkStart w:id="0" w:name="_GoBack"/>
      <w:bookmarkEnd w:id="0"/>
      <w:r w:rsidRPr="00FE4F5D">
        <w:rPr>
          <w:rFonts w:ascii="Arial" w:hAnsi="Arial" w:cs="Arial"/>
          <w:color w:val="1F1F1F"/>
          <w:sz w:val="27"/>
          <w:szCs w:val="27"/>
        </w:rPr>
        <w:t> </w:t>
      </w:r>
    </w:p>
    <w:p w14:paraId="3A2E0EE4" w14:textId="37957F4C" w:rsidR="000C5FEA" w:rsidRDefault="000C5FEA">
      <w:pPr>
        <w:rPr>
          <w:rFonts w:ascii="Arial" w:eastAsia="Times New Roman" w:hAnsi="Arial" w:cs="Arial"/>
          <w:color w:val="1F1F1F"/>
          <w:sz w:val="27"/>
          <w:szCs w:val="27"/>
          <w:lang w:eastAsia="pt-BR"/>
        </w:rPr>
      </w:pPr>
    </w:p>
    <w:p w14:paraId="7D415B6D" w14:textId="09B696A2" w:rsidR="00BD26D5" w:rsidRDefault="007763FD" w:rsidP="007763FD">
      <w:pPr>
        <w:pStyle w:val="Ttulo"/>
        <w:tabs>
          <w:tab w:val="left" w:pos="1185"/>
        </w:tabs>
      </w:pPr>
      <w:r>
        <w:tab/>
      </w:r>
    </w:p>
    <w:sectPr w:rsidR="00BD26D5" w:rsidSect="00050FEC">
      <w:footerReference w:type="default" r:id="rId9"/>
      <w:pgSz w:w="11906" w:h="16838"/>
      <w:pgMar w:top="1417" w:right="1701" w:bottom="1417" w:left="1701" w:header="708" w:footer="708" w:gutter="0"/>
      <w:pgBorders w:offsetFrom="page">
        <w:top w:val="lightning1" w:sz="24" w:space="24" w:color="auto"/>
        <w:left w:val="lightning1" w:sz="24" w:space="24" w:color="auto"/>
        <w:bottom w:val="lightning1" w:sz="24" w:space="24" w:color="auto"/>
        <w:right w:val="lightning1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C3008E" w14:textId="77777777" w:rsidR="00591C83" w:rsidRDefault="00591C83" w:rsidP="00FE4F5D">
      <w:pPr>
        <w:spacing w:after="0" w:line="240" w:lineRule="auto"/>
      </w:pPr>
      <w:r>
        <w:separator/>
      </w:r>
    </w:p>
  </w:endnote>
  <w:endnote w:type="continuationSeparator" w:id="0">
    <w:p w14:paraId="7FBAC1CF" w14:textId="77777777" w:rsidR="00591C83" w:rsidRDefault="00591C83" w:rsidP="00FE4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F7F1A" w14:textId="4FD103F4" w:rsidR="00FE4F5D" w:rsidRPr="00FE4F5D" w:rsidRDefault="00FE4F5D">
    <w:pPr>
      <w:pStyle w:val="Rodap"/>
      <w:rPr>
        <w:rFonts w:ascii="Arial Black" w:hAnsi="Arial Black"/>
        <w:sz w:val="30"/>
        <w:szCs w:val="30"/>
      </w:rPr>
    </w:pPr>
    <w:r w:rsidRPr="00FE4F5D">
      <w:rPr>
        <w:rFonts w:ascii="Arial Black" w:hAnsi="Arial Black"/>
        <w:sz w:val="30"/>
        <w:szCs w:val="30"/>
      </w:rPr>
      <w:t>FELIPE E GABRIEL</w:t>
    </w:r>
  </w:p>
  <w:p w14:paraId="227506C9" w14:textId="77777777" w:rsidR="00FE4F5D" w:rsidRPr="00FE4F5D" w:rsidRDefault="00FE4F5D">
    <w:pPr>
      <w:pStyle w:val="Rodap"/>
      <w:rPr>
        <w:rFonts w:ascii="Arial Black" w:hAnsi="Arial Black"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EA845" w14:textId="77777777" w:rsidR="00591C83" w:rsidRDefault="00591C83" w:rsidP="00FE4F5D">
      <w:pPr>
        <w:spacing w:after="0" w:line="240" w:lineRule="auto"/>
      </w:pPr>
      <w:r>
        <w:separator/>
      </w:r>
    </w:p>
  </w:footnote>
  <w:footnote w:type="continuationSeparator" w:id="0">
    <w:p w14:paraId="1AAF3B9C" w14:textId="77777777" w:rsidR="00591C83" w:rsidRDefault="00591C83" w:rsidP="00FE4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E11BA5"/>
    <w:multiLevelType w:val="multilevel"/>
    <w:tmpl w:val="9440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3971A3"/>
    <w:multiLevelType w:val="multilevel"/>
    <w:tmpl w:val="793ED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D35B5C"/>
    <w:multiLevelType w:val="hybridMultilevel"/>
    <w:tmpl w:val="4852C0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74"/>
    <w:rsid w:val="00050FEC"/>
    <w:rsid w:val="000C5FEA"/>
    <w:rsid w:val="001F29A4"/>
    <w:rsid w:val="003873BA"/>
    <w:rsid w:val="004F29CB"/>
    <w:rsid w:val="00591C83"/>
    <w:rsid w:val="007020B9"/>
    <w:rsid w:val="007763FD"/>
    <w:rsid w:val="0080193D"/>
    <w:rsid w:val="00BD26D5"/>
    <w:rsid w:val="00E86968"/>
    <w:rsid w:val="00FA790A"/>
    <w:rsid w:val="00FD1274"/>
    <w:rsid w:val="00FE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BD63D"/>
  <w15:chartTrackingRefBased/>
  <w15:docId w15:val="{57B4AA46-71D2-4CE2-AEB0-9FEE4C9F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rt0xe">
    <w:name w:val="trt0xe"/>
    <w:basedOn w:val="Normal"/>
    <w:rsid w:val="00FE4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E4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E4F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4F5D"/>
  </w:style>
  <w:style w:type="paragraph" w:styleId="Rodap">
    <w:name w:val="footer"/>
    <w:basedOn w:val="Normal"/>
    <w:link w:val="RodapChar"/>
    <w:uiPriority w:val="99"/>
    <w:unhideWhenUsed/>
    <w:rsid w:val="00FE4F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4F5D"/>
  </w:style>
  <w:style w:type="paragraph" w:styleId="Ttulo">
    <w:name w:val="Title"/>
    <w:basedOn w:val="Normal"/>
    <w:next w:val="Normal"/>
    <w:link w:val="TtuloChar"/>
    <w:uiPriority w:val="10"/>
    <w:qFormat/>
    <w:rsid w:val="007763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1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838F-3530-4013-B8B8-3D706B678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152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10</cp:revision>
  <dcterms:created xsi:type="dcterms:W3CDTF">2025-02-13T16:08:00Z</dcterms:created>
  <dcterms:modified xsi:type="dcterms:W3CDTF">2025-02-17T16:01:00Z</dcterms:modified>
</cp:coreProperties>
</file>