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95525" cy="2295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Plan de Pruebas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Proyecto: Sistema de Bonos Salariales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Versión: 1.1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Historia de revisiones</w:t>
      </w:r>
    </w:p>
    <w:p w:rsidR="00000000" w:rsidDel="00000000" w:rsidP="00000000" w:rsidRDefault="00000000" w:rsidRPr="00000000" w14:paraId="0000001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2565"/>
        <w:gridCol w:w="4020"/>
        <w:gridCol w:w="1620"/>
        <w:tblGridChange w:id="0">
          <w:tblGrid>
            <w:gridCol w:w="1155"/>
            <w:gridCol w:w="2565"/>
            <w:gridCol w:w="402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Karine Ramos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del 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Feb 2021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Karine Ramos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Identificación de un nuevo 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Feb 2021</w:t>
            </w:r>
          </w:p>
        </w:tc>
      </w:tr>
    </w:tbl>
    <w:p w:rsidR="00000000" w:rsidDel="00000000" w:rsidP="00000000" w:rsidRDefault="00000000" w:rsidRPr="00000000" w14:paraId="0000001D">
      <w:pPr>
        <w:spacing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</w:rPr>
              <w:drawing>
                <wp:inline distB="114300" distT="114300" distL="114300" distR="114300">
                  <wp:extent cx="4258499" cy="2394533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499" cy="23945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hyperlink r:id="rId8">
              <w:r w:rsidDel="00000000" w:rsidR="00000000" w:rsidRPr="00000000">
                <w:rPr>
                  <w:color w:val="1155cc"/>
                  <w:sz w:val="36"/>
                  <w:szCs w:val="36"/>
                  <w:u w:val="single"/>
                  <w:rtl w:val="0"/>
                </w:rPr>
                <w:t xml:space="preserve">https://youtu.be/0anZpU5W0Z8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En este video te explicamos paso a paso cada uno de los elementos incluidos en este Plan de Pruebas.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Índice </w:t>
      </w:r>
    </w:p>
    <w:sdt>
      <w:sdtPr>
        <w:id w:val="9564803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spacing w:before="8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 Introducción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Alcance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Referencias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Glosario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 Contexto de las Pruebas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Proyecto / Subprocesos de Prueba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Elementos de Prueba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 Alcance de la Prueba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2.4 Suposiciones y Restricciones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2.5 Partes Interesadas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spacing w:before="200" w:line="240" w:lineRule="auto"/>
            <w:ind w:left="0" w:firstLine="0"/>
            <w:rPr>
              <w:color w:val="1155cc"/>
              <w:u w:val="single"/>
            </w:rPr>
          </w:pPr>
          <w:hyperlink w:anchor="_3rdcrj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 Comunicación de las Pruebas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 Registro de Riesgos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spacing w:before="200" w:line="240" w:lineRule="auto"/>
            <w:ind w:left="0" w:firstLine="0"/>
            <w:rPr>
              <w:color w:val="1155cc"/>
              <w:u w:val="single"/>
            </w:rPr>
          </w:pPr>
          <w:hyperlink w:anchor="_lnxbz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 Estrategia de Prueba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 Subprocesos de prueba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5.2 Entregables de Prueba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5.3 Técnicas de diseño de Prueba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5.4 Criterio de Finalización y Prueba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5.5 Métricas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5.6 Requisitos del entorno de Pruebas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1y810t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5.6.1 Ambiente de pruebas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ihv63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5.6.2 Herramientas de Pruebas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5.7 Re-testing y regresión de las Pruebas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5.8 Criterios de Suspensión y Reanudación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2bn6ws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5.8.1 Criterios de suspensión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32hioq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5.8.1 Criterio de reanudación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5.9 Desviaciones de la Estrategia de Prueba Organizacional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 Actividades y Estimados de Prueba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 Personal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p2cs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7.1 Roles, Actividades y Responsabilidades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47n2z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7.2 Necesidades de Contratación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o7aln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7.3 Necesidades de Entrenamiento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spacing w:after="80"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3ckvv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 Cronograma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line="276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1 Introducción</w:t>
      </w:r>
    </w:p>
    <w:p w:rsidR="00000000" w:rsidDel="00000000" w:rsidP="00000000" w:rsidRDefault="00000000" w:rsidRPr="00000000" w14:paraId="00000051">
      <w:pPr>
        <w:pStyle w:val="Heading2"/>
        <w:spacing w:line="276" w:lineRule="auto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1.1 Alcance</w:t>
      </w:r>
    </w:p>
    <w:p w:rsidR="00000000" w:rsidDel="00000000" w:rsidP="00000000" w:rsidRDefault="00000000" w:rsidRPr="00000000" w14:paraId="00000052">
      <w:pPr>
        <w:spacing w:after="120" w:before="120" w:line="360" w:lineRule="auto"/>
        <w:jc w:val="both"/>
        <w:rPr/>
      </w:pPr>
      <w:r w:rsidDel="00000000" w:rsidR="00000000" w:rsidRPr="00000000">
        <w:rPr>
          <w:rtl w:val="0"/>
        </w:rPr>
        <w:t xml:space="preserve">El propósito de este documento es proporcionar la información y el marco requerido para planificar y desarrollar las actividades del proceso de pruebas del Sistema de Bonos Salariales.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1.2 Referencias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Especificación de Requisitos del Proyecto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ISO 29119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 1.3 Glosario</w:t>
      </w:r>
    </w:p>
    <w:p w:rsidR="00000000" w:rsidDel="00000000" w:rsidP="00000000" w:rsidRDefault="00000000" w:rsidRPr="00000000" w14:paraId="00000057">
      <w:pPr>
        <w:spacing w:after="120" w:before="12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 este documento se utilizan los siguientes términos abreviados: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UAT: Pruebas de Aceptación del Usuario (del inglés User Acceptance Test)</w:t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2 Contexto de las Pruebas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2.1 Proyecto / Subprocesos de Prueba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El sistema de Bonos Salariales consta de los siguientes módulos: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Bono Trimestral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Bono Anual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continuación se muestran los módulos que se relacionan con las nuevas funcionalidades: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2913" cy="3026111"/>
            <wp:effectExtent b="12700" l="12700" r="12700" t="127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302611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2.2 Elementos de Prueba</w:t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tl w:val="0"/>
        </w:rPr>
        <w:t xml:space="preserve">Se realizarán pruebas a los siguientes elementos: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Módulo Bono trimestral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Módulo Bono anual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realizarán pruebas de regresión a los módulos “Cálculo del Salario Anual del Trabajador”, “Cálculo de días de vacaciones pagos” y “Cálculo de días feriados pagos”.</w:t>
      </w:r>
    </w:p>
    <w:p w:rsidR="00000000" w:rsidDel="00000000" w:rsidP="00000000" w:rsidRDefault="00000000" w:rsidRPr="00000000" w14:paraId="0000006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2.3 Alcance de la Prueba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El sistema compuesto por los módulos mencionados en el acápite 2.2</w:t>
      </w:r>
    </w:p>
    <w:p w:rsidR="00000000" w:rsidDel="00000000" w:rsidP="00000000" w:rsidRDefault="00000000" w:rsidRPr="00000000" w14:paraId="0000006B">
      <w:pPr>
        <w:spacing w:after="120" w:before="120" w:line="360" w:lineRule="auto"/>
        <w:jc w:val="both"/>
        <w:rPr/>
      </w:pPr>
      <w:r w:rsidDel="00000000" w:rsidR="00000000" w:rsidRPr="00000000">
        <w:rPr>
          <w:rtl w:val="0"/>
        </w:rPr>
        <w:t xml:space="preserve">Los factores de la calidad no funcionales como el rendimiento, la seguridad informática y la usabilidad no se probarán en este proyecto de prueba, estas pruebas se externalizarán (outsourcing) a otra empresa. </w:t>
      </w:r>
    </w:p>
    <w:p w:rsidR="00000000" w:rsidDel="00000000" w:rsidP="00000000" w:rsidRDefault="00000000" w:rsidRPr="00000000" w14:paraId="0000006C">
      <w:pPr>
        <w:spacing w:after="120" w:before="120" w:line="360" w:lineRule="auto"/>
        <w:jc w:val="both"/>
        <w:rPr/>
      </w:pPr>
      <w:r w:rsidDel="00000000" w:rsidR="00000000" w:rsidRPr="00000000">
        <w:rPr>
          <w:rtl w:val="0"/>
        </w:rPr>
        <w:t xml:space="preserve">La empresa de outsourcing responsable de esas pruebas creará un Plan de Pruebas por separado para estos tipos de pruebas.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 2.4 Suposiciones y Restricciones</w:t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rtl w:val="0"/>
        </w:rPr>
        <w:t xml:space="preserve">Suposiciones: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El ambiente de pruebas será un clon del ambiente de producción de forma que puedan calcularse los nuevos bonos salariales basados en datos reales.</w:t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  <w:t xml:space="preserve">Restricciones: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Las reuniones o talleres que requieran la participación completa del equipo se realizarán antes de las 3.00pm debido a  la geo-localización remota de parte del equipo. (2 de los miembros del equipo tienen otro uso horario).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2.5 Partes Interesadas</w:t>
      </w:r>
    </w:p>
    <w:p w:rsidR="00000000" w:rsidDel="00000000" w:rsidP="00000000" w:rsidRDefault="00000000" w:rsidRPr="00000000" w14:paraId="0000007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6450"/>
        <w:tblGridChange w:id="0">
          <w:tblGrid>
            <w:gridCol w:w="2910"/>
            <w:gridCol w:w="6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Aprobación del Plan de Pruebas, el Cronograma de las Pruebas y los entregables.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Realización de las pruebas de aceptación (UAT).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Las UAT comenzarán con la versión Beta del producto.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Gerencia de la 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Revisión y aprobación del Plan de Pruebas y del Cronograma de Pruebas.</w:t>
            </w:r>
          </w:p>
        </w:tc>
      </w:tr>
    </w:tbl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17dp8vu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3rdcrjn" w:id="11"/>
      <w:bookmarkEnd w:id="11"/>
      <w:r w:rsidDel="00000000" w:rsidR="00000000" w:rsidRPr="00000000">
        <w:rPr>
          <w:rtl w:val="0"/>
        </w:rPr>
        <w:t xml:space="preserve">3 Comunicación de las Pruebas</w:t>
      </w:r>
    </w:p>
    <w:p w:rsidR="00000000" w:rsidDel="00000000" w:rsidP="00000000" w:rsidRDefault="00000000" w:rsidRPr="00000000" w14:paraId="00000087">
      <w:pPr>
        <w:spacing w:line="360" w:lineRule="auto"/>
        <w:rPr/>
      </w:pPr>
      <w:r w:rsidDel="00000000" w:rsidR="00000000" w:rsidRPr="00000000">
        <w:rPr>
          <w:rtl w:val="0"/>
        </w:rPr>
        <w:t xml:space="preserve">Los detalles acerca de las responsabilidades de los clientes y miembros del equipo se detallan en este acápite.</w:t>
      </w:r>
    </w:p>
    <w:p w:rsidR="00000000" w:rsidDel="00000000" w:rsidP="00000000" w:rsidRDefault="00000000" w:rsidRPr="00000000" w14:paraId="00000088">
      <w:pPr>
        <w:spacing w:line="360" w:lineRule="auto"/>
        <w:rPr/>
      </w:pPr>
      <w:r w:rsidDel="00000000" w:rsidR="00000000" w:rsidRPr="00000000">
        <w:rPr>
          <w:rtl w:val="0"/>
        </w:rPr>
        <w:t xml:space="preserve">Se describe el proceso para las comunicaciones internas, externas, el protocolo de comunicación y la resolución de conflictos.</w:t>
      </w:r>
    </w:p>
    <w:p w:rsidR="00000000" w:rsidDel="00000000" w:rsidP="00000000" w:rsidRDefault="00000000" w:rsidRPr="00000000" w14:paraId="00000089">
      <w:pPr>
        <w:spacing w:line="360" w:lineRule="auto"/>
        <w:rPr/>
      </w:pPr>
      <w:r w:rsidDel="00000000" w:rsidR="00000000" w:rsidRPr="00000000">
        <w:rPr>
          <w:rtl w:val="0"/>
        </w:rPr>
        <w:t xml:space="preserve">A continuación se identifican los principales puntos de comunicación: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290"/>
        <w:gridCol w:w="1560"/>
        <w:gridCol w:w="1455"/>
        <w:gridCol w:w="1665"/>
        <w:gridCol w:w="1560"/>
        <w:tblGridChange w:id="0">
          <w:tblGrid>
            <w:gridCol w:w="1830"/>
            <w:gridCol w:w="1290"/>
            <w:gridCol w:w="1560"/>
            <w:gridCol w:w="1455"/>
            <w:gridCol w:w="166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 de Comunicación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Reunión de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Una vez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 Proyecto/ QA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Reuniones internas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 Proyecto/ QA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Reportes de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vía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 Proyecto/ QA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 de Hitos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sea apropiado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vía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 Proyecto/ QA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bookmarkStart w:colFirst="0" w:colLast="0" w:name="_26in1rg" w:id="12"/>
      <w:bookmarkEnd w:id="12"/>
      <w:r w:rsidDel="00000000" w:rsidR="00000000" w:rsidRPr="00000000">
        <w:rPr>
          <w:rtl w:val="0"/>
        </w:rPr>
        <w:t xml:space="preserve">4 Registro de Riesgos</w:t>
      </w:r>
    </w:p>
    <w:p w:rsidR="00000000" w:rsidDel="00000000" w:rsidP="00000000" w:rsidRDefault="00000000" w:rsidRPr="00000000" w14:paraId="000000AC">
      <w:pPr>
        <w:spacing w:after="120" w:before="120" w:line="360" w:lineRule="auto"/>
        <w:jc w:val="both"/>
        <w:rPr/>
      </w:pPr>
      <w:r w:rsidDel="00000000" w:rsidR="00000000" w:rsidRPr="00000000">
        <w:rPr>
          <w:rtl w:val="0"/>
        </w:rPr>
        <w:t xml:space="preserve">En la siguiente tabla se identifican los riesgos del proyecto, así como se determina la severidad de cada uno de los riesgos multiplicando el impacto por la probabilidad de ocurrencia.</w:t>
      </w:r>
    </w:p>
    <w:p w:rsidR="00000000" w:rsidDel="00000000" w:rsidP="00000000" w:rsidRDefault="00000000" w:rsidRPr="00000000" w14:paraId="000000AD">
      <w:pPr>
        <w:spacing w:after="120" w:before="120" w:line="360" w:lineRule="auto"/>
        <w:jc w:val="both"/>
        <w:rPr/>
      </w:pPr>
      <w:r w:rsidDel="00000000" w:rsidR="00000000" w:rsidRPr="00000000">
        <w:rPr>
          <w:rtl w:val="0"/>
        </w:rPr>
        <w:t xml:space="preserve">El impacto y la probabilidad se determinan teniendo en cuenta una escala de 1 al 5, donde 5 es el más alto.</w:t>
      </w:r>
    </w:p>
    <w:p w:rsidR="00000000" w:rsidDel="00000000" w:rsidP="00000000" w:rsidRDefault="00000000" w:rsidRPr="00000000" w14:paraId="000000AE">
      <w:pPr>
        <w:spacing w:after="120" w:before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before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before="12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3.484076433122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8.4840764331211"/>
        <w:gridCol w:w="2490"/>
        <w:gridCol w:w="1620"/>
        <w:gridCol w:w="1155"/>
        <w:gridCol w:w="1605"/>
        <w:gridCol w:w="1935"/>
        <w:tblGridChange w:id="0">
          <w:tblGrid>
            <w:gridCol w:w="548.4840764331211"/>
            <w:gridCol w:w="2490"/>
            <w:gridCol w:w="1620"/>
            <w:gridCol w:w="1155"/>
            <w:gridCol w:w="1605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(1-5)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(1-5)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(Prob*Impct)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Mitigación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Retrasos en la implementación de las funcionalidades.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el avance del desarrollo de las funcionalidades y re-planificar acorde al avance de ser necesario.</w:t>
            </w:r>
          </w:p>
          <w:p w:rsidR="00000000" w:rsidDel="00000000" w:rsidP="00000000" w:rsidRDefault="00000000" w:rsidRPr="00000000" w14:paraId="000000C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lnxbz9" w:id="13"/>
      <w:bookmarkEnd w:id="13"/>
      <w:r w:rsidDel="00000000" w:rsidR="00000000" w:rsidRPr="00000000">
        <w:rPr>
          <w:rtl w:val="0"/>
        </w:rPr>
        <w:t xml:space="preserve">5 Estrategia de Prueba</w:t>
      </w:r>
    </w:p>
    <w:p w:rsidR="00000000" w:rsidDel="00000000" w:rsidP="00000000" w:rsidRDefault="00000000" w:rsidRPr="00000000" w14:paraId="000000CB">
      <w:pPr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[Describe el enfoque de las pruebas para el proyecto de prueba o subproceso de prueba específico.]</w:t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35nkun2" w:id="14"/>
      <w:bookmarkEnd w:id="14"/>
      <w:r w:rsidDel="00000000" w:rsidR="00000000" w:rsidRPr="00000000">
        <w:rPr>
          <w:rtl w:val="0"/>
        </w:rPr>
        <w:t xml:space="preserve">5.1 Subprocesos de prueba</w:t>
      </w:r>
    </w:p>
    <w:p w:rsidR="00000000" w:rsidDel="00000000" w:rsidP="00000000" w:rsidRDefault="00000000" w:rsidRPr="00000000" w14:paraId="000000CD">
      <w:pPr>
        <w:spacing w:line="360" w:lineRule="auto"/>
        <w:rPr/>
      </w:pPr>
      <w:r w:rsidDel="00000000" w:rsidR="00000000" w:rsidRPr="00000000">
        <w:rPr>
          <w:rtl w:val="0"/>
        </w:rPr>
        <w:t xml:space="preserve">Las pruebas para el Sistema de Bonos Salariales incluirán los siguientes subprocesos de prueba: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Pruebas de componentes.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Pruebas de integración.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Pruebas de sistema.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1ksv4uv" w:id="15"/>
      <w:bookmarkEnd w:id="15"/>
      <w:r w:rsidDel="00000000" w:rsidR="00000000" w:rsidRPr="00000000">
        <w:rPr>
          <w:rtl w:val="0"/>
        </w:rPr>
        <w:t xml:space="preserve">5.2 Entregables de Prueba</w:t>
      </w:r>
    </w:p>
    <w:p w:rsidR="00000000" w:rsidDel="00000000" w:rsidP="00000000" w:rsidRDefault="00000000" w:rsidRPr="00000000" w14:paraId="000000D2">
      <w:pPr>
        <w:spacing w:line="360" w:lineRule="auto"/>
        <w:rPr/>
      </w:pPr>
      <w:r w:rsidDel="00000000" w:rsidR="00000000" w:rsidRPr="00000000">
        <w:rPr>
          <w:rtl w:val="0"/>
        </w:rPr>
        <w:t xml:space="preserve">Para cada subproceso de pruebas se debe generar la siguiente documentación: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  Plan de pruebas del subproceso de prueba;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  Especificación de Casos de Pruebas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  Informes de Estado de las Pruebas.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  Informe de Finalización del subproceso de prueba.</w:t>
      </w:r>
    </w:p>
    <w:p w:rsidR="00000000" w:rsidDel="00000000" w:rsidP="00000000" w:rsidRDefault="00000000" w:rsidRPr="00000000" w14:paraId="000000D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44sinio" w:id="16"/>
      <w:bookmarkEnd w:id="16"/>
      <w:r w:rsidDel="00000000" w:rsidR="00000000" w:rsidRPr="00000000">
        <w:rPr>
          <w:rtl w:val="0"/>
        </w:rPr>
        <w:t xml:space="preserve"> 5.3 Técnicas de diseño de Prueba</w:t>
      </w:r>
    </w:p>
    <w:p w:rsidR="00000000" w:rsidDel="00000000" w:rsidP="00000000" w:rsidRDefault="00000000" w:rsidRPr="00000000" w14:paraId="000000DC">
      <w:pPr>
        <w:spacing w:line="360" w:lineRule="auto"/>
        <w:rPr/>
      </w:pPr>
      <w:r w:rsidDel="00000000" w:rsidR="00000000" w:rsidRPr="00000000">
        <w:rPr>
          <w:rtl w:val="0"/>
        </w:rPr>
        <w:t xml:space="preserve">En este acápite se identifican las técnicas que se utilizarán para el diseño de las pruebas.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Pruebas de Casos de Uso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Particiones de Equivalencia y Análisis de Valores Límites.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Pruebas Exploratorias</w:t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2jxsxqh" w:id="17"/>
      <w:bookmarkEnd w:id="17"/>
      <w:r w:rsidDel="00000000" w:rsidR="00000000" w:rsidRPr="00000000">
        <w:rPr>
          <w:rtl w:val="0"/>
        </w:rPr>
        <w:t xml:space="preserve">5.4 Criterio de Finalización y Prueba</w:t>
      </w:r>
    </w:p>
    <w:p w:rsidR="00000000" w:rsidDel="00000000" w:rsidP="00000000" w:rsidRDefault="00000000" w:rsidRPr="00000000" w14:paraId="000000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Las pruebas deben alcanzar una cobertura de requisitos del 80% y todos los procedimientos de pruebas deben ejecutarse sin fallas de gravedad 1 (alta).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z337ya" w:id="18"/>
      <w:bookmarkEnd w:id="18"/>
      <w:r w:rsidDel="00000000" w:rsidR="00000000" w:rsidRPr="00000000">
        <w:rPr>
          <w:rtl w:val="0"/>
        </w:rPr>
        <w:t xml:space="preserve">5.5 Métricas</w:t>
      </w:r>
    </w:p>
    <w:p w:rsidR="00000000" w:rsidDel="00000000" w:rsidP="00000000" w:rsidRDefault="00000000" w:rsidRPr="00000000" w14:paraId="000000E4">
      <w:pPr>
        <w:spacing w:line="360" w:lineRule="auto"/>
        <w:rPr/>
      </w:pPr>
      <w:r w:rsidDel="00000000" w:rsidR="00000000" w:rsidRPr="00000000">
        <w:rPr>
          <w:rtl w:val="0"/>
        </w:rPr>
        <w:t xml:space="preserve">Las siguientes métricas se recogerán durante el transcurso de la ejecución de las pruebas: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casos de prueba ejecutados.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incidentes por categoría.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casos de prueba re-ejecutados.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incidentes resueltos por categoría.</w:t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3j2qqm3" w:id="19"/>
      <w:bookmarkEnd w:id="19"/>
      <w:r w:rsidDel="00000000" w:rsidR="00000000" w:rsidRPr="00000000">
        <w:rPr>
          <w:rtl w:val="0"/>
        </w:rPr>
        <w:t xml:space="preserve"> 5.6 Requisitos del entorno de Pruebas</w:t>
      </w:r>
    </w:p>
    <w:p w:rsidR="00000000" w:rsidDel="00000000" w:rsidP="00000000" w:rsidRDefault="00000000" w:rsidRPr="00000000" w14:paraId="000000EA">
      <w:pPr>
        <w:pStyle w:val="Heading3"/>
        <w:ind w:firstLine="720"/>
        <w:rPr/>
      </w:pPr>
      <w:bookmarkStart w:colFirst="0" w:colLast="0" w:name="_1y810tw" w:id="20"/>
      <w:bookmarkEnd w:id="20"/>
      <w:r w:rsidDel="00000000" w:rsidR="00000000" w:rsidRPr="00000000">
        <w:rPr>
          <w:rtl w:val="0"/>
        </w:rPr>
        <w:t xml:space="preserve">5.6.1 Ambiente de pruebas</w:t>
      </w:r>
    </w:p>
    <w:p w:rsidR="00000000" w:rsidDel="00000000" w:rsidP="00000000" w:rsidRDefault="00000000" w:rsidRPr="00000000" w14:paraId="000000E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Navegadores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Chrome, Mozilla Firefox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Sistemas Operativos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Windows</w:t>
            </w:r>
          </w:p>
        </w:tc>
      </w:tr>
    </w:tbl>
    <w:p w:rsidR="00000000" w:rsidDel="00000000" w:rsidP="00000000" w:rsidRDefault="00000000" w:rsidRPr="00000000" w14:paraId="000000F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ind w:firstLine="720"/>
        <w:rPr/>
      </w:pPr>
      <w:bookmarkStart w:colFirst="0" w:colLast="0" w:name="_4i7ojhp" w:id="21"/>
      <w:bookmarkEnd w:id="21"/>
      <w:r w:rsidDel="00000000" w:rsidR="00000000" w:rsidRPr="00000000">
        <w:rPr>
          <w:rtl w:val="0"/>
        </w:rPr>
        <w:t xml:space="preserve">5.6.2 Herramientas de Pruebas</w:t>
      </w:r>
    </w:p>
    <w:p w:rsidR="00000000" w:rsidDel="00000000" w:rsidP="00000000" w:rsidRDefault="00000000" w:rsidRPr="00000000" w14:paraId="000000F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Herramienta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Función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las pruebas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Selenium WebDriver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para automatizar sistemas Web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JUnit testing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Ejecución y Reporte de las pruebas automatizadas</w:t>
            </w:r>
          </w:p>
        </w:tc>
      </w:tr>
    </w:tbl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2xcytp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1ci93xb" w:id="23"/>
      <w:bookmarkEnd w:id="23"/>
      <w:r w:rsidDel="00000000" w:rsidR="00000000" w:rsidRPr="00000000">
        <w:rPr>
          <w:rtl w:val="0"/>
        </w:rPr>
        <w:t xml:space="preserve">5.7 Re-testing y regresión de las Pruebas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Se deben realizar las pruebas de confirmación (re-testing) y regresión necesarias para cumplir con los criterios de finalización.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Se estima que se realizarán al menos 3 ciclos de pruebas, el último ciclo incluirá una prueba de regresión completa.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3whwml4" w:id="24"/>
      <w:bookmarkEnd w:id="24"/>
      <w:r w:rsidDel="00000000" w:rsidR="00000000" w:rsidRPr="00000000">
        <w:rPr>
          <w:rtl w:val="0"/>
        </w:rPr>
        <w:t xml:space="preserve">5.8 Criterios de Suspensión y Reanudación</w:t>
      </w:r>
    </w:p>
    <w:p w:rsidR="00000000" w:rsidDel="00000000" w:rsidP="00000000" w:rsidRDefault="00000000" w:rsidRPr="00000000" w14:paraId="00000101">
      <w:pPr>
        <w:pStyle w:val="Heading3"/>
        <w:ind w:firstLine="720"/>
        <w:rPr/>
      </w:pPr>
      <w:bookmarkStart w:colFirst="0" w:colLast="0" w:name="_2bn6wsx" w:id="25"/>
      <w:bookmarkEnd w:id="25"/>
      <w:r w:rsidDel="00000000" w:rsidR="00000000" w:rsidRPr="00000000">
        <w:rPr>
          <w:rtl w:val="0"/>
        </w:rPr>
        <w:t xml:space="preserve">5.8.1 Criterios de suspensión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before="24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La solución no cumpla con las funcionalidades especificadas en el documento de Especificación de Requisitos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Una de las características principales contenga un error que impida probar áreas críticas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entorno de pruebas no sea estable y/o no retorne resultados confiables.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ind w:firstLine="720"/>
        <w:rPr/>
      </w:pPr>
      <w:bookmarkStart w:colFirst="0" w:colLast="0" w:name="_qsh70q" w:id="26"/>
      <w:bookmarkEnd w:id="26"/>
      <w:r w:rsidDel="00000000" w:rsidR="00000000" w:rsidRPr="00000000">
        <w:rPr>
          <w:rtl w:val="0"/>
        </w:rPr>
        <w:t xml:space="preserve">5.8.1 Criterio de reanudación</w:t>
      </w:r>
    </w:p>
    <w:p w:rsidR="00000000" w:rsidDel="00000000" w:rsidP="00000000" w:rsidRDefault="00000000" w:rsidRPr="00000000" w14:paraId="00000107">
      <w:pPr>
        <w:spacing w:after="240" w:before="240" w:lineRule="auto"/>
        <w:ind w:left="28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Llegar a un acuerdo entre las partes para reanudar las pruebas o que se hayan solucionado los defectos/problemas encontrados.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3as4poj" w:id="27"/>
      <w:bookmarkEnd w:id="27"/>
      <w:r w:rsidDel="00000000" w:rsidR="00000000" w:rsidRPr="00000000">
        <w:rPr>
          <w:rtl w:val="0"/>
        </w:rPr>
        <w:t xml:space="preserve">5.9 Desviaciones de la Estrategia de Prueba Organizacional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La Estrategia de Prueba Organizacional requiere una cobertura de requisitos del 100%, pero para esta prueba se ha reducido al 80% porque hay relativamente pocos riesgos y se planea que las pruebas de componente sean minuciosas.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/>
      </w:pPr>
      <w:bookmarkStart w:colFirst="0" w:colLast="0" w:name="_1pxezwc" w:id="28"/>
      <w:bookmarkEnd w:id="28"/>
      <w:r w:rsidDel="00000000" w:rsidR="00000000" w:rsidRPr="00000000">
        <w:rPr>
          <w:rtl w:val="0"/>
        </w:rPr>
        <w:t xml:space="preserve">6 Actividades y Estimados de Prueba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Las pruebas se dividirán en las siguientes actividades principales: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Definición de una estructura general de las pruebas por conjuntos de casos de uso a probar.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Especificación detallada de los casos de pruebas.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Establecimiento del entorno de pruebas.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Primer ciclo de ejecución de las pruebas.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Segundo ciclo de ejecución de las pruebas (re-test y regresión del primer ciclo).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Tercer ciclo ejecución de las pruebas (re-test y regresión del segundo ciclo y pruebas a elementos pendientes del primer ciclo).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Informe de reporte de estado de las pruebas semanal.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Informe de finalización de las pruebas.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Las actividades detalladas de las pruebas y sus estimaciones se pueden encontrar en la herramienta de gestión de pruebas del proyecto.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49x2ik5" w:id="29"/>
      <w:bookmarkEnd w:id="29"/>
      <w:r w:rsidDel="00000000" w:rsidR="00000000" w:rsidRPr="00000000">
        <w:rPr>
          <w:rtl w:val="0"/>
        </w:rPr>
        <w:t xml:space="preserve">7 Personal</w:t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2p2csry" w:id="30"/>
      <w:bookmarkEnd w:id="30"/>
      <w:r w:rsidDel="00000000" w:rsidR="00000000" w:rsidRPr="00000000">
        <w:rPr>
          <w:rtl w:val="0"/>
        </w:rPr>
        <w:t xml:space="preserve">7.1 Roles, Actividades y Responsabilidades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La matriz RACI (Responsible-Accountable-Consulted-Informed) a continuación ilustra qué rol está involucrado en qué actividad (es) y cuál es el nivel de participación.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-419097</wp:posOffset>
            </wp:positionH>
            <wp:positionV relativeFrom="paragraph">
              <wp:posOffset>474250</wp:posOffset>
            </wp:positionV>
            <wp:extent cx="7022290" cy="1485485"/>
            <wp:effectExtent b="0" l="0" r="0" t="0"/>
            <wp:wrapTopAndBottom distB="114300" distT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2290" cy="14854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Los números de las actividades se refieren a la lista de actividades anterior.</w:t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147n2zr" w:id="31"/>
      <w:bookmarkEnd w:id="31"/>
      <w:r w:rsidDel="00000000" w:rsidR="00000000" w:rsidRPr="00000000">
        <w:rPr>
          <w:rtl w:val="0"/>
        </w:rPr>
        <w:t xml:space="preserve">7.2 Necesidades de Contratación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Se necesita contratar al menos 2 Analistas de Calidad para completar el cronograma en el tiempo esperado.</w:t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3o7alnk" w:id="32"/>
      <w:bookmarkEnd w:id="32"/>
      <w:r w:rsidDel="00000000" w:rsidR="00000000" w:rsidRPr="00000000">
        <w:rPr>
          <w:rtl w:val="0"/>
        </w:rPr>
        <w:t xml:space="preserve">7.3 Necesidades de Entrenamiento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Se necesita una introducción al sistema para los que van a ejecutar las pruebas. Se estima que esta actividad puede tomar 1 hora.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rPr/>
      </w:pPr>
      <w:bookmarkStart w:colFirst="0" w:colLast="0" w:name="_23ckvvd" w:id="33"/>
      <w:bookmarkEnd w:id="33"/>
      <w:r w:rsidDel="00000000" w:rsidR="00000000" w:rsidRPr="00000000">
        <w:rPr>
          <w:rtl w:val="0"/>
        </w:rPr>
        <w:t xml:space="preserve">8 Cronograma</w:t>
      </w:r>
    </w:p>
    <w:p w:rsidR="00000000" w:rsidDel="00000000" w:rsidP="00000000" w:rsidRDefault="00000000" w:rsidRPr="00000000" w14:paraId="0000012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El cronograma general de las pruebas se muestra a continuación.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El cronograma con las actividades detalladas de las pruebas se pueden encontrar en la herramienta de gestión de pruebas del proyecto.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-866771</wp:posOffset>
            </wp:positionH>
            <wp:positionV relativeFrom="paragraph">
              <wp:posOffset>159924</wp:posOffset>
            </wp:positionV>
            <wp:extent cx="7680205" cy="1686423"/>
            <wp:effectExtent b="0" l="0" r="0" t="0"/>
            <wp:wrapSquare wrapText="bothSides" distB="114300" distT="114300" distL="114300" distR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80205" cy="16864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8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00240" cy="418145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40" cy="418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 invitamos a visitar nuestra Lista de Videos sobre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Documentación de Testin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g: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https://www.youtube.com/watch?v=laawNIdX9js&amp;list=PLWkxwEHYPPt0SNGj4h-FCMm5VZYCYhPT9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te interesa aprender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Automatización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aquí te dejamos esta lista con videos paso a paso: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https://www.youtube.com/watch?v=R_hh3jAqn8M&amp;list=PLWkxwEHYPPt1PU5TSvdvhMaGVcytMkjHW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estos videos te enseñamos cómo hacer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Pruebas de Rendimiento con JMeter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desde cero.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https://www.youtube.com/watch?v=E2zwM8s7thY&amp;list=PLWkxwEHYPPt2pHcsxG7MSmgt5Z5NlBq39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entre tus objetivos está la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 Certificación de ISTQB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aquí va una lista con información súper valiosa: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https://www.youtube.com/watch?v=ZSPGqmd-wHc&amp;list=PLWkxwEHYPPt27zeS4757RDUEx-x5e8CwJ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Aquí te comento, cuáles son mis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 libros favoritos de Testing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!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https://www.youtube.com/watch?v=sFOLlbEJ6yg&amp;list=PLWkxwEHYPPt144CIy7_CR-HsSyR9sc2bk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Tips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para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Avanzar en el Testing de SW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https://www.youtube.com/watch?v=extkVKTChzE&amp;list=PLWkxwEHYPPt0_rjzNjgoD0DEw2btbgSpv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sectPr>
      <w:footerReference r:id="rId19" w:type="default"/>
      <w:footerReference r:id="rId2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hyperlink" Target="https://www.youtube.com/watch?v=laawNIdX9js&amp;list=PLWkxwEHYPPt0SNGj4h-FCMm5VZYCYhPT9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hyperlink" Target="https://www.youtube.com/watch?v=E2zwM8s7thY&amp;list=PLWkxwEHYPPt2pHcsxG7MSmgt5Z5NlBq39" TargetMode="External"/><Relationship Id="rId14" Type="http://schemas.openxmlformats.org/officeDocument/2006/relationships/hyperlink" Target="https://www.youtube.com/watch?v=R_hh3jAqn8M&amp;list=PLWkxwEHYPPt1PU5TSvdvhMaGVcytMkjHW" TargetMode="External"/><Relationship Id="rId17" Type="http://schemas.openxmlformats.org/officeDocument/2006/relationships/hyperlink" Target="https://www.youtube.com/watch?v=sFOLlbEJ6yg&amp;list=PLWkxwEHYPPt144CIy7_CR-HsSyR9sc2bk" TargetMode="External"/><Relationship Id="rId16" Type="http://schemas.openxmlformats.org/officeDocument/2006/relationships/hyperlink" Target="https://www.youtube.com/watch?v=ZSPGqmd-wHc&amp;list=PLWkxwEHYPPt27zeS4757RDUEx-x5e8CwJ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.png"/><Relationship Id="rId18" Type="http://schemas.openxmlformats.org/officeDocument/2006/relationships/hyperlink" Target="https://www.youtube.com/watch?v=extkVKTChzE&amp;list=PLWkxwEHYPPt0_rjzNjgoD0DEw2btbgSpv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youtu.be/0anZpU5W0Z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