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Martín Encina /Felipe Flores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21.465.627-2 / 20.183.464-3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iCs w:val="1"/>
              </w:rPr>
            </w:pPr>
            <w:r w:rsidDel="00000000" w:rsidR="00000000" w:rsidRPr="00000000">
              <w:rPr>
                <w:i w:val="1"/>
                <w:iCs w:val="1"/>
                <w:rtl w:val="0"/>
              </w:rPr>
              <w:t xml:space="preserve">VANSHEE: Asistente Virtual Inteligente Basado en Reconocimiento de Voz y Automatización de Entorno de Trabajo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rPr>
            </w:pPr>
            <w:r w:rsidDel="00000000" w:rsidR="00000000" w:rsidRPr="00000000">
              <w:rPr>
                <w:i w:val="1"/>
                <w:iCs w:val="1"/>
                <w:rtl w:val="0"/>
              </w:rPr>
              <w:t xml:space="preserve">Informática, Inteligencia Artificial aplicada, Procesamiento de Lenguaje Natural (PLN), Reconocimiento y Síntesis de Voz (STT/TTS), Automatización de Procesos (RPA/Scripting) y Desarrollo de Software de Escritorio/Servicios. </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lineRule="auto"/>
              <w:ind w:left="0" w:firstLine="0"/>
              <w:rPr>
                <w:i w:val="1"/>
                <w:iCs w:val="1"/>
              </w:rPr>
            </w:pPr>
            <w:r w:rsidDel="00000000" w:rsidR="00000000" w:rsidRPr="00000000">
              <w:rPr>
                <w:i w:val="1"/>
                <w:iCs w:val="1"/>
                <w:rtl w:val="0"/>
              </w:rPr>
              <w:t xml:space="preserve">• Levantamiento, análisis y modelamiento de requerimientos de interacción por voz y accesibilidad para usuarios de estaciones de trabajo.</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 Diseño e implementación de una arquitectura modular en Python para la captura de audio, transcripción y ejecución de comandos locales.</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 Integración de modelos de lenguaje (LLM) y reconocimiento de voz para la interpretación contextual de órdenes complejas.</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 Automatización y control del sistema operativo (lanzamiento de aplicaciones, manipulación de archivos y control de herramientas de desarrollo como editores de código).</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 Evaluación de latencia, precisión de comandos, pruebas de robustez y documentación técnica del prototipo funcional.</w:t>
            </w:r>
          </w:p>
          <w:p w:rsidR="00000000" w:rsidDel="00000000" w:rsidP="00000000" w:rsidRDefault="00000000" w:rsidRPr="00000000" w14:paraId="00000027">
            <w:pPr>
              <w:rPr>
                <w:i w:val="1"/>
                <w:iCs w:val="1"/>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25"/>
        <w:gridCol w:w="7170"/>
        <w:tblGridChange w:id="0">
          <w:tblGrid>
            <w:gridCol w:w="2325"/>
            <w:gridCol w:w="7170"/>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proyecto aborda la necesidad de optimizar la interacción persona-computador y reducir la fricción operativa de profesionales, desarrolladores y personas en modalidad de teletrabajo o con limitaciones motrices temporales/permanentes. Tradicionalmente, la multitarea en el computador exige el uso continuo de teclado y ratón para acciones repetitivas (abrir programas, gestionar ventanas, buscar información o ejecutar flujos en editores de código). La propuesta se inspira en el concepto de asistente virtual contextual para permitir el control del entorno de trabajo mediante lenguaje natural hablado. Es altamente relevante para la Ingeniería Informática porque combina procesamiento de lenguaje natural, integración de APIs de voz (STT/TTS), modelos generativos para comprensión de intenciones y automatización segura del sistema operativo. El contexto de aplicación está centrado en usuarios de computadoras personales y estaciones de trabajo en Chile y el mundo, aportando valor al incrementar la productividad, mejorar la ergonomía digital y democratizar la accesibilidad mediante interfaces por voz intuitivas y configurables. </w:t>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pPr>
            <w:r w:rsidDel="00000000" w:rsidR="00000000" w:rsidRPr="00000000">
              <w:rPr>
                <w:rtl w:val="0"/>
              </w:rPr>
              <w:t xml:space="preserve">Se desarrollará un prototipo de asistente virtual inteligente para escritorio (</w:t>
            </w:r>
            <w:r w:rsidDel="00000000" w:rsidR="00000000" w:rsidRPr="00000000">
              <w:rPr>
                <w:i w:val="1"/>
                <w:iCs w:val="1"/>
                <w:rtl w:val="0"/>
              </w:rPr>
              <w:t xml:space="preserve">VANSHEE</w:t>
            </w:r>
            <w:r w:rsidDel="00000000" w:rsidR="00000000" w:rsidRPr="00000000">
              <w:rPr>
                <w:rtl w:val="0"/>
              </w:rPr>
              <w:t xml:space="preserve">). El sistema estará compuesto por: 1) Un módulo de captura y transcripción de voz (Speech-to-Text) activable por palabra clave (wake word); 2) Un motor de procesamiento basado en LLM (p. ej. Gemini / APIs de lenguaje) para clasificar la intención del usuario y estructurar la orden en una acción ejecutable; 3) Un módulo de automatización local en Python capaz de interactuar con el sistema operativo para abrir/cerrar aplicaciones (navegador, editores como VS Code, terminal), gestionar archivos y ejecutar comandos de entorno; 4) Un subsistema de síntesis de voz (Text-to-Speech) para entregar confirmaciones y respuestas fluidas; y 5) Una base de datos ligera (SQLite) para almacenar configuraciones de usuario, historial de comandos y perfiles de atajos personalizados.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pPr>
            <w:r w:rsidDel="00000000" w:rsidR="00000000" w:rsidRPr="00000000">
              <w:rPr>
                <w:rtl w:val="0"/>
              </w:rPr>
              <w:t xml:space="preserve">El proyecto se alinea directamente con el perfil de egreso de Ingeniería Informática, ya que demanda la resolución de un problema de software mediante una arquitectura escalable, modular y orientada a eventos. Requiere aplicar buenas prácticas de desarrollo en Python, integración de servicios de IA, manejo de concurrencia/hilos para la escucha activa de audio, seguridad en la ejecución de scripts sobre el sistema operativo y modelamiento de datos para persistencia de configuraciones. Asimismo, fomenta la experimentación con tecnologías emergentes de IA generativa y la aplicación de metodologías de prueba para medir latencia y efectividad de reconocimiento.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pPr>
            <w:r w:rsidDel="00000000" w:rsidR="00000000" w:rsidRPr="00000000">
              <w:rPr>
                <w:rtl w:val="0"/>
              </w:rPr>
              <w:t xml:space="preserve">Mis intereses profesionales están orientados al desarrollo de soluciones basadas en inteligencia artificial, procesamiento de lenguaje natural, reconocimiento de voz y automatización de flujos de trabajo. Construir este proyecto me permitirá profundizar en la integración de modelos de lenguaje con actuadores de software en tiempo real, adquiriendo experiencia práctica en diseño de arquitecturas reactivas, interfaces conversacionales por voz y optimización de rendimiento en sistemas locales. Esto potencia mi perfil para desempeñarme como desarrollador de software e integrador de soluciones de IA aplicada. </w:t>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proyecto es totalmente factible dentro del semestre académico debido a que existen herramientas de código abierto maduras y librerías en Python ampliamente documentadas (como </w:t>
            </w:r>
            <w:r w:rsidDel="00000000" w:rsidR="00000000" w:rsidRPr="00000000">
              <w:rPr>
                <w:rtl w:val="0"/>
              </w:rPr>
              <w:t xml:space="preserve">SpeechRecognition</w:t>
            </w:r>
            <w:r w:rsidDel="00000000" w:rsidR="00000000" w:rsidRPr="00000000">
              <w:rPr>
                <w:rtl w:val="0"/>
              </w:rPr>
              <w:t xml:space="preserve">, </w:t>
            </w:r>
            <w:r w:rsidDel="00000000" w:rsidR="00000000" w:rsidRPr="00000000">
              <w:rPr>
                <w:rtl w:val="0"/>
              </w:rPr>
              <w:t xml:space="preserve">PyAudio</w:t>
            </w:r>
            <w:r w:rsidDel="00000000" w:rsidR="00000000" w:rsidRPr="00000000">
              <w:rPr>
                <w:rtl w:val="0"/>
              </w:rPr>
              <w:t xml:space="preserve">, </w:t>
            </w:r>
            <w:r w:rsidDel="00000000" w:rsidR="00000000" w:rsidRPr="00000000">
              <w:rPr>
                <w:rtl w:val="0"/>
              </w:rPr>
              <w:t xml:space="preserve">pyttsx3</w:t>
            </w:r>
            <w:r w:rsidDel="00000000" w:rsidR="00000000" w:rsidRPr="00000000">
              <w:rPr>
                <w:rtl w:val="0"/>
              </w:rPr>
              <w:t xml:space="preserve">/</w:t>
            </w:r>
            <w:r w:rsidDel="00000000" w:rsidR="00000000" w:rsidRPr="00000000">
              <w:rPr>
                <w:rtl w:val="0"/>
              </w:rPr>
              <w:t xml:space="preserve">gTTS</w:t>
            </w:r>
            <w:r w:rsidDel="00000000" w:rsidR="00000000" w:rsidRPr="00000000">
              <w:rPr>
                <w:rtl w:val="0"/>
              </w:rPr>
              <w:t xml:space="preserve">, </w:t>
            </w:r>
            <w:r w:rsidDel="00000000" w:rsidR="00000000" w:rsidRPr="00000000">
              <w:rPr>
                <w:rtl w:val="0"/>
              </w:rPr>
              <w:t xml:space="preserve">os</w:t>
            </w:r>
            <w:r w:rsidDel="00000000" w:rsidR="00000000" w:rsidRPr="00000000">
              <w:rPr>
                <w:rtl w:val="0"/>
              </w:rPr>
              <w:t xml:space="preserve">/</w:t>
            </w:r>
            <w:r w:rsidDel="00000000" w:rsidR="00000000" w:rsidRPr="00000000">
              <w:rPr>
                <w:rtl w:val="0"/>
              </w:rPr>
              <w:t xml:space="preserve">subprocess</w:t>
            </w:r>
            <w:r w:rsidDel="00000000" w:rsidR="00000000" w:rsidRPr="00000000">
              <w:rPr>
                <w:rtl w:val="0"/>
              </w:rPr>
              <w:t xml:space="preserve">, </w:t>
            </w:r>
            <w:r w:rsidDel="00000000" w:rsidR="00000000" w:rsidRPr="00000000">
              <w:rPr>
                <w:rtl w:val="0"/>
              </w:rPr>
              <w:t xml:space="preserve">pyautogui</w:t>
            </w:r>
            <w:r w:rsidDel="00000000" w:rsidR="00000000" w:rsidRPr="00000000">
              <w:rPr>
                <w:rtl w:val="0"/>
              </w:rPr>
              <w:t xml:space="preserve">, y SDKs como </w:t>
            </w:r>
            <w:r w:rsidDel="00000000" w:rsidR="00000000" w:rsidRPr="00000000">
              <w:rPr>
                <w:rtl w:val="0"/>
              </w:rPr>
              <w:t xml:space="preserve">google-generativeai</w:t>
            </w:r>
            <w:r w:rsidDel="00000000" w:rsidR="00000000" w:rsidRPr="00000000">
              <w:rPr>
                <w:rtl w:val="0"/>
              </w:rPr>
              <w:t xml:space="preserve">). Los recursos requeridos consisten en un computador con sistema operativo Windows/Linux, micrófono, conexión a internet para el consumo del LLM/APIs y un entorno de desarrollo (VS Code). Los principales riesgos identificados son la latencia en las respuestas de la IA, fallos en la interpretación de comandos por ruido ambiental y posibles conflictos de permisos al interactuar con el sistema operativo. Estos riesgos se mitigarán implementando un catálogo de comandos deterministas para acciones críticas, un procesamiento de intenciones estructurado con esquemas JSON y pruebas en entornos de audio controlados. </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jc w:val="both"/>
              <w:rPr>
                <w:b w:val="1"/>
                <w:bCs w:val="1"/>
              </w:rPr>
            </w:pPr>
            <w:r w:rsidDel="00000000" w:rsidR="00000000" w:rsidRPr="00000000">
              <w:rPr>
                <w:b w:val="1"/>
                <w:bCs w:val="1"/>
                <w:rtl w:val="0"/>
              </w:rPr>
              <w:t xml:space="preserve">Desarrollar un asistente virtual de escritorio basado en inteligencia artificial y reconocimiento de voz, capaz de interpretar instrucciones en lenguaje natural para la automatización de tareas y control del entorno de trabajo en un computador personal. </w:t>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spacing w:after="240" w:lineRule="auto"/>
              <w:jc w:val="both"/>
              <w:rPr>
                <w:b w:val="1"/>
                <w:bCs w:val="1"/>
              </w:rPr>
            </w:pPr>
            <w:r w:rsidDel="00000000" w:rsidR="00000000" w:rsidRPr="00000000">
              <w:rPr>
                <w:b w:val="1"/>
                <w:bCs w:val="1"/>
                <w:rtl w:val="0"/>
              </w:rPr>
              <w:t xml:space="preserve">• Implementar un módulo de captura y transcripción de voz a texto (STT) con detección de activación por comando.</w:t>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spacing w:after="240" w:before="240" w:lineRule="auto"/>
              <w:jc w:val="both"/>
              <w:rPr>
                <w:b w:val="1"/>
                <w:bCs w:val="1"/>
              </w:rPr>
            </w:pPr>
            <w:r w:rsidDel="00000000" w:rsidR="00000000" w:rsidRPr="00000000">
              <w:rPr>
                <w:b w:val="1"/>
                <w:bCs w:val="1"/>
                <w:rtl w:val="0"/>
              </w:rPr>
              <w:t xml:space="preserve">• Integrar un modelo de lenguaje de inteligencia artificial para la interpretación semántica y extracción estructurada de intenciones del usuario.</w:t>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spacing w:after="240" w:before="240" w:lineRule="auto"/>
              <w:jc w:val="both"/>
              <w:rPr>
                <w:b w:val="1"/>
                <w:bCs w:val="1"/>
              </w:rPr>
            </w:pPr>
            <w:r w:rsidDel="00000000" w:rsidR="00000000" w:rsidRPr="00000000">
              <w:rPr>
                <w:b w:val="1"/>
                <w:bCs w:val="1"/>
                <w:rtl w:val="0"/>
              </w:rPr>
              <w:t xml:space="preserve">• Construir un motor de automatización local que ejecute acciones sobre el sistema operativo (apertura de herramientas de desarrollo, control de aplicaciones y navegación de archivos).</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 Incorporar un módulo de síntesis de voz (TTS) para retroalimentar al usuario de forma conversacional y audible.</w:t>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spacing w:after="240" w:before="240" w:lineRule="auto"/>
              <w:jc w:val="both"/>
              <w:rPr>
                <w:b w:val="1"/>
                <w:bCs w:val="1"/>
              </w:rPr>
            </w:pPr>
            <w:r w:rsidDel="00000000" w:rsidR="00000000" w:rsidRPr="00000000">
              <w:rPr>
                <w:b w:val="1"/>
                <w:bCs w:val="1"/>
                <w:rtl w:val="0"/>
              </w:rPr>
              <w:t xml:space="preserve">• Desarrollar un sistema de persistencia local en SQLite para el registro de historial, atajos personalizados y configuración de preferencias.</w:t>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 Evaluar el rendimiento, tasa de acierto y tiempo de respuesta del asistente mediante pruebas funcionales de extremo a extremo.</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lineRule="auto"/>
              <w:jc w:val="both"/>
              <w:rPr>
                <w:b w:val="1"/>
                <w:bCs w:val="1"/>
              </w:rPr>
            </w:pPr>
            <w:r w:rsidDel="00000000" w:rsidR="00000000" w:rsidRPr="00000000">
              <w:rPr>
                <w:b w:val="1"/>
                <w:bCs w:val="1"/>
                <w:rtl w:val="0"/>
              </w:rPr>
              <w:t xml:space="preserve">Se utilizará una metodología de desarrollo iterativo e incremental estructurada bajo el marco Lean Canvas para la conceptualización de la propuesta de valor, usuarios objetivo, canales y métricas clave de desempeño (tasa de acierto de comandos y latencia de respuesta). El flujo de trabajo se dividirá en las siguientes fases:</w:t>
            </w:r>
          </w:p>
          <w:p w:rsidR="00000000" w:rsidDel="00000000" w:rsidP="00000000" w:rsidRDefault="00000000" w:rsidRPr="00000000" w14:paraId="0000005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Fase de Diagnóstico y Definición de Arquitectura: Levantamiento del conjunto inicial de intenciones/comandos requeridos (gestión de editores de código, control de navegador, consultas generales, utilidades del sistema) y definición del contrato de integración entre el módulo de audio, el LLM y el ejecutor local.</w:t>
            </w:r>
          </w:p>
          <w:p w:rsidR="00000000" w:rsidDel="00000000" w:rsidP="00000000" w:rsidRDefault="00000000" w:rsidRPr="00000000" w14:paraId="0000005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Fase de Construcción Modular:</w:t>
            </w:r>
          </w:p>
          <w:p w:rsidR="00000000" w:rsidDel="00000000" w:rsidP="00000000" w:rsidRDefault="00000000" w:rsidRPr="00000000" w14:paraId="00000054">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Implementación del pipeline de audio (STT / TTS).</w:t>
            </w:r>
          </w:p>
          <w:p w:rsidR="00000000" w:rsidDel="00000000" w:rsidP="00000000" w:rsidRDefault="00000000" w:rsidRPr="00000000" w14:paraId="00000055">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Configuración de los prompts y esquemas estructurados (JSON/Pydantic) para el modelo de IA.</w:t>
            </w:r>
          </w:p>
          <w:p w:rsidR="00000000" w:rsidDel="00000000" w:rsidP="00000000" w:rsidRDefault="00000000" w:rsidRPr="00000000" w14:paraId="00000056">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Creación de los controladores de automatización del sistema operativo con control de errores.</w:t>
            </w:r>
          </w:p>
          <w:p w:rsidR="00000000" w:rsidDel="00000000" w:rsidP="00000000" w:rsidRDefault="00000000" w:rsidRPr="00000000" w14:paraId="0000005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Fase de Integración y Persistencia: Conexión de los módulos en un bucle principal de ejecución y vinculación con una base de datos local SQLite para guardar historiales y configuraciones.</w:t>
            </w:r>
          </w:p>
          <w:p w:rsidR="00000000" w:rsidDel="00000000" w:rsidP="00000000" w:rsidRDefault="00000000" w:rsidRPr="00000000" w14:paraId="0000005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Fase de Pruebas y Optimización: Pruebas de estrés y latencia con distintos tipos de comandos vocales y variaciones en la formulación de órdenes en lenguaje natural.</w:t>
            </w:r>
          </w:p>
          <w:p w:rsidR="00000000" w:rsidDel="00000000" w:rsidP="00000000" w:rsidRDefault="00000000" w:rsidRPr="00000000" w14:paraId="00000059">
            <w:pPr>
              <w:spacing w:after="240" w:before="240" w:lineRule="auto"/>
              <w:jc w:val="both"/>
              <w:rPr>
                <w:b w:val="1"/>
                <w:bCs w:val="1"/>
              </w:rPr>
            </w:pPr>
            <w:r w:rsidDel="00000000" w:rsidR="00000000" w:rsidRPr="00000000">
              <w:rPr>
                <w:b w:val="1"/>
                <w:bCs w:val="1"/>
                <w:rtl w:val="0"/>
              </w:rPr>
              <w:t xml:space="preserve">Al ser un proyecto individual, las responsabilidades abarcan: análisis de requerimientos, diseño de software, desarrollo de módulos de IA y voz, programación de scripts de automatización, pruebas de integración y elaboración de la documentación técnica final.</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Rule="auto"/>
              <w:jc w:val="both"/>
              <w:rPr>
                <w:color w:val="1d2763"/>
              </w:rPr>
            </w:pPr>
            <w:r w:rsidDel="00000000" w:rsidR="00000000" w:rsidRPr="00000000">
              <w:rPr>
                <w:rFonts w:ascii="Calibri" w:cs="Calibri" w:eastAsia="Calibri" w:hAnsi="Calibri"/>
                <w:color w:val="1d2763"/>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d2763"/>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2"/>
        <w:tblW w:w="964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25"/>
        <w:gridCol w:w="2130"/>
        <w:tblGridChange w:id="0">
          <w:tblGrid>
            <w:gridCol w:w="1845"/>
            <w:gridCol w:w="1845"/>
            <w:gridCol w:w="3825"/>
            <w:gridCol w:w="2130"/>
          </w:tblGrid>
        </w:tblGridChange>
      </w:tblGrid>
      <w:tr>
        <w:trPr>
          <w:cantSplit w:val="0"/>
          <w:trHeight w:val="362" w:hRule="atLeast"/>
          <w:tblHeader w:val="0"/>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Arquitectura y Especificación de Comandos </w:t>
            </w:r>
            <w:r w:rsidDel="00000000" w:rsidR="00000000" w:rsidRPr="00000000">
              <w:rPr>
                <w:rtl w:val="0"/>
              </w:rPr>
            </w:r>
          </w:p>
        </w:tc>
        <w:tc>
          <w:tcPr/>
          <w:p w:rsidR="00000000" w:rsidDel="00000000" w:rsidP="00000000" w:rsidRDefault="00000000" w:rsidRPr="00000000" w14:paraId="00000066">
            <w:pPr>
              <w:jc w:val="both"/>
              <w:rPr>
                <w:i w:val="1"/>
                <w:iCs w:val="1"/>
              </w:rPr>
            </w:pPr>
            <w:r w:rsidDel="00000000" w:rsidR="00000000" w:rsidRPr="00000000">
              <w:rPr>
                <w:i w:val="1"/>
                <w:iCs w:val="1"/>
                <w:rtl w:val="0"/>
              </w:rPr>
              <w:t xml:space="preserve">Documento técnico con el diagrama de bloques del sistema, definición del pipeline de voz, listado de intenciones soportadas y especificación de llamadas a la API de IA. </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la correcta planificación técnica, alcance y viabilidad de los módulos antes de su integración completa.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Módulo STT/TTS y Motor de Intenciones Operativo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Código fuente y scripts funcionales que capturan audio por micrófono, lo transcriben, consultan a la IA para parsear la intención y devuelven una confirmación hablada básica.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Evidencia el avance en competencias de procesamiento de lenguaje natural, integración de APIs de voz y manejo de flujos de audio en Python.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Funcional del Asistente </w:t>
            </w:r>
            <w:r w:rsidDel="00000000" w:rsidR="00000000" w:rsidRPr="00000000">
              <w:rPr>
                <w:i w:val="1"/>
                <w:iCs w:val="1"/>
                <w:rtl w:val="0"/>
              </w:rPr>
              <w:t xml:space="preserve">VANSHEE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Aplicación de escritorio operativa capaz de escuchar órdenes por voz, ejecutar acciones en el sistema operativo (abrir VS Code, apps, buscar en web) y registrar métricas en SQLite.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el cumplimiento de los objetivos técnicos y la integración completa de todas las capas del asistente en un entorno real.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Final y Demostración Técnica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exhaustivo con metodología, resultados de pruebas de latencia/acierto, limitaciones, guía de uso y presentación con demostración en video/vivo.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validar la calidad del desarrollo, sintetizar el aprendizaje técnico y proyectar escalabilidad del software. </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580"/>
        <w:gridCol w:w="1515"/>
        <w:gridCol w:w="1050"/>
        <w:gridCol w:w="1155"/>
        <w:gridCol w:w="1575"/>
        <w:tblGridChange w:id="0">
          <w:tblGrid>
            <w:gridCol w:w="1575"/>
            <w:gridCol w:w="1575"/>
            <w:gridCol w:w="2580"/>
            <w:gridCol w:w="1515"/>
            <w:gridCol w:w="1050"/>
            <w:gridCol w:w="1155"/>
            <w:gridCol w:w="1575"/>
          </w:tblGrid>
        </w:tblGridChange>
      </w:tblGrid>
      <w:tr>
        <w:trPr>
          <w:cantSplit w:val="0"/>
          <w:tblHeader w:val="0"/>
        </w:trPr>
        <w:tc>
          <w:tcPr>
            <w:gridSpan w:val="7"/>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w:t>
            </w:r>
            <w:r w:rsidDel="00000000" w:rsidR="00000000" w:rsidRPr="00000000">
              <w:rPr>
                <w:color w:val="1f3864"/>
                <w:rtl w:val="0"/>
              </w:rPr>
              <w:t xml:space="preserve">e</w:t>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7">
            <w:pPr>
              <w:jc w:val="both"/>
              <w:rPr/>
            </w:pPr>
            <w:r w:rsidDel="00000000" w:rsidR="00000000" w:rsidRPr="00000000">
              <w:rPr>
                <w:b w:val="1"/>
                <w:bCs w:val="1"/>
                <w:rtl w:val="0"/>
              </w:rPr>
              <w:t xml:space="preserve">Análisis de requerimientos y gestión documental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88">
            <w:pPr>
              <w:jc w:val="both"/>
              <w:rPr/>
            </w:pPr>
            <w:r w:rsidDel="00000000" w:rsidR="00000000" w:rsidRPr="00000000">
              <w:rPr>
                <w:b w:val="1"/>
                <w:bCs w:val="1"/>
                <w:rtl w:val="0"/>
              </w:rPr>
              <w:t xml:space="preserve">Fase 0: Levantamiento de requerimientos y casos de uso</w:t>
            </w:r>
            <w:r w:rsidDel="00000000" w:rsidR="00000000" w:rsidRPr="00000000">
              <w:rPr>
                <w:rtl w:val="0"/>
              </w:rPr>
              <w:t xml:space="preserve"> </w:t>
            </w:r>
          </w:p>
        </w:tc>
        <w:tc>
          <w:tcPr/>
          <w:p w:rsidR="00000000" w:rsidDel="00000000" w:rsidP="00000000" w:rsidRDefault="00000000" w:rsidRPr="00000000" w14:paraId="00000089">
            <w:pPr>
              <w:jc w:val="both"/>
              <w:rPr/>
            </w:pPr>
            <w:r w:rsidDel="00000000" w:rsidR="00000000" w:rsidRPr="00000000">
              <w:rPr>
                <w:rtl w:val="0"/>
              </w:rPr>
              <w:t xml:space="preserve">Definir el alcance funcional, perfiles de usuario, especificación de requerimientos funcionales (RF) y no funcionales (RNF), y catálogo preliminar de comandos. </w:t>
            </w:r>
          </w:p>
        </w:tc>
        <w:tc>
          <w:tcPr/>
          <w:p w:rsidR="00000000" w:rsidDel="00000000" w:rsidP="00000000" w:rsidRDefault="00000000" w:rsidRPr="00000000" w14:paraId="0000008A">
            <w:pPr>
              <w:jc w:val="both"/>
              <w:rPr/>
            </w:pPr>
            <w:r w:rsidDel="00000000" w:rsidR="00000000" w:rsidRPr="00000000">
              <w:rPr>
                <w:rtl w:val="0"/>
              </w:rPr>
              <w:t xml:space="preserve">Guía APT, editor de texto, repositorio de requerimientos. </w:t>
            </w:r>
          </w:p>
        </w:tc>
        <w:tc>
          <w:tcPr>
            <w:tcBorders>
              <w:right w:color="ffffff" w:space="0" w:sz="4" w:val="single"/>
            </w:tcBorders>
          </w:tcPr>
          <w:p w:rsidR="00000000" w:rsidDel="00000000" w:rsidP="00000000" w:rsidRDefault="00000000" w:rsidRPr="00000000" w14:paraId="0000008B">
            <w:pPr>
              <w:jc w:val="both"/>
              <w:rPr/>
            </w:pPr>
            <w:r w:rsidDel="00000000" w:rsidR="00000000" w:rsidRPr="00000000">
              <w:rPr>
                <w:rtl w:val="0"/>
              </w:rPr>
              <w:t xml:space="preserve">Semana 1 </w:t>
            </w:r>
          </w:p>
          <w:p w:rsidR="00000000" w:rsidDel="00000000" w:rsidP="00000000" w:rsidRDefault="00000000" w:rsidRPr="00000000" w14:paraId="0000008C">
            <w:pPr>
              <w:jc w:val="both"/>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pPr>
            <w:r w:rsidDel="00000000" w:rsidR="00000000" w:rsidRPr="00000000">
              <w:rPr>
                <w:rtl w:val="0"/>
              </w:rPr>
              <w:t xml:space="preserve">Martín Encina </w:t>
            </w:r>
          </w:p>
        </w:tc>
        <w:tc>
          <w:tcPr/>
          <w:p w:rsidR="00000000" w:rsidDel="00000000" w:rsidP="00000000" w:rsidRDefault="00000000" w:rsidRPr="00000000" w14:paraId="0000008E">
            <w:pPr>
              <w:jc w:val="both"/>
              <w:rPr/>
            </w:pPr>
            <w:r w:rsidDel="00000000" w:rsidR="00000000" w:rsidRPr="00000000">
              <w:rPr>
                <w:rtl w:val="0"/>
              </w:rPr>
              <w:t xml:space="preserve">Permite establecer límites claros del prototipo antes de diseñar la solución. </w:t>
            </w:r>
          </w:p>
        </w:tc>
      </w:tr>
      <w:tr>
        <w:trPr>
          <w:cantSplit w:val="0"/>
          <w:tblHeader w:val="0"/>
        </w:trPr>
        <w:tc>
          <w:tcPr/>
          <w:p w:rsidR="00000000" w:rsidDel="00000000" w:rsidP="00000000" w:rsidRDefault="00000000" w:rsidRPr="00000000" w14:paraId="0000008F">
            <w:pPr>
              <w:jc w:val="both"/>
              <w:rPr/>
            </w:pPr>
            <w:r w:rsidDel="00000000" w:rsidR="00000000" w:rsidRPr="00000000">
              <w:rPr>
                <w:b w:val="1"/>
                <w:bCs w:val="1"/>
                <w:rtl w:val="0"/>
              </w:rPr>
              <w:t xml:space="preserve">Diseño y arquitectura de software</w:t>
            </w:r>
            <w:r w:rsidDel="00000000" w:rsidR="00000000" w:rsidRPr="00000000">
              <w:rPr>
                <w:rtl w:val="0"/>
              </w:rPr>
              <w:t xml:space="preserve"> </w:t>
            </w:r>
          </w:p>
        </w:tc>
        <w:tc>
          <w:tcPr/>
          <w:p w:rsidR="00000000" w:rsidDel="00000000" w:rsidP="00000000" w:rsidRDefault="00000000" w:rsidRPr="00000000" w14:paraId="00000090">
            <w:pPr>
              <w:jc w:val="both"/>
              <w:rPr/>
            </w:pPr>
            <w:r w:rsidDel="00000000" w:rsidR="00000000" w:rsidRPr="00000000">
              <w:rPr>
                <w:b w:val="1"/>
                <w:bCs w:val="1"/>
                <w:rtl w:val="0"/>
              </w:rPr>
              <w:t xml:space="preserve">Fase 0: Diseño de arquitectura, contratos de datos y diagramas</w:t>
            </w:r>
            <w:r w:rsidDel="00000000" w:rsidR="00000000" w:rsidRPr="00000000">
              <w:rPr>
                <w:rtl w:val="0"/>
              </w:rPr>
              <w:t xml:space="preserve"> </w:t>
            </w:r>
          </w:p>
        </w:tc>
        <w:tc>
          <w:tcPr/>
          <w:p w:rsidR="00000000" w:rsidDel="00000000" w:rsidP="00000000" w:rsidRDefault="00000000" w:rsidRPr="00000000" w14:paraId="00000091">
            <w:pPr>
              <w:jc w:val="both"/>
              <w:rPr/>
            </w:pPr>
            <w:r w:rsidDel="00000000" w:rsidR="00000000" w:rsidRPr="00000000">
              <w:rPr>
                <w:rtl w:val="0"/>
              </w:rPr>
              <w:t xml:space="preserve">Diseñar la arquitectura modular del sistema (diagramas de componentes y secuencia), esquemas JSON/Pydantic para el flujo de datos y modelo E-R de la base de datos. </w:t>
            </w:r>
          </w:p>
        </w:tc>
        <w:tc>
          <w:tcPr/>
          <w:p w:rsidR="00000000" w:rsidDel="00000000" w:rsidP="00000000" w:rsidRDefault="00000000" w:rsidRPr="00000000" w14:paraId="00000092">
            <w:pPr>
              <w:jc w:val="both"/>
              <w:rPr/>
            </w:pPr>
            <w:r w:rsidDel="00000000" w:rsidR="00000000" w:rsidRPr="00000000">
              <w:rPr>
                <w:rtl w:val="0"/>
              </w:rPr>
              <w:t xml:space="preserve">Herramientas de diagramación (Draw.io/Mermaid), plantilla de arquitectura. </w:t>
            </w:r>
          </w:p>
        </w:tc>
        <w:tc>
          <w:tcPr>
            <w:tcBorders>
              <w:right w:color="ffffff" w:space="0" w:sz="4" w:val="single"/>
            </w:tcBorders>
          </w:tcPr>
          <w:p w:rsidR="00000000" w:rsidDel="00000000" w:rsidP="00000000" w:rsidRDefault="00000000" w:rsidRPr="00000000" w14:paraId="00000093">
            <w:pPr>
              <w:jc w:val="both"/>
              <w:rPr/>
            </w:pPr>
            <w:r w:rsidDel="00000000" w:rsidR="00000000" w:rsidRPr="00000000">
              <w:rPr>
                <w:rtl w:val="0"/>
              </w:rPr>
              <w:t xml:space="preserve">Semanas 2-3 </w:t>
            </w:r>
          </w:p>
        </w:tc>
        <w:tc>
          <w:tcPr>
            <w:tcBorders>
              <w:left w:color="ffffff" w:space="0" w:sz="4" w:val="single"/>
            </w:tcBorders>
            <w:shd w:fill="d9d9d9" w:val="clear"/>
          </w:tcPr>
          <w:p w:rsidR="00000000" w:rsidDel="00000000" w:rsidP="00000000" w:rsidRDefault="00000000" w:rsidRPr="00000000" w14:paraId="00000094">
            <w:pPr>
              <w:jc w:val="both"/>
              <w:rPr/>
            </w:pPr>
            <w:r w:rsidDel="00000000" w:rsidR="00000000" w:rsidRPr="00000000">
              <w:rPr>
                <w:rtl w:val="0"/>
              </w:rPr>
              <w:t xml:space="preserve">Martín Encina </w:t>
            </w:r>
          </w:p>
        </w:tc>
        <w:tc>
          <w:tcPr/>
          <w:p w:rsidR="00000000" w:rsidDel="00000000" w:rsidP="00000000" w:rsidRDefault="00000000" w:rsidRPr="00000000" w14:paraId="00000095">
            <w:pPr>
              <w:jc w:val="both"/>
              <w:rPr/>
            </w:pPr>
            <w:r w:rsidDel="00000000" w:rsidR="00000000" w:rsidRPr="00000000">
              <w:rPr>
                <w:rtl w:val="0"/>
              </w:rPr>
              <w:t xml:space="preserve">Facilita la desacoplación de módulos y estandariza el contrato de datos. </w:t>
            </w:r>
          </w:p>
        </w:tc>
      </w:tr>
      <w:tr>
        <w:trPr>
          <w:cantSplit w:val="0"/>
          <w:tblHeader w:val="0"/>
        </w:trPr>
        <w:tc>
          <w:tcPr/>
          <w:p w:rsidR="00000000" w:rsidDel="00000000" w:rsidP="00000000" w:rsidRDefault="00000000" w:rsidRPr="00000000" w14:paraId="00000096">
            <w:pPr>
              <w:jc w:val="both"/>
              <w:rPr/>
            </w:pPr>
            <w:r w:rsidDel="00000000" w:rsidR="00000000" w:rsidRPr="00000000">
              <w:rPr>
                <w:b w:val="1"/>
                <w:bCs w:val="1"/>
                <w:rtl w:val="0"/>
              </w:rPr>
              <w:t xml:space="preserve">Procesamiento de audio y señales</w:t>
            </w:r>
            <w:r w:rsidDel="00000000" w:rsidR="00000000" w:rsidRPr="00000000">
              <w:rPr>
                <w:rtl w:val="0"/>
              </w:rPr>
              <w:t xml:space="preserve"> </w:t>
            </w:r>
          </w:p>
        </w:tc>
        <w:tc>
          <w:tcPr/>
          <w:p w:rsidR="00000000" w:rsidDel="00000000" w:rsidP="00000000" w:rsidRDefault="00000000" w:rsidRPr="00000000" w14:paraId="00000097">
            <w:pPr>
              <w:jc w:val="both"/>
              <w:rPr/>
            </w:pPr>
            <w:r w:rsidDel="00000000" w:rsidR="00000000" w:rsidRPr="00000000">
              <w:rPr>
                <w:b w:val="1"/>
                <w:bCs w:val="1"/>
                <w:rtl w:val="0"/>
              </w:rPr>
              <w:t xml:space="preserve">Entregable 1 - Tarea 1: Implementación del subsistema de escucha y STT</w:t>
            </w:r>
            <w:r w:rsidDel="00000000" w:rsidR="00000000" w:rsidRPr="00000000">
              <w:rPr>
                <w:rtl w:val="0"/>
              </w:rPr>
              <w:t xml:space="preserve"> </w:t>
            </w:r>
          </w:p>
        </w:tc>
        <w:tc>
          <w:tcPr/>
          <w:p w:rsidR="00000000" w:rsidDel="00000000" w:rsidP="00000000" w:rsidRDefault="00000000" w:rsidRPr="00000000" w14:paraId="00000098">
            <w:pPr>
              <w:jc w:val="both"/>
              <w:rPr/>
            </w:pPr>
            <w:r w:rsidDel="00000000" w:rsidR="00000000" w:rsidRPr="00000000">
              <w:rPr>
                <w:rtl w:val="0"/>
              </w:rPr>
              <w:t xml:space="preserve">Configurar la captura de audio por micrófono, calibración de umbrales de ruido ambiental y transcripción continua de voz a texto (Speech-to-Text). </w:t>
            </w:r>
          </w:p>
        </w:tc>
        <w:tc>
          <w:tcPr/>
          <w:p w:rsidR="00000000" w:rsidDel="00000000" w:rsidP="00000000" w:rsidRDefault="00000000" w:rsidRPr="00000000" w14:paraId="00000099">
            <w:pPr>
              <w:jc w:val="both"/>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SpeechRecognition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PyAudio</w:t>
            </w:r>
            <w:r w:rsidDel="00000000" w:rsidR="00000000" w:rsidRPr="00000000">
              <w:rPr>
                <w:rtl w:val="0"/>
              </w:rPr>
              <w:t xml:space="preserve">, micrófono. </w:t>
            </w:r>
          </w:p>
        </w:tc>
        <w:tc>
          <w:tcPr>
            <w:tcBorders>
              <w:right w:color="ffffff" w:space="0" w:sz="4" w:val="single"/>
            </w:tcBorders>
          </w:tcPr>
          <w:p w:rsidR="00000000" w:rsidDel="00000000" w:rsidP="00000000" w:rsidRDefault="00000000" w:rsidRPr="00000000" w14:paraId="0000009A">
            <w:pPr>
              <w:jc w:val="both"/>
              <w:rPr/>
            </w:pPr>
            <w:r w:rsidDel="00000000" w:rsidR="00000000" w:rsidRPr="00000000">
              <w:rPr>
                <w:rtl w:val="0"/>
              </w:rPr>
              <w:t xml:space="preserve">Semana 4 </w:t>
            </w:r>
          </w:p>
        </w:tc>
        <w:tc>
          <w:tcPr>
            <w:tcBorders>
              <w:left w:color="ffffff" w:space="0" w:sz="4" w:val="single"/>
            </w:tcBorders>
            <w:shd w:fill="d9d9d9" w:val="clear"/>
          </w:tcPr>
          <w:p w:rsidR="00000000" w:rsidDel="00000000" w:rsidP="00000000" w:rsidRDefault="00000000" w:rsidRPr="00000000" w14:paraId="0000009B">
            <w:pPr>
              <w:jc w:val="both"/>
              <w:rPr/>
            </w:pPr>
            <w:r w:rsidDel="00000000" w:rsidR="00000000" w:rsidRPr="00000000">
              <w:rPr>
                <w:rtl w:val="0"/>
              </w:rPr>
              <w:t xml:space="preserve">Felipe Flores</w:t>
            </w:r>
          </w:p>
        </w:tc>
        <w:tc>
          <w:tcPr/>
          <w:p w:rsidR="00000000" w:rsidDel="00000000" w:rsidP="00000000" w:rsidRDefault="00000000" w:rsidRPr="00000000" w14:paraId="0000009C">
            <w:pPr>
              <w:jc w:val="both"/>
              <w:rPr/>
            </w:pPr>
            <w:r w:rsidDel="00000000" w:rsidR="00000000" w:rsidRPr="00000000">
              <w:rPr>
                <w:rtl w:val="0"/>
              </w:rPr>
              <w:t xml:space="preserve">Puede presentar sensibilidad al ruido de fondo; se añade calibración automática. </w:t>
            </w:r>
          </w:p>
        </w:tc>
      </w:tr>
      <w:tr>
        <w:trPr>
          <w:cantSplit w:val="0"/>
          <w:tblHeader w:val="0"/>
        </w:trPr>
        <w:tc>
          <w:tcPr/>
          <w:p w:rsidR="00000000" w:rsidDel="00000000" w:rsidP="00000000" w:rsidRDefault="00000000" w:rsidRPr="00000000" w14:paraId="0000009D">
            <w:pPr>
              <w:jc w:val="both"/>
              <w:rPr/>
            </w:pPr>
            <w:r w:rsidDel="00000000" w:rsidR="00000000" w:rsidRPr="00000000">
              <w:rPr>
                <w:b w:val="1"/>
                <w:bCs w:val="1"/>
                <w:rtl w:val="0"/>
              </w:rPr>
              <w:t xml:space="preserve">Síntesis de voz e interfaz auditiva</w:t>
            </w:r>
            <w:r w:rsidDel="00000000" w:rsidR="00000000" w:rsidRPr="00000000">
              <w:rPr>
                <w:rtl w:val="0"/>
              </w:rPr>
              <w:t xml:space="preserve"> </w:t>
            </w:r>
          </w:p>
        </w:tc>
        <w:tc>
          <w:tcPr/>
          <w:p w:rsidR="00000000" w:rsidDel="00000000" w:rsidP="00000000" w:rsidRDefault="00000000" w:rsidRPr="00000000" w14:paraId="0000009E">
            <w:pPr>
              <w:jc w:val="both"/>
              <w:rPr/>
            </w:pPr>
            <w:r w:rsidDel="00000000" w:rsidR="00000000" w:rsidRPr="00000000">
              <w:rPr>
                <w:b w:val="1"/>
                <w:bCs w:val="1"/>
                <w:rtl w:val="0"/>
              </w:rPr>
              <w:t xml:space="preserve">Entregable 1 - Tarea 2: Implementación del motor de respuesta TTS</w:t>
            </w:r>
            <w:r w:rsidDel="00000000" w:rsidR="00000000" w:rsidRPr="00000000">
              <w:rPr>
                <w:rtl w:val="0"/>
              </w:rPr>
              <w:t xml:space="preserve"> </w:t>
            </w:r>
          </w:p>
        </w:tc>
        <w:tc>
          <w:tcPr/>
          <w:p w:rsidR="00000000" w:rsidDel="00000000" w:rsidP="00000000" w:rsidRDefault="00000000" w:rsidRPr="00000000" w14:paraId="0000009F">
            <w:pPr>
              <w:jc w:val="both"/>
              <w:rPr/>
            </w:pPr>
            <w:r w:rsidDel="00000000" w:rsidR="00000000" w:rsidRPr="00000000">
              <w:rPr>
                <w:rtl w:val="0"/>
              </w:rPr>
              <w:t xml:space="preserve">Configurar el motor de síntesis de voz (Text-to-Speech) para reproducir respuestas auditivas y mensajes de estado del asistente. </w:t>
            </w:r>
          </w:p>
        </w:tc>
        <w:tc>
          <w:tcPr/>
          <w:p w:rsidR="00000000" w:rsidDel="00000000" w:rsidP="00000000" w:rsidRDefault="00000000" w:rsidRPr="00000000" w14:paraId="000000A0">
            <w:pPr>
              <w:jc w:val="both"/>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pyttsx3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gTTS</w:t>
            </w:r>
            <w:r w:rsidDel="00000000" w:rsidR="00000000" w:rsidRPr="00000000">
              <w:rPr>
                <w:rtl w:val="0"/>
              </w:rPr>
              <w:t xml:space="preserve">, altavoces/auriculares. </w:t>
            </w:r>
          </w:p>
        </w:tc>
        <w:tc>
          <w:tcPr>
            <w:tcBorders>
              <w:right w:color="ffffff" w:space="0" w:sz="4" w:val="single"/>
            </w:tcBorders>
          </w:tcPr>
          <w:p w:rsidR="00000000" w:rsidDel="00000000" w:rsidP="00000000" w:rsidRDefault="00000000" w:rsidRPr="00000000" w14:paraId="000000A1">
            <w:pPr>
              <w:jc w:val="both"/>
              <w:rPr/>
            </w:pPr>
            <w:r w:rsidDel="00000000" w:rsidR="00000000" w:rsidRPr="00000000">
              <w:rPr>
                <w:rtl w:val="0"/>
              </w:rPr>
              <w:t xml:space="preserve">Semana 5 </w:t>
            </w:r>
          </w:p>
        </w:tc>
        <w:tc>
          <w:tcPr>
            <w:tcBorders>
              <w:left w:color="ffffff" w:space="0" w:sz="4" w:val="single"/>
            </w:tcBorders>
            <w:shd w:fill="d9d9d9" w:val="clear"/>
          </w:tcPr>
          <w:p w:rsidR="00000000" w:rsidDel="00000000" w:rsidP="00000000" w:rsidRDefault="00000000" w:rsidRPr="00000000" w14:paraId="000000A2">
            <w:pPr>
              <w:jc w:val="both"/>
              <w:rPr/>
            </w:pPr>
            <w:r w:rsidDel="00000000" w:rsidR="00000000" w:rsidRPr="00000000">
              <w:rPr>
                <w:rtl w:val="0"/>
              </w:rPr>
              <w:t xml:space="preserve">Martín Encina </w:t>
            </w:r>
          </w:p>
        </w:tc>
        <w:tc>
          <w:tcPr/>
          <w:p w:rsidR="00000000" w:rsidDel="00000000" w:rsidP="00000000" w:rsidRDefault="00000000" w:rsidRPr="00000000" w14:paraId="000000A3">
            <w:pPr>
              <w:jc w:val="both"/>
              <w:rPr/>
            </w:pPr>
            <w:r w:rsidDel="00000000" w:rsidR="00000000" w:rsidRPr="00000000">
              <w:rPr>
                <w:rtl w:val="0"/>
              </w:rPr>
              <w:t xml:space="preserve">Se prioriza baja latencia en la generación del audio para respuestas ágiles. </w:t>
            </w:r>
          </w:p>
        </w:tc>
      </w:tr>
      <w:tr>
        <w:trPr>
          <w:cantSplit w:val="0"/>
          <w:tblHeader w:val="0"/>
        </w:trPr>
        <w:tc>
          <w:tcPr/>
          <w:p w:rsidR="00000000" w:rsidDel="00000000" w:rsidP="00000000" w:rsidRDefault="00000000" w:rsidRPr="00000000" w14:paraId="000000A4">
            <w:pPr>
              <w:jc w:val="both"/>
              <w:rPr/>
            </w:pPr>
            <w:r w:rsidDel="00000000" w:rsidR="00000000" w:rsidRPr="00000000">
              <w:rPr>
                <w:b w:val="1"/>
                <w:bCs w:val="1"/>
                <w:rtl w:val="0"/>
              </w:rPr>
              <w:t xml:space="preserve">Aseguramiento de calidad en audio</w:t>
            </w:r>
            <w:r w:rsidDel="00000000" w:rsidR="00000000" w:rsidRPr="00000000">
              <w:rPr>
                <w:rtl w:val="0"/>
              </w:rPr>
              <w:t xml:space="preserve"> </w:t>
            </w:r>
          </w:p>
        </w:tc>
        <w:tc>
          <w:tcPr/>
          <w:p w:rsidR="00000000" w:rsidDel="00000000" w:rsidP="00000000" w:rsidRDefault="00000000" w:rsidRPr="00000000" w14:paraId="000000A5">
            <w:pPr>
              <w:jc w:val="both"/>
              <w:rPr/>
            </w:pPr>
            <w:r w:rsidDel="00000000" w:rsidR="00000000" w:rsidRPr="00000000">
              <w:rPr>
                <w:b w:val="1"/>
                <w:bCs w:val="1"/>
                <w:rtl w:val="0"/>
              </w:rPr>
              <w:t xml:space="preserve">Entregable 1 - Tarea 3: Pruebas unitarias de audio y calibración acústica</w:t>
            </w:r>
            <w:r w:rsidDel="00000000" w:rsidR="00000000" w:rsidRPr="00000000">
              <w:rPr>
                <w:rtl w:val="0"/>
              </w:rPr>
              <w:t xml:space="preserve"> </w:t>
            </w:r>
          </w:p>
        </w:tc>
        <w:tc>
          <w:tcPr/>
          <w:p w:rsidR="00000000" w:rsidDel="00000000" w:rsidP="00000000" w:rsidRDefault="00000000" w:rsidRPr="00000000" w14:paraId="000000A6">
            <w:pPr>
              <w:jc w:val="both"/>
              <w:rPr/>
            </w:pPr>
            <w:r w:rsidDel="00000000" w:rsidR="00000000" w:rsidRPr="00000000">
              <w:rPr>
                <w:rtl w:val="0"/>
              </w:rPr>
              <w:t xml:space="preserve">Diseñar y ejecutar batería de pruebas de reconocimiento fonético, medición de tasa de error de palabras (WER) y validación de síntesis en distintas condiciones. </w:t>
            </w:r>
          </w:p>
        </w:tc>
        <w:tc>
          <w:tcPr/>
          <w:p w:rsidR="00000000" w:rsidDel="00000000" w:rsidP="00000000" w:rsidRDefault="00000000" w:rsidRPr="00000000" w14:paraId="000000A7">
            <w:pPr>
              <w:jc w:val="both"/>
              <w:rPr/>
            </w:pPr>
            <w:r w:rsidDel="00000000" w:rsidR="00000000" w:rsidRPr="00000000">
              <w:rPr>
                <w:rtl w:val="0"/>
              </w:rPr>
              <w:t xml:space="preserve">Entorno de pruebas, grabaciones de control, métricas de error fonético. </w:t>
            </w:r>
          </w:p>
        </w:tc>
        <w:tc>
          <w:tcPr>
            <w:tcBorders>
              <w:right w:color="ffffff" w:space="0" w:sz="4" w:val="single"/>
            </w:tcBorders>
          </w:tcPr>
          <w:p w:rsidR="00000000" w:rsidDel="00000000" w:rsidP="00000000" w:rsidRDefault="00000000" w:rsidRPr="00000000" w14:paraId="000000A8">
            <w:pPr>
              <w:jc w:val="both"/>
              <w:rPr/>
            </w:pPr>
            <w:r w:rsidDel="00000000" w:rsidR="00000000" w:rsidRPr="00000000">
              <w:rPr>
                <w:rtl w:val="0"/>
              </w:rPr>
              <w:t xml:space="preserve">Semana 6 </w:t>
            </w:r>
          </w:p>
        </w:tc>
        <w:tc>
          <w:tcPr>
            <w:tcBorders>
              <w:left w:color="ffffff" w:space="0" w:sz="4" w:val="single"/>
            </w:tcBorders>
            <w:shd w:fill="d9d9d9" w:val="clear"/>
          </w:tcPr>
          <w:p w:rsidR="00000000" w:rsidDel="00000000" w:rsidP="00000000" w:rsidRDefault="00000000" w:rsidRPr="00000000" w14:paraId="000000A9">
            <w:pPr>
              <w:jc w:val="both"/>
              <w:rPr/>
            </w:pPr>
            <w:r w:rsidDel="00000000" w:rsidR="00000000" w:rsidRPr="00000000">
              <w:rPr>
                <w:rtl w:val="0"/>
              </w:rPr>
              <w:t xml:space="preserve">Felipe Flores</w:t>
            </w:r>
          </w:p>
        </w:tc>
        <w:tc>
          <w:tcPr/>
          <w:p w:rsidR="00000000" w:rsidDel="00000000" w:rsidP="00000000" w:rsidRDefault="00000000" w:rsidRPr="00000000" w14:paraId="000000AA">
            <w:pPr>
              <w:jc w:val="both"/>
              <w:rPr/>
            </w:pPr>
            <w:r w:rsidDel="00000000" w:rsidR="00000000" w:rsidRPr="00000000">
              <w:rPr>
                <w:rtl w:val="0"/>
              </w:rPr>
              <w:t xml:space="preserve">Valida que el pipeline de voz sea estable antes de conectarlo con la IA. </w:t>
            </w:r>
          </w:p>
        </w:tc>
      </w:tr>
      <w:tr>
        <w:trPr>
          <w:cantSplit w:val="0"/>
          <w:tblHeader w:val="0"/>
        </w:trPr>
        <w:tc>
          <w:tcPr/>
          <w:p w:rsidR="00000000" w:rsidDel="00000000" w:rsidP="00000000" w:rsidRDefault="00000000" w:rsidRPr="00000000" w14:paraId="000000AB">
            <w:pPr>
              <w:jc w:val="both"/>
              <w:rPr/>
            </w:pPr>
            <w:r w:rsidDel="00000000" w:rsidR="00000000" w:rsidRPr="00000000">
              <w:rPr>
                <w:b w:val="1"/>
                <w:bCs w:val="1"/>
                <w:rtl w:val="0"/>
              </w:rPr>
              <w:t xml:space="preserve">Integración de inteligencia artificial</w:t>
            </w:r>
            <w:r w:rsidDel="00000000" w:rsidR="00000000" w:rsidRPr="00000000">
              <w:rPr>
                <w:rtl w:val="0"/>
              </w:rPr>
              <w:t xml:space="preserve"> </w:t>
            </w:r>
          </w:p>
        </w:tc>
        <w:tc>
          <w:tcPr/>
          <w:p w:rsidR="00000000" w:rsidDel="00000000" w:rsidP="00000000" w:rsidRDefault="00000000" w:rsidRPr="00000000" w14:paraId="000000AC">
            <w:pPr>
              <w:jc w:val="both"/>
              <w:rPr/>
            </w:pPr>
            <w:r w:rsidDel="00000000" w:rsidR="00000000" w:rsidRPr="00000000">
              <w:rPr>
                <w:b w:val="1"/>
                <w:bCs w:val="1"/>
                <w:rtl w:val="0"/>
              </w:rPr>
              <w:t xml:space="preserve">Entregable 2 - Tarea 1: Conexión con LLM e ingeniería de prompts</w:t>
            </w:r>
            <w:r w:rsidDel="00000000" w:rsidR="00000000" w:rsidRPr="00000000">
              <w:rPr>
                <w:rtl w:val="0"/>
              </w:rPr>
              <w:t xml:space="preserve"> </w:t>
            </w:r>
          </w:p>
        </w:tc>
        <w:tc>
          <w:tcPr/>
          <w:p w:rsidR="00000000" w:rsidDel="00000000" w:rsidP="00000000" w:rsidRDefault="00000000" w:rsidRPr="00000000" w14:paraId="000000AD">
            <w:pPr>
              <w:jc w:val="both"/>
              <w:rPr/>
            </w:pPr>
            <w:r w:rsidDel="00000000" w:rsidR="00000000" w:rsidRPr="00000000">
              <w:rPr>
                <w:rtl w:val="0"/>
              </w:rPr>
              <w:t xml:space="preserve">Configurar cliente de API, diseñar </w:t>
            </w:r>
            <w:r w:rsidDel="00000000" w:rsidR="00000000" w:rsidRPr="00000000">
              <w:rPr>
                <w:i w:val="1"/>
                <w:iCs w:val="1"/>
                <w:rtl w:val="0"/>
              </w:rPr>
              <w:t xml:space="preserve">system prompts</w:t>
            </w:r>
            <w:r w:rsidDel="00000000" w:rsidR="00000000" w:rsidRPr="00000000">
              <w:rPr>
                <w:rtl w:val="0"/>
              </w:rPr>
              <w:t xml:space="preserve"> y reglas de contexto para que el modelo interprete lenguaje natural y deduzca intenciones. </w:t>
            </w:r>
          </w:p>
        </w:tc>
        <w:tc>
          <w:tcPr/>
          <w:p w:rsidR="00000000" w:rsidDel="00000000" w:rsidP="00000000" w:rsidRDefault="00000000" w:rsidRPr="00000000" w14:paraId="000000AE">
            <w:pPr>
              <w:jc w:val="both"/>
              <w:rPr/>
            </w:pPr>
            <w:r w:rsidDel="00000000" w:rsidR="00000000" w:rsidRPr="00000000">
              <w:rPr>
                <w:rtl w:val="0"/>
              </w:rPr>
              <w:t xml:space="preserve">Python, SDK de IA (</w:t>
            </w:r>
            <w:r w:rsidDel="00000000" w:rsidR="00000000" w:rsidRPr="00000000">
              <w:rPr>
                <w:rFonts w:ascii="Roboto Mono" w:cs="Roboto Mono" w:eastAsia="Roboto Mono" w:hAnsi="Roboto Mono"/>
                <w:color w:val="188038"/>
                <w:rtl w:val="0"/>
              </w:rPr>
              <w:t xml:space="preserve">google-generativeai</w:t>
            </w:r>
            <w:r w:rsidDel="00000000" w:rsidR="00000000" w:rsidRPr="00000000">
              <w:rPr>
                <w:rtl w:val="0"/>
              </w:rPr>
              <w:t xml:space="preserve">), API Keys,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AF">
            <w:pPr>
              <w:jc w:val="both"/>
              <w:rPr/>
            </w:pPr>
            <w:r w:rsidDel="00000000" w:rsidR="00000000" w:rsidRPr="00000000">
              <w:rPr>
                <w:rtl w:val="0"/>
              </w:rPr>
              <w:t xml:space="preserve">Semanas 7-8 </w:t>
            </w:r>
          </w:p>
        </w:tc>
        <w:tc>
          <w:tcPr>
            <w:tcBorders>
              <w:left w:color="ffffff" w:space="0" w:sz="4" w:val="single"/>
            </w:tcBorders>
            <w:shd w:fill="d9d9d9" w:val="clear"/>
          </w:tcPr>
          <w:p w:rsidR="00000000" w:rsidDel="00000000" w:rsidP="00000000" w:rsidRDefault="00000000" w:rsidRPr="00000000" w14:paraId="000000B0">
            <w:pPr>
              <w:jc w:val="both"/>
              <w:rPr/>
            </w:pPr>
            <w:r w:rsidDel="00000000" w:rsidR="00000000" w:rsidRPr="00000000">
              <w:rPr>
                <w:rtl w:val="0"/>
              </w:rPr>
              <w:t xml:space="preserve">Felipe Flores</w:t>
            </w:r>
          </w:p>
        </w:tc>
        <w:tc>
          <w:tcPr/>
          <w:p w:rsidR="00000000" w:rsidDel="00000000" w:rsidP="00000000" w:rsidRDefault="00000000" w:rsidRPr="00000000" w14:paraId="000000B1">
            <w:pPr>
              <w:jc w:val="both"/>
              <w:rPr/>
            </w:pPr>
            <w:r w:rsidDel="00000000" w:rsidR="00000000" w:rsidRPr="00000000">
              <w:rPr>
                <w:rtl w:val="0"/>
              </w:rPr>
              <w:t xml:space="preserve">Dependencia de red externa; se configuran reintentos automáticos y variables de entorno seguras. </w:t>
            </w:r>
          </w:p>
        </w:tc>
      </w:tr>
      <w:tr>
        <w:trPr>
          <w:cantSplit w:val="0"/>
          <w:tblHeader w:val="0"/>
        </w:trPr>
        <w:tc>
          <w:tcPr/>
          <w:p w:rsidR="00000000" w:rsidDel="00000000" w:rsidP="00000000" w:rsidRDefault="00000000" w:rsidRPr="00000000" w14:paraId="000000B2">
            <w:pPr>
              <w:jc w:val="both"/>
              <w:rPr>
                <w:b w:val="1"/>
                <w:bCs w:val="1"/>
              </w:rPr>
            </w:pPr>
            <w:r w:rsidDel="00000000" w:rsidR="00000000" w:rsidRPr="00000000">
              <w:rPr>
                <w:b w:val="1"/>
                <w:bCs w:val="1"/>
                <w:rtl w:val="0"/>
              </w:rPr>
              <w:t xml:space="preserve">Estructuración y tipado de datos </w:t>
            </w:r>
          </w:p>
        </w:tc>
        <w:tc>
          <w:tcPr/>
          <w:p w:rsidR="00000000" w:rsidDel="00000000" w:rsidP="00000000" w:rsidRDefault="00000000" w:rsidRPr="00000000" w14:paraId="000000B3">
            <w:pPr>
              <w:jc w:val="both"/>
              <w:rPr>
                <w:b w:val="1"/>
                <w:bCs w:val="1"/>
              </w:rPr>
            </w:pPr>
            <w:r w:rsidDel="00000000" w:rsidR="00000000" w:rsidRPr="00000000">
              <w:rPr>
                <w:b w:val="1"/>
                <w:bCs w:val="1"/>
                <w:rtl w:val="0"/>
              </w:rPr>
              <w:t xml:space="preserve">Entregable 2 - Tarea 2: Parseo y validación de esquemas JSON </w:t>
            </w:r>
          </w:p>
        </w:tc>
        <w:tc>
          <w:tcPr/>
          <w:p w:rsidR="00000000" w:rsidDel="00000000" w:rsidP="00000000" w:rsidRDefault="00000000" w:rsidRPr="00000000" w14:paraId="000000B4">
            <w:pPr>
              <w:jc w:val="both"/>
              <w:rPr/>
            </w:pPr>
            <w:r w:rsidDel="00000000" w:rsidR="00000000" w:rsidRPr="00000000">
              <w:rPr>
                <w:rtl w:val="0"/>
              </w:rPr>
              <w:t xml:space="preserve">Implementar modelos Pydantic para validar y estructurar la salida del LLM en objetos JSON ejecutables (acción, objetivo, parámetros complementarios). </w:t>
            </w:r>
          </w:p>
        </w:tc>
        <w:tc>
          <w:tcPr/>
          <w:p w:rsidR="00000000" w:rsidDel="00000000" w:rsidP="00000000" w:rsidRDefault="00000000" w:rsidRPr="00000000" w14:paraId="000000B5">
            <w:pPr>
              <w:jc w:val="both"/>
              <w:rPr/>
            </w:pPr>
            <w:r w:rsidDel="00000000" w:rsidR="00000000" w:rsidRPr="00000000">
              <w:rPr>
                <w:rtl w:val="0"/>
              </w:rPr>
              <w:t xml:space="preserve">Python, Pydantic, esquemas JSON. </w:t>
            </w:r>
          </w:p>
        </w:tc>
        <w:tc>
          <w:tcPr>
            <w:tcBorders>
              <w:right w:color="ffffff" w:space="0" w:sz="4" w:val="single"/>
            </w:tcBorders>
          </w:tcPr>
          <w:p w:rsidR="00000000" w:rsidDel="00000000" w:rsidP="00000000" w:rsidRDefault="00000000" w:rsidRPr="00000000" w14:paraId="000000B6">
            <w:pPr>
              <w:jc w:val="both"/>
              <w:rPr/>
            </w:pPr>
            <w:r w:rsidDel="00000000" w:rsidR="00000000" w:rsidRPr="00000000">
              <w:rPr>
                <w:rtl w:val="0"/>
              </w:rPr>
              <w:t xml:space="preserve">Semana 9 </w:t>
            </w:r>
          </w:p>
        </w:tc>
        <w:tc>
          <w:tcPr>
            <w:tcBorders>
              <w:left w:color="ffffff" w:space="0" w:sz="4" w:val="single"/>
            </w:tcBorders>
            <w:shd w:fill="d9d9d9" w:val="clear"/>
          </w:tcPr>
          <w:p w:rsidR="00000000" w:rsidDel="00000000" w:rsidP="00000000" w:rsidRDefault="00000000" w:rsidRPr="00000000" w14:paraId="000000B7">
            <w:pPr>
              <w:jc w:val="both"/>
              <w:rPr/>
            </w:pPr>
            <w:r w:rsidDel="00000000" w:rsidR="00000000" w:rsidRPr="00000000">
              <w:rPr>
                <w:rtl w:val="0"/>
              </w:rPr>
              <w:t xml:space="preserve">Felipe Flores</w:t>
            </w:r>
          </w:p>
        </w:tc>
        <w:tc>
          <w:tcPr/>
          <w:p w:rsidR="00000000" w:rsidDel="00000000" w:rsidP="00000000" w:rsidRDefault="00000000" w:rsidRPr="00000000" w14:paraId="000000B8">
            <w:pPr>
              <w:jc w:val="both"/>
              <w:rPr/>
            </w:pPr>
            <w:r w:rsidDel="00000000" w:rsidR="00000000" w:rsidRPr="00000000">
              <w:rPr>
                <w:rtl w:val="0"/>
              </w:rPr>
              <w:t xml:space="preserve">Evita que respuestas ambiguas del LLM rompan la ejecución posterior. </w:t>
            </w:r>
          </w:p>
        </w:tc>
      </w:tr>
      <w:tr>
        <w:trPr>
          <w:cantSplit w:val="0"/>
          <w:tblHeader w:val="0"/>
        </w:trPr>
        <w:tc>
          <w:tcPr/>
          <w:p w:rsidR="00000000" w:rsidDel="00000000" w:rsidP="00000000" w:rsidRDefault="00000000" w:rsidRPr="00000000" w14:paraId="000000B9">
            <w:pPr>
              <w:jc w:val="both"/>
              <w:rPr>
                <w:b w:val="1"/>
                <w:bCs w:val="1"/>
              </w:rPr>
            </w:pPr>
            <w:r w:rsidDel="00000000" w:rsidR="00000000" w:rsidRPr="00000000">
              <w:rPr>
                <w:b w:val="1"/>
                <w:bCs w:val="1"/>
                <w:rtl w:val="0"/>
              </w:rPr>
              <w:t xml:space="preserve">Validación de modelos cognitivos </w:t>
            </w:r>
          </w:p>
        </w:tc>
        <w:tc>
          <w:tcPr/>
          <w:p w:rsidR="00000000" w:rsidDel="00000000" w:rsidP="00000000" w:rsidRDefault="00000000" w:rsidRPr="00000000" w14:paraId="000000BA">
            <w:pPr>
              <w:jc w:val="both"/>
              <w:rPr>
                <w:b w:val="1"/>
                <w:bCs w:val="1"/>
              </w:rPr>
            </w:pPr>
            <w:r w:rsidDel="00000000" w:rsidR="00000000" w:rsidRPr="00000000">
              <w:rPr>
                <w:b w:val="1"/>
                <w:bCs w:val="1"/>
                <w:rtl w:val="0"/>
              </w:rPr>
              <w:t xml:space="preserve">Entregable 2 - Tarea 3: Pruebas de clasificación de intenciones y casos borde </w:t>
            </w:r>
          </w:p>
        </w:tc>
        <w:tc>
          <w:tcPr/>
          <w:p w:rsidR="00000000" w:rsidDel="00000000" w:rsidP="00000000" w:rsidRDefault="00000000" w:rsidRPr="00000000" w14:paraId="000000BB">
            <w:pPr>
              <w:jc w:val="both"/>
              <w:rPr/>
            </w:pPr>
            <w:r w:rsidDel="00000000" w:rsidR="00000000" w:rsidRPr="00000000">
              <w:rPr>
                <w:rtl w:val="0"/>
              </w:rPr>
              <w:t xml:space="preserve">Ejecutar casos de prueba con órdenes complejas, frases con ambigüedad, órdenes fuera de alcance y medición de tiempos de respuesta del LLM. </w:t>
            </w:r>
          </w:p>
        </w:tc>
        <w:tc>
          <w:tcPr/>
          <w:p w:rsidR="00000000" w:rsidDel="00000000" w:rsidP="00000000" w:rsidRDefault="00000000" w:rsidRPr="00000000" w14:paraId="000000BC">
            <w:pPr>
              <w:jc w:val="both"/>
              <w:rPr/>
            </w:pPr>
            <w:r w:rsidDel="00000000" w:rsidR="00000000" w:rsidRPr="00000000">
              <w:rPr>
                <w:rtl w:val="0"/>
              </w:rPr>
              <w:t xml:space="preserve">Dataset de frases de prueba, suite de pruebas unitarias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BD">
            <w:pPr>
              <w:jc w:val="both"/>
              <w:rPr/>
            </w:pPr>
            <w:r w:rsidDel="00000000" w:rsidR="00000000" w:rsidRPr="00000000">
              <w:rPr>
                <w:rtl w:val="0"/>
              </w:rPr>
              <w:t xml:space="preserve">Semana 10 </w:t>
            </w:r>
          </w:p>
        </w:tc>
        <w:tc>
          <w:tcPr>
            <w:tcBorders>
              <w:left w:color="ffffff" w:space="0" w:sz="4" w:val="single"/>
            </w:tcBorders>
            <w:shd w:fill="d9d9d9" w:val="clear"/>
          </w:tcPr>
          <w:p w:rsidR="00000000" w:rsidDel="00000000" w:rsidP="00000000" w:rsidRDefault="00000000" w:rsidRPr="00000000" w14:paraId="000000BE">
            <w:pPr>
              <w:jc w:val="both"/>
              <w:rPr/>
            </w:pPr>
            <w:r w:rsidDel="00000000" w:rsidR="00000000" w:rsidRPr="00000000">
              <w:rPr>
                <w:rtl w:val="0"/>
              </w:rPr>
              <w:t xml:space="preserve">Martín Encina </w:t>
            </w:r>
          </w:p>
        </w:tc>
        <w:tc>
          <w:tcPr/>
          <w:p w:rsidR="00000000" w:rsidDel="00000000" w:rsidP="00000000" w:rsidRDefault="00000000" w:rsidRPr="00000000" w14:paraId="000000BF">
            <w:pPr>
              <w:jc w:val="both"/>
              <w:rPr/>
            </w:pPr>
            <w:r w:rsidDel="00000000" w:rsidR="00000000" w:rsidRPr="00000000">
              <w:rPr>
                <w:rtl w:val="0"/>
              </w:rPr>
              <w:t xml:space="preserve">Asegura que la IA clasifique adecuadamente al menos el 90% de los comandos esperados. </w:t>
            </w:r>
          </w:p>
        </w:tc>
      </w:tr>
      <w:tr>
        <w:trPr>
          <w:cantSplit w:val="0"/>
          <w:tblHeader w:val="0"/>
        </w:trPr>
        <w:tc>
          <w:tcPr/>
          <w:p w:rsidR="00000000" w:rsidDel="00000000" w:rsidP="00000000" w:rsidRDefault="00000000" w:rsidRPr="00000000" w14:paraId="000000C0">
            <w:pPr>
              <w:jc w:val="both"/>
              <w:rPr>
                <w:b w:val="1"/>
                <w:bCs w:val="1"/>
              </w:rPr>
            </w:pPr>
            <w:r w:rsidDel="00000000" w:rsidR="00000000" w:rsidRPr="00000000">
              <w:rPr>
                <w:b w:val="1"/>
                <w:bCs w:val="1"/>
                <w:rtl w:val="0"/>
              </w:rPr>
              <w:t xml:space="preserve">Automatización de sistemas operativos </w:t>
            </w:r>
          </w:p>
        </w:tc>
        <w:tc>
          <w:tcPr/>
          <w:p w:rsidR="00000000" w:rsidDel="00000000" w:rsidP="00000000" w:rsidRDefault="00000000" w:rsidRPr="00000000" w14:paraId="000000C1">
            <w:pPr>
              <w:jc w:val="both"/>
              <w:rPr>
                <w:b w:val="1"/>
                <w:bCs w:val="1"/>
              </w:rPr>
            </w:pPr>
            <w:r w:rsidDel="00000000" w:rsidR="00000000" w:rsidRPr="00000000">
              <w:rPr>
                <w:b w:val="1"/>
                <w:bCs w:val="1"/>
                <w:rtl w:val="0"/>
              </w:rPr>
              <w:t xml:space="preserve">Entregable 3 - Tarea 1: Construcción de controladores de automatización (RPA) </w:t>
            </w:r>
          </w:p>
        </w:tc>
        <w:tc>
          <w:tcPr/>
          <w:p w:rsidR="00000000" w:rsidDel="00000000" w:rsidP="00000000" w:rsidRDefault="00000000" w:rsidRPr="00000000" w14:paraId="000000C2">
            <w:pPr>
              <w:jc w:val="both"/>
              <w:rPr/>
            </w:pPr>
            <w:r w:rsidDel="00000000" w:rsidR="00000000" w:rsidRPr="00000000">
              <w:rPr>
                <w:rtl w:val="0"/>
              </w:rPr>
              <w:t xml:space="preserve">Programar ejecutores para lanzar/cerrar aplicaciones (VS Code, navegadores, terminal), gestión de ventanas y operaciones sobre el sistema de archivos. </w:t>
            </w:r>
          </w:p>
        </w:tc>
        <w:tc>
          <w:tcPr/>
          <w:p w:rsidR="00000000" w:rsidDel="00000000" w:rsidP="00000000" w:rsidRDefault="00000000" w:rsidRPr="00000000" w14:paraId="000000C3">
            <w:pPr>
              <w:jc w:val="both"/>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pyautogui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psutil</w:t>
            </w:r>
            <w:r w:rsidDel="00000000" w:rsidR="00000000" w:rsidRPr="00000000">
              <w:rPr>
                <w:rtl w:val="0"/>
              </w:rPr>
              <w:t xml:space="preserve">). </w:t>
            </w:r>
          </w:p>
        </w:tc>
        <w:tc>
          <w:tcPr>
            <w:tcBorders>
              <w:right w:color="ffffff" w:space="0" w:sz="4" w:val="single"/>
            </w:tcBorders>
          </w:tcPr>
          <w:p w:rsidR="00000000" w:rsidDel="00000000" w:rsidP="00000000" w:rsidRDefault="00000000" w:rsidRPr="00000000" w14:paraId="000000C4">
            <w:pPr>
              <w:jc w:val="both"/>
              <w:rPr/>
            </w:pPr>
            <w:r w:rsidDel="00000000" w:rsidR="00000000" w:rsidRPr="00000000">
              <w:rPr>
                <w:rtl w:val="0"/>
              </w:rPr>
              <w:t xml:space="preserve">Semanas 11-12 </w:t>
            </w:r>
          </w:p>
        </w:tc>
        <w:tc>
          <w:tcPr>
            <w:tcBorders>
              <w:left w:color="ffffff" w:space="0" w:sz="4" w:val="single"/>
            </w:tcBorders>
            <w:shd w:fill="d9d9d9" w:val="clear"/>
          </w:tcPr>
          <w:p w:rsidR="00000000" w:rsidDel="00000000" w:rsidP="00000000" w:rsidRDefault="00000000" w:rsidRPr="00000000" w14:paraId="000000C5">
            <w:pPr>
              <w:jc w:val="both"/>
              <w:rPr/>
            </w:pPr>
            <w:r w:rsidDel="00000000" w:rsidR="00000000" w:rsidRPr="00000000">
              <w:rPr>
                <w:rtl w:val="0"/>
              </w:rPr>
              <w:t xml:space="preserve">Martín Encina </w:t>
            </w:r>
          </w:p>
        </w:tc>
        <w:tc>
          <w:tcPr/>
          <w:p w:rsidR="00000000" w:rsidDel="00000000" w:rsidP="00000000" w:rsidRDefault="00000000" w:rsidRPr="00000000" w14:paraId="000000C6">
            <w:pPr>
              <w:jc w:val="both"/>
              <w:rPr/>
            </w:pPr>
            <w:r w:rsidDel="00000000" w:rsidR="00000000" w:rsidRPr="00000000">
              <w:rPr>
                <w:rtl w:val="0"/>
              </w:rPr>
              <w:t xml:space="preserve">Se aplican filtros de seguridad para restringir comandos destructivos en el sistema. </w:t>
            </w:r>
          </w:p>
        </w:tc>
      </w:tr>
      <w:tr>
        <w:trPr>
          <w:cantSplit w:val="0"/>
          <w:tblHeader w:val="0"/>
        </w:trPr>
        <w:tc>
          <w:tcPr/>
          <w:p w:rsidR="00000000" w:rsidDel="00000000" w:rsidP="00000000" w:rsidRDefault="00000000" w:rsidRPr="00000000" w14:paraId="000000C7">
            <w:pPr>
              <w:jc w:val="both"/>
              <w:rPr>
                <w:b w:val="1"/>
                <w:bCs w:val="1"/>
              </w:rPr>
            </w:pPr>
            <w:r w:rsidDel="00000000" w:rsidR="00000000" w:rsidRPr="00000000">
              <w:rPr>
                <w:b w:val="1"/>
                <w:bCs w:val="1"/>
                <w:rtl w:val="0"/>
              </w:rPr>
              <w:t xml:space="preserve">Persistencia de datos e integración de capas </w:t>
            </w:r>
          </w:p>
        </w:tc>
        <w:tc>
          <w:tcPr/>
          <w:p w:rsidR="00000000" w:rsidDel="00000000" w:rsidP="00000000" w:rsidRDefault="00000000" w:rsidRPr="00000000" w14:paraId="000000C8">
            <w:pPr>
              <w:jc w:val="both"/>
              <w:rPr>
                <w:b w:val="1"/>
                <w:bCs w:val="1"/>
              </w:rPr>
            </w:pPr>
            <w:r w:rsidDel="00000000" w:rsidR="00000000" w:rsidRPr="00000000">
              <w:rPr>
                <w:b w:val="1"/>
                <w:bCs w:val="1"/>
                <w:rtl w:val="0"/>
              </w:rPr>
              <w:t xml:space="preserve">Entregable 3 - Tarea 2: Persistencia en SQLite e integración integral </w:t>
            </w:r>
          </w:p>
        </w:tc>
        <w:tc>
          <w:tcPr/>
          <w:p w:rsidR="00000000" w:rsidDel="00000000" w:rsidP="00000000" w:rsidRDefault="00000000" w:rsidRPr="00000000" w14:paraId="000000C9">
            <w:pPr>
              <w:jc w:val="both"/>
              <w:rPr/>
            </w:pPr>
            <w:r w:rsidDel="00000000" w:rsidR="00000000" w:rsidRPr="00000000">
              <w:rPr>
                <w:rtl w:val="0"/>
              </w:rPr>
              <w:t xml:space="preserve">Crear base de datos SQLite para registro de logs, historial de acciones y configuración de atajos; orquestar el bucle principal (Voz $\rightarrow$ IA $\rightarrow$ Ejecución $\rightarrow$ Audio). </w:t>
            </w:r>
          </w:p>
        </w:tc>
        <w:tc>
          <w:tcPr/>
          <w:p w:rsidR="00000000" w:rsidDel="00000000" w:rsidP="00000000" w:rsidRDefault="00000000" w:rsidRPr="00000000" w14:paraId="000000CA">
            <w:pPr>
              <w:jc w:val="both"/>
              <w:rPr/>
            </w:pPr>
            <w:r w:rsidDel="00000000" w:rsidR="00000000" w:rsidRPr="00000000">
              <w:rPr>
                <w:rtl w:val="0"/>
              </w:rPr>
              <w:t xml:space="preserve">SQLite, Python, SQLAlchemy/SQLite3 nativo. </w:t>
            </w:r>
          </w:p>
        </w:tc>
        <w:tc>
          <w:tcPr>
            <w:tcBorders>
              <w:right w:color="ffffff" w:space="0" w:sz="4" w:val="single"/>
            </w:tcBorders>
          </w:tcPr>
          <w:p w:rsidR="00000000" w:rsidDel="00000000" w:rsidP="00000000" w:rsidRDefault="00000000" w:rsidRPr="00000000" w14:paraId="000000CB">
            <w:pPr>
              <w:jc w:val="both"/>
              <w:rPr/>
            </w:pPr>
            <w:r w:rsidDel="00000000" w:rsidR="00000000" w:rsidRPr="00000000">
              <w:rPr>
                <w:rtl w:val="0"/>
              </w:rPr>
              <w:t xml:space="preserve">Semana 13 </w:t>
            </w:r>
          </w:p>
        </w:tc>
        <w:tc>
          <w:tcPr>
            <w:tcBorders>
              <w:left w:color="ffffff" w:space="0" w:sz="4" w:val="single"/>
            </w:tcBorders>
            <w:shd w:fill="d9d9d9" w:val="clear"/>
          </w:tcPr>
          <w:p w:rsidR="00000000" w:rsidDel="00000000" w:rsidP="00000000" w:rsidRDefault="00000000" w:rsidRPr="00000000" w14:paraId="000000CC">
            <w:pPr>
              <w:jc w:val="both"/>
              <w:rPr/>
            </w:pPr>
            <w:r w:rsidDel="00000000" w:rsidR="00000000" w:rsidRPr="00000000">
              <w:rPr>
                <w:rtl w:val="0"/>
              </w:rPr>
              <w:t xml:space="preserve">Felipe Flores</w:t>
            </w:r>
          </w:p>
        </w:tc>
        <w:tc>
          <w:tcPr/>
          <w:p w:rsidR="00000000" w:rsidDel="00000000" w:rsidP="00000000" w:rsidRDefault="00000000" w:rsidRPr="00000000" w14:paraId="000000CD">
            <w:pPr>
              <w:jc w:val="both"/>
              <w:rPr/>
            </w:pPr>
            <w:r w:rsidDel="00000000" w:rsidR="00000000" w:rsidRPr="00000000">
              <w:rPr>
                <w:rtl w:val="0"/>
              </w:rPr>
              <w:t xml:space="preserve">Permite trazabilidad completa de cada comando ejecutado. </w:t>
            </w:r>
          </w:p>
        </w:tc>
      </w:tr>
      <w:tr>
        <w:trPr>
          <w:cantSplit w:val="0"/>
          <w:tblHeader w:val="0"/>
        </w:trPr>
        <w:tc>
          <w:tcPr/>
          <w:p w:rsidR="00000000" w:rsidDel="00000000" w:rsidP="00000000" w:rsidRDefault="00000000" w:rsidRPr="00000000" w14:paraId="000000CE">
            <w:pPr>
              <w:jc w:val="both"/>
              <w:rPr>
                <w:b w:val="1"/>
                <w:bCs w:val="1"/>
              </w:rPr>
            </w:pPr>
            <w:r w:rsidDel="00000000" w:rsidR="00000000" w:rsidRPr="00000000">
              <w:rPr>
                <w:b w:val="1"/>
                <w:bCs w:val="1"/>
                <w:rtl w:val="0"/>
              </w:rPr>
              <w:t xml:space="preserve">Pruebas integrales de software </w:t>
            </w:r>
          </w:p>
        </w:tc>
        <w:tc>
          <w:tcPr/>
          <w:p w:rsidR="00000000" w:rsidDel="00000000" w:rsidP="00000000" w:rsidRDefault="00000000" w:rsidRPr="00000000" w14:paraId="000000CF">
            <w:pPr>
              <w:jc w:val="both"/>
              <w:rPr>
                <w:b w:val="1"/>
                <w:bCs w:val="1"/>
              </w:rPr>
            </w:pPr>
            <w:r w:rsidDel="00000000" w:rsidR="00000000" w:rsidRPr="00000000">
              <w:rPr>
                <w:b w:val="1"/>
                <w:bCs w:val="1"/>
                <w:rtl w:val="0"/>
              </w:rPr>
              <w:t xml:space="preserve">Entregable 3 - Tarea 3: Pruebas de integración E2E y medición de latencia </w:t>
            </w:r>
          </w:p>
        </w:tc>
        <w:tc>
          <w:tcPr/>
          <w:p w:rsidR="00000000" w:rsidDel="00000000" w:rsidP="00000000" w:rsidRDefault="00000000" w:rsidRPr="00000000" w14:paraId="000000D0">
            <w:pPr>
              <w:jc w:val="both"/>
              <w:rPr/>
            </w:pPr>
            <w:r w:rsidDel="00000000" w:rsidR="00000000" w:rsidRPr="00000000">
              <w:rPr>
                <w:rtl w:val="0"/>
              </w:rPr>
              <w:t xml:space="preserve">Ejecutar pruebas de flujo completo (End-to-End), evaluando latencia total desde la orden por voz hasta la acción en pantalla y respuesta oral. </w:t>
            </w:r>
          </w:p>
        </w:tc>
        <w:tc>
          <w:tcPr/>
          <w:p w:rsidR="00000000" w:rsidDel="00000000" w:rsidP="00000000" w:rsidRDefault="00000000" w:rsidRPr="00000000" w14:paraId="000000D1">
            <w:pPr>
              <w:jc w:val="both"/>
              <w:rPr/>
            </w:pPr>
            <w:r w:rsidDel="00000000" w:rsidR="00000000" w:rsidRPr="00000000">
              <w:rPr>
                <w:rtl w:val="0"/>
              </w:rPr>
              <w:t xml:space="preserve">Entorno de desarrollo, registros de rendimiento, casos de uso reales. </w:t>
            </w:r>
          </w:p>
        </w:tc>
        <w:tc>
          <w:tcPr>
            <w:tcBorders>
              <w:right w:color="ffffff" w:space="0" w:sz="4" w:val="single"/>
            </w:tcBorders>
          </w:tcPr>
          <w:p w:rsidR="00000000" w:rsidDel="00000000" w:rsidP="00000000" w:rsidRDefault="00000000" w:rsidRPr="00000000" w14:paraId="000000D2">
            <w:pPr>
              <w:jc w:val="both"/>
              <w:rPr/>
            </w:pPr>
            <w:r w:rsidDel="00000000" w:rsidR="00000000" w:rsidRPr="00000000">
              <w:rPr>
                <w:rtl w:val="0"/>
              </w:rPr>
              <w:t xml:space="preserve">Semana 14 </w:t>
            </w:r>
          </w:p>
        </w:tc>
        <w:tc>
          <w:tcPr>
            <w:tcBorders>
              <w:left w:color="ffffff" w:space="0" w:sz="4" w:val="single"/>
            </w:tcBorders>
            <w:shd w:fill="d9d9d9" w:val="clear"/>
          </w:tcPr>
          <w:p w:rsidR="00000000" w:rsidDel="00000000" w:rsidP="00000000" w:rsidRDefault="00000000" w:rsidRPr="00000000" w14:paraId="000000D3">
            <w:pPr>
              <w:jc w:val="both"/>
              <w:rPr/>
            </w:pPr>
            <w:r w:rsidDel="00000000" w:rsidR="00000000" w:rsidRPr="00000000">
              <w:rPr>
                <w:rtl w:val="0"/>
              </w:rPr>
              <w:t xml:space="preserve">Martín Encina </w:t>
            </w:r>
          </w:p>
        </w:tc>
        <w:tc>
          <w:tcPr/>
          <w:p w:rsidR="00000000" w:rsidDel="00000000" w:rsidP="00000000" w:rsidRDefault="00000000" w:rsidRPr="00000000" w14:paraId="000000D4">
            <w:pPr>
              <w:jc w:val="both"/>
              <w:rPr/>
            </w:pPr>
            <w:r w:rsidDel="00000000" w:rsidR="00000000" w:rsidRPr="00000000">
              <w:rPr>
                <w:rtl w:val="0"/>
              </w:rPr>
              <w:t xml:space="preserve">Garantiza que todos los componentes interactúen de forma sincronizada sin bloqueos. </w:t>
            </w:r>
          </w:p>
        </w:tc>
      </w:tr>
      <w:tr>
        <w:trPr>
          <w:cantSplit w:val="0"/>
          <w:tblHeader w:val="0"/>
        </w:trPr>
        <w:tc>
          <w:tcPr/>
          <w:p w:rsidR="00000000" w:rsidDel="00000000" w:rsidP="00000000" w:rsidRDefault="00000000" w:rsidRPr="00000000" w14:paraId="000000D5">
            <w:pPr>
              <w:jc w:val="both"/>
              <w:rPr>
                <w:b w:val="1"/>
                <w:bCs w:val="1"/>
              </w:rPr>
            </w:pPr>
            <w:r w:rsidDel="00000000" w:rsidR="00000000" w:rsidRPr="00000000">
              <w:rPr>
                <w:b w:val="1"/>
                <w:bCs w:val="1"/>
                <w:rtl w:val="0"/>
              </w:rPr>
              <w:t xml:space="preserve">Documentación técnica y aseguramiento de calidad </w:t>
            </w:r>
          </w:p>
        </w:tc>
        <w:tc>
          <w:tcPr/>
          <w:p w:rsidR="00000000" w:rsidDel="00000000" w:rsidP="00000000" w:rsidRDefault="00000000" w:rsidRPr="00000000" w14:paraId="000000D6">
            <w:pPr>
              <w:jc w:val="both"/>
              <w:rPr>
                <w:b w:val="1"/>
                <w:bCs w:val="1"/>
              </w:rPr>
            </w:pPr>
            <w:r w:rsidDel="00000000" w:rsidR="00000000" w:rsidRPr="00000000">
              <w:rPr>
                <w:b w:val="1"/>
                <w:bCs w:val="1"/>
                <w:rtl w:val="0"/>
              </w:rPr>
              <w:t xml:space="preserve">Cierre - Tarea 1: Consolidación de evidencias técnicas y manuales </w:t>
            </w:r>
          </w:p>
        </w:tc>
        <w:tc>
          <w:tcPr/>
          <w:p w:rsidR="00000000" w:rsidDel="00000000" w:rsidP="00000000" w:rsidRDefault="00000000" w:rsidRPr="00000000" w14:paraId="000000D7">
            <w:pPr>
              <w:jc w:val="both"/>
              <w:rPr/>
            </w:pPr>
            <w:r w:rsidDel="00000000" w:rsidR="00000000" w:rsidRPr="00000000">
              <w:rPr>
                <w:rtl w:val="0"/>
              </w:rPr>
              <w:t xml:space="preserve">Redactar el manual de usuario, guía de instalación/despliegue local y recopilar logs/gráficos de resultados de las pruebas de cada entregable. </w:t>
            </w:r>
          </w:p>
        </w:tc>
        <w:tc>
          <w:tcPr/>
          <w:p w:rsidR="00000000" w:rsidDel="00000000" w:rsidP="00000000" w:rsidRDefault="00000000" w:rsidRPr="00000000" w14:paraId="000000D8">
            <w:pPr>
              <w:jc w:val="both"/>
              <w:rPr/>
            </w:pPr>
            <w:r w:rsidDel="00000000" w:rsidR="00000000" w:rsidRPr="00000000">
              <w:rPr>
                <w:rtl w:val="0"/>
              </w:rPr>
              <w:t xml:space="preserve">Documentador Markdown/Word, repositorio de código, capturas de pantalla. </w:t>
            </w:r>
          </w:p>
        </w:tc>
        <w:tc>
          <w:tcPr>
            <w:tcBorders>
              <w:right w:color="ffffff" w:space="0" w:sz="4" w:val="single"/>
            </w:tcBorders>
          </w:tcPr>
          <w:p w:rsidR="00000000" w:rsidDel="00000000" w:rsidP="00000000" w:rsidRDefault="00000000" w:rsidRPr="00000000" w14:paraId="000000D9">
            <w:pPr>
              <w:jc w:val="both"/>
              <w:rPr/>
            </w:pPr>
            <w:r w:rsidDel="00000000" w:rsidR="00000000" w:rsidRPr="00000000">
              <w:rPr>
                <w:rtl w:val="0"/>
              </w:rPr>
              <w:t xml:space="preserve">Semanas 15-16 </w:t>
            </w:r>
          </w:p>
        </w:tc>
        <w:tc>
          <w:tcPr>
            <w:tcBorders>
              <w:left w:color="ffffff" w:space="0" w:sz="4" w:val="single"/>
            </w:tcBorders>
            <w:shd w:fill="d9d9d9" w:val="clear"/>
          </w:tcPr>
          <w:p w:rsidR="00000000" w:rsidDel="00000000" w:rsidP="00000000" w:rsidRDefault="00000000" w:rsidRPr="00000000" w14:paraId="000000DA">
            <w:pPr>
              <w:jc w:val="both"/>
              <w:rPr/>
            </w:pPr>
            <w:r w:rsidDel="00000000" w:rsidR="00000000" w:rsidRPr="00000000">
              <w:rPr>
                <w:rtl w:val="0"/>
              </w:rPr>
              <w:t xml:space="preserve">Martín Encina </w:t>
            </w:r>
          </w:p>
        </w:tc>
        <w:tc>
          <w:tcPr/>
          <w:p w:rsidR="00000000" w:rsidDel="00000000" w:rsidP="00000000" w:rsidRDefault="00000000" w:rsidRPr="00000000" w14:paraId="000000DB">
            <w:pPr>
              <w:jc w:val="both"/>
              <w:rPr/>
            </w:pPr>
            <w:r w:rsidDel="00000000" w:rsidR="00000000" w:rsidRPr="00000000">
              <w:rPr>
                <w:rtl w:val="0"/>
              </w:rPr>
              <w:t xml:space="preserve">Proporciona el soporte técnico formal exigido por la asignatura. </w:t>
            </w:r>
          </w:p>
        </w:tc>
      </w:tr>
      <w:tr>
        <w:trPr>
          <w:cantSplit w:val="0"/>
          <w:tblHeader w:val="0"/>
        </w:trPr>
        <w:tc>
          <w:tcPr/>
          <w:p w:rsidR="00000000" w:rsidDel="00000000" w:rsidP="00000000" w:rsidRDefault="00000000" w:rsidRPr="00000000" w14:paraId="000000DC">
            <w:pPr>
              <w:jc w:val="both"/>
              <w:rPr>
                <w:b w:val="1"/>
                <w:bCs w:val="1"/>
              </w:rPr>
            </w:pPr>
            <w:r w:rsidDel="00000000" w:rsidR="00000000" w:rsidRPr="00000000">
              <w:rPr>
                <w:b w:val="1"/>
                <w:bCs w:val="1"/>
                <w:rtl w:val="0"/>
              </w:rPr>
              <w:t xml:space="preserve">Comunicación técnica y evaluación </w:t>
            </w:r>
          </w:p>
        </w:tc>
        <w:tc>
          <w:tcPr/>
          <w:p w:rsidR="00000000" w:rsidDel="00000000" w:rsidP="00000000" w:rsidRDefault="00000000" w:rsidRPr="00000000" w14:paraId="000000DD">
            <w:pPr>
              <w:jc w:val="both"/>
              <w:rPr>
                <w:b w:val="1"/>
                <w:bCs w:val="1"/>
              </w:rPr>
            </w:pPr>
            <w:r w:rsidDel="00000000" w:rsidR="00000000" w:rsidRPr="00000000">
              <w:rPr>
                <w:b w:val="1"/>
                <w:bCs w:val="1"/>
                <w:rtl w:val="0"/>
              </w:rPr>
              <w:t xml:space="preserve">Cierre - Tarea 2: Redacción del informe final, demo y presentación </w:t>
            </w:r>
          </w:p>
        </w:tc>
        <w:tc>
          <w:tcPr/>
          <w:p w:rsidR="00000000" w:rsidDel="00000000" w:rsidP="00000000" w:rsidRDefault="00000000" w:rsidRPr="00000000" w14:paraId="000000DE">
            <w:pPr>
              <w:jc w:val="both"/>
              <w:rPr/>
            </w:pPr>
            <w:r w:rsidDel="00000000" w:rsidR="00000000" w:rsidRPr="00000000">
              <w:rPr>
                <w:rtl w:val="0"/>
              </w:rPr>
              <w:t xml:space="preserve">Finalizar la memoria técnica APT, preparar entorno para demostración en vivo (o video de respaldo) y diseñar la presentación final del proyecto. </w:t>
            </w:r>
          </w:p>
        </w:tc>
        <w:tc>
          <w:tcPr/>
          <w:p w:rsidR="00000000" w:rsidDel="00000000" w:rsidP="00000000" w:rsidRDefault="00000000" w:rsidRPr="00000000" w14:paraId="000000DF">
            <w:pPr>
              <w:jc w:val="both"/>
              <w:rPr/>
            </w:pPr>
            <w:r w:rsidDel="00000000" w:rsidR="00000000" w:rsidRPr="00000000">
              <w:rPr>
                <w:rtl w:val="0"/>
              </w:rPr>
              <w:t xml:space="preserve">Plantilla oficial APT, diapositivas, entorno demo preparado. </w:t>
            </w:r>
          </w:p>
        </w:tc>
        <w:tc>
          <w:tcPr>
            <w:tcBorders>
              <w:right w:color="ffffff" w:space="0" w:sz="4" w:val="single"/>
            </w:tcBorders>
          </w:tcPr>
          <w:p w:rsidR="00000000" w:rsidDel="00000000" w:rsidP="00000000" w:rsidRDefault="00000000" w:rsidRPr="00000000" w14:paraId="000000E0">
            <w:pPr>
              <w:jc w:val="both"/>
              <w:rPr/>
            </w:pPr>
            <w:r w:rsidDel="00000000" w:rsidR="00000000" w:rsidRPr="00000000">
              <w:rPr>
                <w:rtl w:val="0"/>
              </w:rPr>
              <w:t xml:space="preserve">Semanas 17-18 </w:t>
            </w:r>
          </w:p>
        </w:tc>
        <w:tc>
          <w:tcPr>
            <w:tcBorders>
              <w:left w:color="ffffff" w:space="0" w:sz="4" w:val="single"/>
            </w:tcBorders>
            <w:shd w:fill="d9d9d9" w:val="clear"/>
          </w:tcPr>
          <w:p w:rsidR="00000000" w:rsidDel="00000000" w:rsidP="00000000" w:rsidRDefault="00000000" w:rsidRPr="00000000" w14:paraId="000000E1">
            <w:pPr>
              <w:jc w:val="both"/>
              <w:rPr/>
            </w:pPr>
            <w:r w:rsidDel="00000000" w:rsidR="00000000" w:rsidRPr="00000000">
              <w:rPr>
                <w:rtl w:val="0"/>
              </w:rPr>
              <w:t xml:space="preserve">Felipe Flores</w:t>
            </w:r>
          </w:p>
        </w:tc>
        <w:tc>
          <w:tcPr/>
          <w:p w:rsidR="00000000" w:rsidDel="00000000" w:rsidP="00000000" w:rsidRDefault="00000000" w:rsidRPr="00000000" w14:paraId="000000E2">
            <w:pPr>
              <w:jc w:val="both"/>
              <w:rPr/>
            </w:pPr>
            <w:r w:rsidDel="00000000" w:rsidR="00000000" w:rsidRPr="00000000">
              <w:rPr>
                <w:rtl w:val="0"/>
              </w:rPr>
              <w:t xml:space="preserve">Consolida la defensa del título demostrando el valor y funcionamiento del prototipo. </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2">
            <w:pPr>
              <w:jc w:val="both"/>
              <w:rPr/>
            </w:pPr>
            <w:r w:rsidDel="00000000" w:rsidR="00000000" w:rsidRPr="00000000">
              <w:rPr>
                <w:b w:val="1"/>
                <w:bCs w:val="1"/>
                <w:rtl w:val="0"/>
              </w:rPr>
              <w:t xml:space="preserve">F0: Levantamiento de req. y casos de uso</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6">
            <w:pPr>
              <w:jc w:val="both"/>
              <w:rPr/>
            </w:pPr>
            <w:r w:rsidDel="00000000" w:rsidR="00000000" w:rsidRPr="00000000">
              <w:rPr>
                <w:b w:val="1"/>
                <w:bCs w:val="1"/>
                <w:rtl w:val="0"/>
              </w:rPr>
              <w:t xml:space="preserve">F0: Diseño de arquitectura y diagramas</w:t>
            </w:r>
            <w:r w:rsidDel="00000000" w:rsidR="00000000" w:rsidRPr="00000000">
              <w:rPr>
                <w:rtl w:val="0"/>
              </w:rPr>
              <w:t xml:space="preserve"> </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A">
            <w:pPr>
              <w:jc w:val="both"/>
              <w:rPr/>
            </w:pPr>
            <w:r w:rsidDel="00000000" w:rsidR="00000000" w:rsidRPr="00000000">
              <w:rPr>
                <w:b w:val="1"/>
                <w:bCs w:val="1"/>
                <w:rtl w:val="0"/>
              </w:rPr>
              <w:t xml:space="preserve">E1-T1: Módulo de captura y STT</w:t>
            </w:r>
            <w:r w:rsidDel="00000000" w:rsidR="00000000" w:rsidRPr="00000000">
              <w:rPr>
                <w:rtl w:val="0"/>
              </w:rPr>
              <w:t xml:space="preserve"> </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E">
            <w:pPr>
              <w:jc w:val="both"/>
              <w:rPr/>
            </w:pPr>
            <w:r w:rsidDel="00000000" w:rsidR="00000000" w:rsidRPr="00000000">
              <w:rPr>
                <w:b w:val="1"/>
                <w:bCs w:val="1"/>
                <w:rtl w:val="0"/>
              </w:rPr>
              <w:t xml:space="preserve">E1-T2: Módulo de síntesis TTS</w:t>
            </w:r>
            <w:r w:rsidDel="00000000" w:rsidR="00000000" w:rsidRPr="00000000">
              <w:rPr>
                <w:rtl w:val="0"/>
              </w:rPr>
              <w:t xml:space="preserve"> </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jc w:val="both"/>
              <w:rPr/>
            </w:pPr>
            <w:r w:rsidDel="00000000" w:rsidR="00000000" w:rsidRPr="00000000">
              <w:rPr>
                <w:b w:val="1"/>
                <w:bCs w:val="1"/>
                <w:rtl w:val="0"/>
              </w:rPr>
              <w:t xml:space="preserve">E1-T3: Pruebas unitarias de audio</w:t>
            </w:r>
            <w:r w:rsidDel="00000000" w:rsidR="00000000" w:rsidRPr="00000000">
              <w:rPr>
                <w:rtl w:val="0"/>
              </w:rPr>
              <w:t xml:space="preserve"> </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jc w:val="both"/>
              <w:rPr/>
            </w:pPr>
            <w:r w:rsidDel="00000000" w:rsidR="00000000" w:rsidRPr="00000000">
              <w:rPr>
                <w:b w:val="1"/>
                <w:bCs w:val="1"/>
                <w:rtl w:val="0"/>
              </w:rPr>
              <w:t xml:space="preserve">E2-T1: Conexión LLM y prompts</w:t>
            </w:r>
            <w:r w:rsidDel="00000000" w:rsidR="00000000" w:rsidRPr="00000000">
              <w:rPr>
                <w:rtl w:val="0"/>
              </w:rPr>
              <w:t xml:space="preserve"> </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jc w:val="both"/>
              <w:rPr/>
            </w:pPr>
            <w:r w:rsidDel="00000000" w:rsidR="00000000" w:rsidRPr="00000000">
              <w:rPr>
                <w:b w:val="1"/>
                <w:bCs w:val="1"/>
                <w:rtl w:val="0"/>
              </w:rPr>
              <w:t xml:space="preserve">E2-T2: Parseo y validación JSON</w:t>
            </w:r>
            <w:r w:rsidDel="00000000" w:rsidR="00000000" w:rsidRPr="00000000">
              <w:rPr>
                <w:rtl w:val="0"/>
              </w:rPr>
              <w:t xml:space="preserve"> </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jc w:val="both"/>
              <w:rPr>
                <w:b w:val="1"/>
                <w:bCs w:val="1"/>
              </w:rPr>
            </w:pPr>
            <w:r w:rsidDel="00000000" w:rsidR="00000000" w:rsidRPr="00000000">
              <w:rPr>
                <w:b w:val="1"/>
                <w:bCs w:val="1"/>
                <w:rtl w:val="0"/>
              </w:rPr>
              <w:t xml:space="preserve">E2-T3: Pruebas de intenciones/casos borde </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jc w:val="both"/>
              <w:rPr>
                <w:b w:val="1"/>
                <w:bCs w:val="1"/>
              </w:rPr>
            </w:pPr>
            <w:r w:rsidDel="00000000" w:rsidR="00000000" w:rsidRPr="00000000">
              <w:rPr>
                <w:b w:val="1"/>
                <w:bCs w:val="1"/>
                <w:rtl w:val="0"/>
              </w:rPr>
              <w:t xml:space="preserve">E3-T1: Controladores de automatización </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jc w:val="both"/>
              <w:rPr>
                <w:b w:val="1"/>
                <w:bCs w:val="1"/>
              </w:rPr>
            </w:pPr>
            <w:r w:rsidDel="00000000" w:rsidR="00000000" w:rsidRPr="00000000">
              <w:rPr>
                <w:b w:val="1"/>
                <w:bCs w:val="1"/>
                <w:rtl w:val="0"/>
              </w:rPr>
              <w:t xml:space="preserve">E3-T2: Base SQLite e integración general </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A">
            <w:pPr>
              <w:jc w:val="both"/>
              <w:rPr>
                <w:b w:val="1"/>
                <w:bCs w:val="1"/>
              </w:rPr>
            </w:pPr>
            <w:r w:rsidDel="00000000" w:rsidR="00000000" w:rsidRPr="00000000">
              <w:rPr>
                <w:b w:val="1"/>
                <w:bCs w:val="1"/>
                <w:rtl w:val="0"/>
              </w:rPr>
              <w:t xml:space="preserve">E3-T3: Pruebas de integración E2E </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E">
            <w:pPr>
              <w:jc w:val="both"/>
              <w:rPr>
                <w:b w:val="1"/>
                <w:bCs w:val="1"/>
              </w:rPr>
            </w:pPr>
            <w:r w:rsidDel="00000000" w:rsidR="00000000" w:rsidRPr="00000000">
              <w:rPr>
                <w:b w:val="1"/>
                <w:bCs w:val="1"/>
                <w:rtl w:val="0"/>
              </w:rPr>
              <w:t xml:space="preserve">Cierre-T1: Manuales y evidencias técnicas </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2">
            <w:pPr>
              <w:jc w:val="both"/>
              <w:rPr>
                <w:b w:val="1"/>
                <w:bCs w:val="1"/>
              </w:rPr>
            </w:pPr>
            <w:r w:rsidDel="00000000" w:rsidR="00000000" w:rsidRPr="00000000">
              <w:rPr>
                <w:b w:val="1"/>
                <w:bCs w:val="1"/>
                <w:rtl w:val="0"/>
              </w:rPr>
              <w:t xml:space="preserve">Cierre-T2: Informe final, demo y defensa </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1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NLIY5DW6x2Fz/+xrvsSz4jyR7Q==">CgMxLjA4AHIhMTNrNTh2TF9OTDh5bWl1WW9wVk9PcEU1N3F4bXozMHU3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