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32yyew3zsyg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3002685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dl9xhdc60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gnrfmpt9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z2y6iq130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4afuprak4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ndl9xhdc60tq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18/08/2026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y levantamiento preliminar de épicas del sistema.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Martín Encina S. / Felipe Flores 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26/08/2026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Desglose detallado de épicas, priorización bajo técnica MoSCoW y especificación de historias de usuario.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Martín Encina S. / Felipe Flores 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ggo61mymzlq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JARVIS: Asistente Virtual Inteligente Basado en Reconocimiento de Voz y Automatización de Entorno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bghxkoilo8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21.465.627-2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Martín Encina 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m.encinas@alumnos.duoc.cl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20.183.464-3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Flores 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f.floresa@alumnos.duoc.cl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cignrfmpt9qp" w:id="4"/>
      <w:bookmarkEnd w:id="4"/>
      <w:r w:rsidDel="00000000" w:rsidR="00000000" w:rsidRPr="00000000">
        <w:rPr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Contempla toda la interfaz de entrada y salida auditiva: detección de voz por micrófono en segundo plano, supresión/calibración de ruido ambiente, transcripción de voz a texto en tiempo real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Speech-to-Text</w:t>
            </w:r>
            <w:r w:rsidDel="00000000" w:rsidR="00000000" w:rsidRPr="00000000">
              <w:rPr>
                <w:rtl w:val="0"/>
              </w:rPr>
              <w:t xml:space="preserve">) y sintetizador de voz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Text-to-Speech</w:t>
            </w:r>
            <w:r w:rsidDel="00000000" w:rsidR="00000000" w:rsidRPr="00000000">
              <w:rPr>
                <w:rtl w:val="0"/>
              </w:rPr>
              <w:t xml:space="preserve">) para responder al usuario con naturalidad y fluidez.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Comprende la integración con modelos de lenguaje generativo (LLM como Gemini API), el diseño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  <w:t xml:space="preserve"> del sistema y el parseo de lenguaje natural ambiguo en estructuras de datos estrictas (formato JSON validado mediante Pydantic) que especifican la acción exacta y sus parámetros.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Abarca los controladores locales de software (RPA/Scripting) que ejecutan acciones concretas sobre el computador: apertura/cierre de aplicaciones (VS Code, navegadores, terminal), navegación de carpetas, atajos de teclado y ejecución segura de tareas de entorno.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 el diseño e implementación de una base de datos ligera (SQLite) para registrar el historial de comandos ejecutados, métricas de latencia/acierto, perfiles de usuario y gestión de atajos o aliases personalizados.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Contempla el desarrollo de suites de pruebas unitarias, de integración E2E, manejo robusto de excepciones (falta de internet, fallos de transcripción, permisos de SO) y medición del rendimiento general del asistente. 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maz2y6iq1305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Style w:val="Heading3"/>
              <w:keepNext w:val="0"/>
              <w:widowControl w:val="1"/>
              <w:spacing w:after="80" w:before="0" w:line="276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pl6conu1gv84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Técnica de Priorización: Método MoSCoW</w:t>
            </w:r>
          </w:p>
          <w:p w:rsidR="00000000" w:rsidDel="00000000" w:rsidP="00000000" w:rsidRDefault="00000000" w:rsidRPr="00000000" w14:paraId="0000007B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definir el orden de ejecución y asegurar la entrega del Producto Mínimo Viable (MVP) dentro de los plazos académicos, se utiliza la técnica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 (Debe tener):</w:t>
            </w:r>
            <w:r w:rsidDel="00000000" w:rsidR="00000000" w:rsidRPr="00000000">
              <w:rPr>
                <w:rtl w:val="0"/>
              </w:rPr>
              <w:t xml:space="preserve"> Requisitos no negociables indispensables para que el asistente funcione.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 (Debería tener):</w:t>
            </w:r>
            <w:r w:rsidDel="00000000" w:rsidR="00000000" w:rsidRPr="00000000">
              <w:rPr>
                <w:rtl w:val="0"/>
              </w:rPr>
              <w:t xml:space="preserve"> Funcionalidades de alto valor pero no bloqueantes para el flujo básico.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(Podría tener):</w:t>
            </w:r>
            <w:r w:rsidDel="00000000" w:rsidR="00000000" w:rsidRPr="00000000">
              <w:rPr>
                <w:rtl w:val="0"/>
              </w:rPr>
              <w:t xml:space="preserve"> Mejoras deseables si el tiempo y recursos lo permiten.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Won't Have (No tendrá por ahora):</w:t>
            </w:r>
            <w:r w:rsidDel="00000000" w:rsidR="00000000" w:rsidRPr="00000000">
              <w:rPr>
                <w:rtl w:val="0"/>
              </w:rPr>
              <w:t xml:space="preserve"> Funcionalidades fuera del alcance del presente semestre.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2370"/>
        <w:gridCol w:w="2010"/>
        <w:gridCol w:w="3660"/>
        <w:tblGridChange w:id="0">
          <w:tblGrid>
            <w:gridCol w:w="810"/>
            <w:gridCol w:w="2370"/>
            <w:gridCol w:w="2010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Subsistema de Interacción Auditiva y Captura de Voz (STT/TTS)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la interfaz primaria de interacción del usuario; sin captura ni transcripción el asistente no puede operar.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Cognitivo de IA y Clasificación de Intenciones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transformar frases humanas en comandos computables; constituye el núcleo inteligente del proyecto.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Automatización Local y Control del Sistema Operativo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actuador directo sobre la computadora; sin este motor no hay beneficio de automatización.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Persistencia de Datos, Configuración y Registro de Auditoría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  <w:t xml:space="preserve"> (Alta)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Aporta trazabilidad, auditoría y personalización de atajos para optimizar la experiencia de usuario.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Aseguramiento de Calidad, Resiliencia y Pruebas Integrales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  <w:t xml:space="preserve"> (Alta)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Asegura la estabilidad ante caídas de red, ruidos parásitos y comandos no reconocidos. 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rMQAWYooV2X0S0aRbQr0GAJQQ==">CgMxLjAyDmguMzMyeXlldzN6c3lnMg5oLm5kbDl4aGRjNjB0cTIOaC5sZ2dvNjFteW16bHEyDmguNmJnaHhrb2lsbzgzMg5oLmNpZ25yZm1wdDlxcDIOaC5tYXoyeTZpcTEzMDUyDmgucGw2Y29udTFndjg0OAByITFIS0hTZ1B2cmN4RXhORDV3SnBQeFRaNkZ3RExLMW1CMQ==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