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COLIVING LA CLARITA – GESTIÓN INMOBILIARIA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i w:val="1"/>
          <w:iCs w:val="1"/>
          <w:rtl w:val="0"/>
        </w:rPr>
        <w:t xml:space="preserve">Bogotá D.C.,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a18uv6sry0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UNIFICADO DE ARRENDAMIENTO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(CONTRATO DE ARRENDAMIENTO + REGLAMENTO INTERNO + ACTA DE INVENTARIO)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 USO:</w:t>
      </w:r>
      <w:r w:rsidDel="00000000" w:rsidR="00000000" w:rsidRPr="00000000">
        <w:rPr>
          <w:rtl w:val="0"/>
        </w:rPr>
        <w:t xml:space="preserve"> Este documento consta de tres (3) partes vinculantes e inseparables. La firma al final del documento valida la totalidad de las cláusulas, reglas e inventarios descritos en las Secciones I, II y III.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ucazx5s4n7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I: CONTRATO DE ARRENDAMIENTO DE HABITACIÓN AMOBLADA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Entre los suscritos a saber: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ARRENDADORA / PROPIETARIA: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Clara Inés Ávila de Quintero</w:t>
      </w:r>
      <w:r w:rsidDel="00000000" w:rsidR="00000000" w:rsidRPr="00000000">
        <w:rPr>
          <w:rtl w:val="0"/>
        </w:rPr>
        <w:t xml:space="preserve">, mayor de edad, identificada con C.C. N.º </w:t>
      </w:r>
      <w:r w:rsidDel="00000000" w:rsidR="00000000" w:rsidRPr="00000000">
        <w:rPr>
          <w:b w:val="1"/>
          <w:bCs w:val="1"/>
          <w:rtl w:val="0"/>
        </w:rPr>
        <w:t xml:space="preserve">41371867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ADMINISTRADOR / OPERADOR: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Andrés Felipe Fajardo Quintero</w:t>
      </w:r>
      <w:r w:rsidDel="00000000" w:rsidR="00000000" w:rsidRPr="00000000">
        <w:rPr>
          <w:rtl w:val="0"/>
        </w:rPr>
        <w:t xml:space="preserve">, mayor de edad, identificado con C.C. N.º </w:t>
      </w:r>
      <w:r w:rsidDel="00000000" w:rsidR="00000000" w:rsidRPr="00000000">
        <w:rPr>
          <w:b w:val="1"/>
          <w:bCs w:val="1"/>
          <w:rtl w:val="0"/>
        </w:rPr>
        <w:t xml:space="preserve">1020486969</w:t>
      </w:r>
      <w:r w:rsidDel="00000000" w:rsidR="00000000" w:rsidRPr="00000000">
        <w:rPr>
          <w:rtl w:val="0"/>
        </w:rPr>
        <w:t xml:space="preserve">, debidamente facultado por EL ARRENDADOR para la gestión operativa, recaudo de cánones, inspección del inmueble, aplicación del reglamento y atención directa a los inquilinos.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ARRENDATARIO: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Yeimberth Javier Roa Martínez</w:t>
      </w:r>
      <w:r w:rsidDel="00000000" w:rsidR="00000000" w:rsidRPr="00000000">
        <w:rPr>
          <w:rtl w:val="0"/>
        </w:rPr>
        <w:t xml:space="preserve">, mayor de edad, identificado con Pasaporte N.º </w:t>
      </w:r>
      <w:r w:rsidDel="00000000" w:rsidR="00000000" w:rsidRPr="00000000">
        <w:rPr>
          <w:b w:val="1"/>
          <w:bCs w:val="1"/>
          <w:rtl w:val="0"/>
        </w:rPr>
        <w:t xml:space="preserve">198700535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Se celebra el presente </w:t>
      </w:r>
      <w:r w:rsidDel="00000000" w:rsidR="00000000" w:rsidRPr="00000000">
        <w:rPr>
          <w:b w:val="1"/>
          <w:bCs w:val="1"/>
          <w:rtl w:val="0"/>
        </w:rPr>
        <w:t xml:space="preserve">Contrato de Arrendamiento de Habitación Amoblada en Coliving</w:t>
      </w:r>
      <w:r w:rsidDel="00000000" w:rsidR="00000000" w:rsidRPr="00000000">
        <w:rPr>
          <w:rtl w:val="0"/>
        </w:rPr>
        <w:t xml:space="preserve">, sujeto a las siguientes cláusulas: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s2nm7l1ds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CLÁUSULA PRIMERA – OBJETO Y DESCRIPCIÓN DEL ESPACIO</w:t>
      </w:r>
    </w:p>
    <w:p w:rsidR="00000000" w:rsidDel="00000000" w:rsidP="00000000" w:rsidRDefault="00000000" w:rsidRPr="00000000" w14:paraId="0000000D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EL ARRENDADOR, a través de EL ADMINISTRADOR, entrega a título de arrendamiento a EL ARRENDATARIO el uso y goce exclusivo de la habitación asignada en el inmueble ubicado en la </w:t>
      </w:r>
      <w:r w:rsidDel="00000000" w:rsidR="00000000" w:rsidRPr="00000000">
        <w:rPr>
          <w:b w:val="1"/>
          <w:bCs w:val="1"/>
          <w:rtl w:val="0"/>
        </w:rPr>
        <w:t xml:space="preserve">Carrera 84A # 71A - 10</w:t>
      </w:r>
      <w:r w:rsidDel="00000000" w:rsidR="00000000" w:rsidRPr="00000000">
        <w:rPr>
          <w:rtl w:val="0"/>
        </w:rPr>
        <w:t xml:space="preserve">, Barrio La Clarita, Engativá, Bogotá D.C., junto con el acceso regulado a las zonas comunes.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</w:t>
      </w:r>
      <w:r w:rsidDel="00000000" w:rsidR="00000000" w:rsidRPr="00000000">
        <w:rPr>
          <w:b w:val="1"/>
          <w:bCs w:val="1"/>
          <w:rtl w:val="0"/>
        </w:rPr>
        <w:t xml:space="preserve">TIPO A (Habitación + Baño + Cocina Privada):</w:t>
      </w:r>
      <w:r w:rsidDel="00000000" w:rsidR="00000000" w:rsidRPr="00000000">
        <w:rPr>
          <w:rtl w:val="0"/>
        </w:rPr>
        <w:t xml:space="preserve"> Habitación privada de aprox. 18 m², con baño privado interno y cocineta integral privada de 1.2m dotada con minibar y microondas.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</w:t>
      </w:r>
      <w:r w:rsidDel="00000000" w:rsidR="00000000" w:rsidRPr="00000000">
        <w:rPr>
          <w:b w:val="1"/>
          <w:bCs w:val="1"/>
          <w:rtl w:val="0"/>
        </w:rPr>
        <w:t xml:space="preserve">TIPO B (Habitación + Baño Exclusivo Exterior + Cocina Compartida):</w:t>
      </w:r>
      <w:r w:rsidDel="00000000" w:rsidR="00000000" w:rsidRPr="00000000">
        <w:rPr>
          <w:rtl w:val="0"/>
        </w:rPr>
        <w:t xml:space="preserve"> Habitación privada de aprox. 9 m², con baño de </w:t>
      </w:r>
      <w:r w:rsidDel="00000000" w:rsidR="00000000" w:rsidRPr="00000000">
        <w:rPr>
          <w:b w:val="1"/>
          <w:bCs w:val="1"/>
          <w:rtl w:val="0"/>
        </w:rPr>
        <w:t xml:space="preserve">uso exclusivo</w:t>
      </w:r>
      <w:r w:rsidDel="00000000" w:rsidR="00000000" w:rsidRPr="00000000">
        <w:rPr>
          <w:rtl w:val="0"/>
        </w:rPr>
        <w:t xml:space="preserve"> ubicado de forma jexterna a la habitación y acceso a la cocina compartida destinada exclusivamente para las habitaciones de este formato.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tleh3ny3c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CLÁUSULA SEGUNDA – ZONAS COMUNES Y SERVICIOS INCLUIDOS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Incluidos:</w:t>
      </w:r>
      <w:r w:rsidDel="00000000" w:rsidR="00000000" w:rsidRPr="00000000">
        <w:rPr>
          <w:rtl w:val="0"/>
        </w:rPr>
        <w:t xml:space="preserve"> El canon incluye agua, luz, gas natural, internet de alta velocidad (900 Mbps), aseo quincenal dentro de la habitación y aseo semanal en áreas comunes.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 Comunes Habilitadas:</w:t>
      </w:r>
      <w:r w:rsidDel="00000000" w:rsidR="00000000" w:rsidRPr="00000000">
        <w:rPr>
          <w:rtl w:val="0"/>
        </w:rPr>
        <w:t xml:space="preserve"> Zona de Ropas / Lavandería (uso sujeto a cobro por ciclo), Cocina Compartida (exclusiva para contrato Tipo B), Baño Social en 1er piso, Zona Multifuncional 1er Piso (12 m²), Patio Lounge (2do Piso) y Terraza Descubierta (Último Piso - 36 m²).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Parqueadero (Motos/Bici):</w:t>
      </w:r>
      <w:r w:rsidDel="00000000" w:rsidR="00000000" w:rsidRPr="00000000">
        <w:rPr>
          <w:rtl w:val="0"/>
        </w:rPr>
        <w:t xml:space="preserve"> Bicicletas sin costo en zonas asignadas. Motocicletas sujetas a disponibilidad y pago adicional mensual de </w:t>
      </w:r>
      <w:r w:rsidDel="00000000" w:rsidR="00000000" w:rsidRPr="00000000">
        <w:rPr>
          <w:b w:val="1"/>
          <w:bCs w:val="1"/>
          <w:rtl w:val="0"/>
        </w:rPr>
        <w:t xml:space="preserve">$65.000 COP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rh00ywoy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CLÁUSULA TERCERA – CANON, FORMAS DE PAGO Y ADMINISTRACIÓN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El canon de arrendamiento mensual fijado es de </w:t>
      </w:r>
      <w:r w:rsidDel="00000000" w:rsidR="00000000" w:rsidRPr="00000000">
        <w:rPr>
          <w:b w:val="1"/>
          <w:bCs w:val="1"/>
          <w:rtl w:val="0"/>
        </w:rPr>
        <w:t xml:space="preserve">$1’250.000 COP (Un millón doscientos cincuenta mil pesos colombianos)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Gestión:</w:t>
      </w:r>
      <w:r w:rsidDel="00000000" w:rsidR="00000000" w:rsidRPr="00000000">
        <w:rPr>
          <w:rtl w:val="0"/>
        </w:rPr>
        <w:t xml:space="preserve"> Todos los pagos, solicitudes de mantenimiento y trámites se realizarán exclusivamente ante EL ADMINISTRADOR.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Fechas de Pago:</w:t>
      </w:r>
      <w:r w:rsidDel="00000000" w:rsidR="00000000" w:rsidRPr="00000000">
        <w:rPr>
          <w:rtl w:val="0"/>
        </w:rPr>
        <w:t xml:space="preserve"> Se pagará dentro de los primeros cinco (5) días de cada periodo (del día 1 al 5 o del día 15 al 20 de cada mes, según fecha de ingreso).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Medio de Pago / Cuenta Bancaria: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(AQUÍ VA EL DATO)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pago del canon de arrendamiento se realizará mediante transferencia o depósito a la cuenta bancaria administrada por EL ADMINISTRADOR: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Banco:</w:t>
      </w:r>
      <w:r w:rsidDel="00000000" w:rsidR="00000000" w:rsidRPr="00000000">
        <w:rPr>
          <w:rtl w:val="0"/>
        </w:rPr>
        <w:t xml:space="preserve"> Nu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Cuenta:</w:t>
      </w:r>
      <w:r w:rsidDel="00000000" w:rsidR="00000000" w:rsidRPr="00000000">
        <w:rPr>
          <w:rtl w:val="0"/>
        </w:rPr>
        <w:t xml:space="preserve"> Ahorros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Número de Cuenta:</w:t>
      </w:r>
      <w:r w:rsidDel="00000000" w:rsidR="00000000" w:rsidRPr="00000000">
        <w:rPr>
          <w:rtl w:val="0"/>
        </w:rPr>
        <w:t xml:space="preserve"> 000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Llave de BreB: @isl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Titular:</w:t>
      </w:r>
      <w:r w:rsidDel="00000000" w:rsidR="00000000" w:rsidRPr="00000000">
        <w:rPr>
          <w:rtl w:val="0"/>
        </w:rPr>
        <w:t xml:space="preserve"> Clara Inés Ávila de Quintero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Identificación / C.C.:</w:t>
      </w:r>
      <w:r w:rsidDel="00000000" w:rsidR="00000000" w:rsidRPr="00000000">
        <w:rPr>
          <w:rtl w:val="0"/>
        </w:rPr>
        <w:t xml:space="preserve"> 41371867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(O en efectivo entregado directamente a EL ADMINISTRADOR contra entrega de recibo firmado).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Mora:</w:t>
      </w:r>
      <w:r w:rsidDel="00000000" w:rsidR="00000000" w:rsidRPr="00000000">
        <w:rPr>
          <w:rtl w:val="0"/>
        </w:rPr>
        <w:t xml:space="preserve"> A partir del día 6 de retraso se aplicará un recargo fijo de </w:t>
      </w:r>
      <w:r w:rsidDel="00000000" w:rsidR="00000000" w:rsidRPr="00000000">
        <w:rPr>
          <w:b w:val="1"/>
          <w:bCs w:val="1"/>
          <w:rtl w:val="0"/>
        </w:rPr>
        <w:t xml:space="preserve">$50.000 COP</w:t>
      </w:r>
      <w:r w:rsidDel="00000000" w:rsidR="00000000" w:rsidRPr="00000000">
        <w:rPr>
          <w:rtl w:val="0"/>
        </w:rPr>
        <w:t xml:space="preserve">. La mora superior a diez (10) días dará derecho a dar por terminado el contrato.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y467mlyj4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CLÁUSULA CUARTA – DURACIÓN Y PERIODO DE PRUEBA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El término de duración del contrato será de </w:t>
      </w:r>
      <w:r w:rsidDel="00000000" w:rsidR="00000000" w:rsidRPr="00000000">
        <w:rPr>
          <w:b w:val="1"/>
          <w:bCs w:val="1"/>
          <w:rtl w:val="0"/>
        </w:rPr>
        <w:t xml:space="preserve">[Número] meses</w:t>
      </w:r>
      <w:r w:rsidDel="00000000" w:rsidR="00000000" w:rsidRPr="00000000">
        <w:rPr>
          <w:rtl w:val="0"/>
        </w:rPr>
        <w:t xml:space="preserve">, contados a partir del </w:t>
      </w:r>
      <w:r w:rsidDel="00000000" w:rsidR="00000000" w:rsidRPr="00000000">
        <w:rPr>
          <w:b w:val="1"/>
          <w:bCs w:val="1"/>
          <w:rtl w:val="0"/>
        </w:rPr>
        <w:t xml:space="preserve">[Día] de [Mes] de [Año]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Periodo de Prueba:</w:t>
      </w:r>
      <w:r w:rsidDel="00000000" w:rsidR="00000000" w:rsidRPr="00000000">
        <w:rPr>
          <w:rtl w:val="0"/>
        </w:rPr>
        <w:t xml:space="preserve"> Se pactan los primeros </w:t>
      </w:r>
      <w:r w:rsidDel="00000000" w:rsidR="00000000" w:rsidRPr="00000000">
        <w:rPr>
          <w:b w:val="1"/>
          <w:bCs w:val="1"/>
          <w:rtl w:val="0"/>
        </w:rPr>
        <w:t xml:space="preserve">treinta (30) días calendario</w:t>
      </w:r>
      <w:r w:rsidDel="00000000" w:rsidR="00000000" w:rsidRPr="00000000">
        <w:rPr>
          <w:rtl w:val="0"/>
        </w:rPr>
        <w:t xml:space="preserve"> como periodo de prueba. Durante este lapso, cualquiera de las partes podrá dar por terminado el contrato con un preaviso de tres (3) días calendario sin penalidades.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ek69st1o6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CLÁUSULA QUINTA – DEPÓSITO DE GARANTÍA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EL ARRENDATARIO entrega a EL ADMINISTRADOR la suma de </w:t>
      </w:r>
      <w:r w:rsidDel="00000000" w:rsidR="00000000" w:rsidRPr="00000000">
        <w:rPr>
          <w:b w:val="1"/>
          <w:bCs w:val="1"/>
          <w:rtl w:val="0"/>
        </w:rPr>
        <w:t xml:space="preserve">$0 COP</w:t>
      </w:r>
      <w:r w:rsidDel="00000000" w:rsidR="00000000" w:rsidRPr="00000000">
        <w:rPr>
          <w:rtl w:val="0"/>
        </w:rPr>
        <w:t xml:space="preserve"> en calidad de depósito de garantía. Será devuelto dentro de los </w:t>
      </w:r>
      <w:r w:rsidDel="00000000" w:rsidR="00000000" w:rsidRPr="00000000">
        <w:rPr>
          <w:b w:val="1"/>
          <w:bCs w:val="1"/>
          <w:rtl w:val="0"/>
        </w:rPr>
        <w:t xml:space="preserve">diez (10) días hábiles</w:t>
      </w:r>
      <w:r w:rsidDel="00000000" w:rsidR="00000000" w:rsidRPr="00000000">
        <w:rPr>
          <w:rtl w:val="0"/>
        </w:rPr>
        <w:t xml:space="preserve"> siguientes a la restitución de la habitación, previa verificación del inventario (Sección III) y estado del espacio.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dan99nqsz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CLÁUSULA SEXTA – RETIRO ANTICIPADO Y PENALIZACIÓN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Si EL ARRENDATARIO decide retirarse antes del vencimiento del contrato sin causa justa ni preaviso escrito de treinta (30) días a EL ADMINISTRADOR, </w:t>
      </w:r>
      <w:r w:rsidDel="00000000" w:rsidR="00000000" w:rsidRPr="00000000">
        <w:rPr>
          <w:b w:val="1"/>
          <w:bCs w:val="1"/>
          <w:rtl w:val="0"/>
        </w:rPr>
        <w:t xml:space="preserve">perderá la totalidad del depósito de garantía</w:t>
      </w:r>
      <w:r w:rsidDel="00000000" w:rsidR="00000000" w:rsidRPr="00000000">
        <w:rPr>
          <w:rtl w:val="0"/>
        </w:rPr>
        <w:t xml:space="preserve"> a título de cláusula penal.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6wxyzg414j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II: REGLAMENTO INTERNO DE CONVIVENCIA Y USO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HORARIOS DE SILENCIO:</w:t>
      </w:r>
      <w:r w:rsidDel="00000000" w:rsidR="00000000" w:rsidRPr="00000000">
        <w:rPr>
          <w:rtl w:val="0"/>
        </w:rPr>
        <w:t xml:space="preserve"> Descanso obligatorio de </w:t>
      </w:r>
      <w:r w:rsidDel="00000000" w:rsidR="00000000" w:rsidRPr="00000000">
        <w:rPr>
          <w:b w:val="1"/>
          <w:bCs w:val="1"/>
          <w:rtl w:val="0"/>
        </w:rPr>
        <w:t xml:space="preserve">10:00 PM a 6:00 AM</w:t>
      </w:r>
      <w:r w:rsidDel="00000000" w:rsidR="00000000" w:rsidRPr="00000000">
        <w:rPr>
          <w:rtl w:val="0"/>
        </w:rPr>
        <w:t xml:space="preserve"> de lunes a domingo. Prohibido el uso de parlantes o ruidos altos.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VISITAS Y PERNOCTACIÓN:</w:t>
      </w:r>
      <w:r w:rsidDel="00000000" w:rsidR="00000000" w:rsidRPr="00000000">
        <w:rPr>
          <w:rtl w:val="0"/>
        </w:rPr>
        <w:t xml:space="preserve"> Visitas permitidas hasta las </w:t>
      </w:r>
      <w:r w:rsidDel="00000000" w:rsidR="00000000" w:rsidRPr="00000000">
        <w:rPr>
          <w:b w:val="1"/>
          <w:bCs w:val="1"/>
          <w:rtl w:val="0"/>
        </w:rPr>
        <w:t xml:space="preserve">10:00 PM</w:t>
      </w:r>
      <w:r w:rsidDel="00000000" w:rsidR="00000000" w:rsidRPr="00000000">
        <w:rPr>
          <w:rtl w:val="0"/>
        </w:rPr>
        <w:t xml:space="preserve">. Pernoctación autorizada con cobro adicional de </w:t>
      </w:r>
      <w:r w:rsidDel="00000000" w:rsidR="00000000" w:rsidRPr="00000000">
        <w:rPr>
          <w:b w:val="1"/>
          <w:bCs w:val="1"/>
          <w:rtl w:val="0"/>
        </w:rPr>
        <w:t xml:space="preserve">$35.000 COP/noche</w:t>
      </w:r>
      <w:r w:rsidDel="00000000" w:rsidR="00000000" w:rsidRPr="00000000">
        <w:rPr>
          <w:rtl w:val="0"/>
        </w:rPr>
        <w:t xml:space="preserve"> (máximo 5 noches al mes previa notificación a administración).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TOLERANCIA CERO (SUSTANCIAS PSICOACTIVAS):</w:t>
      </w:r>
      <w:r w:rsidDel="00000000" w:rsidR="00000000" w:rsidRPr="00000000">
        <w:rPr>
          <w:rtl w:val="0"/>
        </w:rPr>
        <w:t xml:space="preserve"> Estrictamente prohibido fumar o vapear (cigarrillo, vapes, marihuana) en cualquier área privada o común. Prohibidas las fiestas y el consumo de alcohol.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MASCOTAS:</w:t>
      </w:r>
      <w:r w:rsidDel="00000000" w:rsidR="00000000" w:rsidRPr="00000000">
        <w:rPr>
          <w:rtl w:val="0"/>
        </w:rPr>
        <w:t xml:space="preserve"> Política estricta de </w:t>
      </w:r>
      <w:r w:rsidDel="00000000" w:rsidR="00000000" w:rsidRPr="00000000">
        <w:rPr>
          <w:b w:val="1"/>
          <w:bCs w:val="1"/>
          <w:rtl w:val="0"/>
        </w:rPr>
        <w:t xml:space="preserve">NO mascotas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ASEO Y LAVANDERÍA:</w:t>
      </w:r>
      <w:r w:rsidDel="00000000" w:rsidR="00000000" w:rsidRPr="00000000">
        <w:rPr>
          <w:rtl w:val="0"/>
        </w:rPr>
        <w:t xml:space="preserve"> Uso de lavadora de </w:t>
      </w:r>
      <w:r w:rsidDel="00000000" w:rsidR="00000000" w:rsidRPr="00000000">
        <w:rPr>
          <w:b w:val="1"/>
          <w:bCs w:val="1"/>
          <w:rtl w:val="0"/>
        </w:rPr>
        <w:t xml:space="preserve">7:00 AM a 9:00 PM</w:t>
      </w:r>
      <w:r w:rsidDel="00000000" w:rsidR="00000000" w:rsidRPr="00000000">
        <w:rPr>
          <w:rtl w:val="0"/>
        </w:rPr>
        <w:t xml:space="preserve">. El inquilino debe facilitar el acceso para el aseo quincenal obligatorio de la habitación.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SANCIONES:</w:t>
      </w:r>
      <w:r w:rsidDel="00000000" w:rsidR="00000000" w:rsidRPr="00000000">
        <w:rPr>
          <w:rtl w:val="0"/>
        </w:rPr>
        <w:t xml:space="preserve"> 1.ª falta: Advertencia escrita. 2.ª falta: Multa del 15% del canon (descontada del depósito). Reincidencia o falta grave (uso de sustancias psicoactivas): </w:t>
      </w:r>
      <w:r w:rsidDel="00000000" w:rsidR="00000000" w:rsidRPr="00000000">
        <w:rPr>
          <w:b w:val="1"/>
          <w:bCs w:val="1"/>
          <w:rtl w:val="0"/>
        </w:rPr>
        <w:t xml:space="preserve">Terminación inmediata en 48 horas y pérdida del depósito.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86ji14dyfu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tz2qr67ttj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j85l3cobku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III: ACTA DE ENTREGA E INVENTARIO INTERACTIVO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 para la inspección:</w:t>
      </w:r>
      <w:r w:rsidDel="00000000" w:rsidR="00000000" w:rsidRPr="00000000">
        <w:rPr>
          <w:rtl w:val="0"/>
        </w:rPr>
        <w:t xml:space="preserve"> Evalúe el estado de cada elemento en una escala de </w:t>
      </w:r>
      <w:r w:rsidDel="00000000" w:rsidR="00000000" w:rsidRPr="00000000">
        <w:rPr>
          <w:b w:val="1"/>
          <w:bCs w:val="1"/>
          <w:rtl w:val="0"/>
        </w:rPr>
        <w:t xml:space="preserve">1 a 5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1 = Muy Malo / Averiado, 2 = Deficiente/ Daños esteticos, 3 = Aceptable / Uso moderado, 4 = Bueno/ Casi Nuevo, 5 = Excelente / Nuevo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39b2rjimv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Se1. Estado de Acabados e Instalaciones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965"/>
        <w:gridCol w:w="4050"/>
        <w:tblGridChange w:id="0">
          <w:tblGrid>
            <w:gridCol w:w="2775"/>
            <w:gridCol w:w="1965"/>
            <w:gridCol w:w="40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 /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(1 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y Detalles Preexistentes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Puertas, marcos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entrega puerta nueva en baño y recién pintada en puerta principal. La chapa principal nueva con llaves funcionales.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Paredes, techos y pintura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sdt>
              <w:sdtPr>
                <w:alias w:val="Estado del objeto"/>
                <w:id w:val="-756421096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Habitación recién pintada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Pisos y guardaescobas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sdt>
              <w:sdtPr>
                <w:alias w:val="Estado del objeto"/>
                <w:id w:val="769222594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 defectos funcionales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Ventanas, vidrios y cortinas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sdt>
              <w:sdtPr>
                <w:alias w:val="Estado del objeto"/>
                <w:id w:val="-829627655"/>
                <w:dropDownList w:lastValue="Bueno/ Casi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Bueno/ Casi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Ventanas funcionales con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Puntos eléctricos y luminarias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sdt>
              <w:sdtPr>
                <w:alias w:val="Estado del objeto"/>
                <w:id w:val="-857562788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 + Agregar Elemento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sdt>
              <w:sdtPr>
                <w:alias w:val="Estado del objeto"/>
                <w:id w:val="989524013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ee7rzaom8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Mobiliario y Lencería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990"/>
        <w:gridCol w:w="1890"/>
        <w:gridCol w:w="3195"/>
        <w:tblGridChange w:id="0">
          <w:tblGrid>
            <w:gridCol w:w="2685"/>
            <w:gridCol w:w="990"/>
            <w:gridCol w:w="1890"/>
            <w:gridCol w:w="31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 /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(1 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y Detalles Preexistentes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cama y Colchón semidoble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sdt>
              <w:sdtPr>
                <w:alias w:val="Estado del objeto"/>
                <w:id w:val="-632801468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Incluye protector de colchón. Estado completamente nuevo sin manchas ni defectos de fabrica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Escritorio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sdt>
              <w:sdtPr>
                <w:alias w:val="Estado del objeto"/>
                <w:id w:val="-860613392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Mueble nuevo, solo con un detalle en una de las esquinas. Defecto de fabrica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Closet / Guardarropa modular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sdt>
              <w:sdtPr>
                <w:alias w:val="Estado del objeto"/>
                <w:id w:val="1080438600"/>
                <w:dropDownList w:lastValue="Aceptable/ Uso moderad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Aceptable/ Uso moderado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Lámparas (Nochero / Escritorio)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sdt>
              <w:sdtPr>
                <w:alias w:val="Estado del objeto"/>
                <w:id w:val="-1329700857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Bombillos LED probados.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Mesón abatible para comer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sdt>
              <w:sdtPr>
                <w:alias w:val="Estado del objeto"/>
                <w:id w:val="1104874237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entrega nuevo 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Canecas de basura de baño y habitación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sdt>
              <w:sdtPr>
                <w:alias w:val="Estado del objeto"/>
                <w:id w:val="-517516067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Canecas nuevas totalmente funcionales.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 + Agregar Elemento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__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sdt>
              <w:sdtPr>
                <w:alias w:val="Estado del objeto"/>
                <w:id w:val="710885420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oeybww6rx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Electrodomésticos y Cocina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990"/>
        <w:gridCol w:w="1905"/>
        <w:gridCol w:w="3210"/>
        <w:tblGridChange w:id="0">
          <w:tblGrid>
            <w:gridCol w:w="2655"/>
            <w:gridCol w:w="990"/>
            <w:gridCol w:w="1905"/>
            <w:gridCol w:w="32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 /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(1 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y Detalles Preexistentes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Televisor Smart TV +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sdt>
              <w:sdtPr>
                <w:alias w:val="Estado del objeto"/>
                <w:id w:val="124579487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Control con pilas y cable de poder.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Nevecon / Minibar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sdt>
              <w:sdtPr>
                <w:alias w:val="Estado del objeto"/>
                <w:id w:val="1049229106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Limpio, sin escarcha.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Horno Microondas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sdt>
              <w:sdtPr>
                <w:alias w:val="Estado del objeto"/>
                <w:id w:val="-1325114733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Plato de vidrio intacto.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Mueble Cocineta 1.2m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(Solo Tipo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sdt>
              <w:sdtPr>
                <w:alias w:val="Estado del objeto"/>
                <w:id w:val="-669174982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Grifería sin goteos.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Menaje y Utensilios de cocina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 kit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sdt>
              <w:sdtPr>
                <w:alias w:val="Estado del objeto"/>
                <w:id w:val="-1025297303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Vajilla y batería básica.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 + Agregar Elemento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__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sdt>
              <w:sdtPr>
                <w:alias w:val="Estado del objeto"/>
                <w:id w:val="1004392804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y70ogyhhk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Baño Privado / Exclusivo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2040"/>
        <w:gridCol w:w="3720"/>
        <w:tblGridChange w:id="0">
          <w:tblGrid>
            <w:gridCol w:w="3030"/>
            <w:gridCol w:w="2040"/>
            <w:gridCol w:w="37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 /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(1 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y Detalles Preexistentes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Sanitario, lavamanos y griferías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sdt>
              <w:sdtPr>
                <w:alias w:val="Estado del objeto"/>
                <w:id w:val="-1594521152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Descarga y presión de agua verificada.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Ducha y Calentador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sdt>
              <w:sdtPr>
                <w:alias w:val="Estado del objeto"/>
                <w:id w:val="-1746285121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Temperatura probada en sitio.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Espejo y Accesorios (Inox)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sdt>
              <w:sdtPr>
                <w:alias w:val="Estado del objeto"/>
                <w:id w:val="2142992776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Cerradura del Baño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(Aplica Tipo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sdt>
              <w:sdtPr>
                <w:alias w:val="Estado del objeto"/>
                <w:id w:val="-990596380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Llave funcional probada.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 + Agregar Elemento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sdt>
              <w:sdtPr>
                <w:alias w:val="Estado del objeto"/>
                <w:id w:val="-1692387163"/>
                <w:dropDownList w:lastValue="Excelente/ Nuevo">
                  <w:listItem w:displayText="Excelente/ Nuevo" w:value="Excelente/ Nuevo"/>
                  <w:listItem w:displayText="Bueno/ Casi Nuevo" w:value="Bueno/ Casi Nuevo"/>
                  <w:listItem w:displayText="Aceptable/ Uso moderado" w:value="Aceptable/ Uso moderado"/>
                  <w:listItem w:displayText="Deficiente/ Daños esteticos" w:value="Deficiente/ Daños esteticos"/>
                  <w:listItem w:displayText="Malo/ Averiado" w:value="Malo/ Averiado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Excelente/ Nuevo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wfckerxgm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DE LLAVES Y SOPORTE FOTOGRÁFICO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Llaves Entregadas: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Llaves Principal Entrada | </w:t>
      </w:r>
      <w:r w:rsidDel="00000000" w:rsidR="00000000" w:rsidRPr="00000000">
        <w:rPr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Llaves Habitación.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Fotográfico Digital:</w:t>
      </w:r>
      <w:r w:rsidDel="00000000" w:rsidR="00000000" w:rsidRPr="00000000">
        <w:rPr>
          <w:rtl w:val="0"/>
        </w:rPr>
        <w:t xml:space="preserve"> Las partes confirman que se adjuntan las fotografías del estado inicial en el enlace: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302_Yeimberth_Javier_Roa_Martinez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f493cn9mc7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ACEPTACIÓN Y FIRMA UNIFICADA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Las partes declaran que han leído, entendido y aceptado la totalidad de los términos contenidos en las tres (3) secciones de este documento: </w:t>
      </w:r>
      <w:r w:rsidDel="00000000" w:rsidR="00000000" w:rsidRPr="00000000">
        <w:rPr>
          <w:b w:val="1"/>
          <w:bCs w:val="1"/>
          <w:rtl w:val="0"/>
        </w:rPr>
        <w:t xml:space="preserve">SECCIÓN I (Contrato de Arrendamiento)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SECCIÓN II (Reglamento Interno de Convivencia)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SECCIÓN III (Acta de Entrega e Inventario)</w:t>
      </w:r>
      <w:r w:rsidDel="00000000" w:rsidR="00000000" w:rsidRPr="00000000">
        <w:rPr>
          <w:rtl w:val="0"/>
        </w:rPr>
        <w:t xml:space="preserve">, firmando de conformidad en Bogotá D.C., a los 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 días del mes de </w:t>
      </w:r>
      <w:r w:rsidDel="00000000" w:rsidR="00000000" w:rsidRPr="00000000">
        <w:rPr>
          <w:b w:val="1"/>
          <w:bCs w:val="1"/>
          <w:rtl w:val="0"/>
        </w:rPr>
        <w:t xml:space="preserve">septiembre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ARRENDADOR / PROPIETARIO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Clara Inés Ávila de Quintero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C.C.:</w:t>
      </w:r>
      <w:r w:rsidDel="00000000" w:rsidR="00000000" w:rsidRPr="00000000">
        <w:rPr>
          <w:rtl w:val="0"/>
        </w:rPr>
        <w:t xml:space="preserve"> 41371867</w:t>
      </w:r>
    </w:p>
    <w:p w:rsidR="00000000" w:rsidDel="00000000" w:rsidP="00000000" w:rsidRDefault="00000000" w:rsidRPr="00000000" w14:paraId="000000A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ADMINISTRADOR / OPERADOR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Andrés Felipe Fajardo Quintero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C.C.:</w:t>
      </w:r>
      <w:r w:rsidDel="00000000" w:rsidR="00000000" w:rsidRPr="00000000">
        <w:rPr>
          <w:rtl w:val="0"/>
        </w:rPr>
        <w:t xml:space="preserve"> 1020486969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Teléfono / Contacto:</w:t>
      </w:r>
      <w:r w:rsidDel="00000000" w:rsidR="00000000" w:rsidRPr="00000000">
        <w:rPr>
          <w:rtl w:val="0"/>
        </w:rPr>
        <w:t xml:space="preserve"> 3045382746</w:t>
      </w:r>
    </w:p>
    <w:p w:rsidR="00000000" w:rsidDel="00000000" w:rsidP="00000000" w:rsidRDefault="00000000" w:rsidRPr="00000000" w14:paraId="000000A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ARRENDATARIO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Yeimberth Javier Roa Martínez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Pasaporte:</w:t>
      </w:r>
      <w:r w:rsidDel="00000000" w:rsidR="00000000" w:rsidRPr="00000000">
        <w:rPr>
          <w:rtl w:val="0"/>
        </w:rPr>
        <w:t xml:space="preserve"> 198700535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Teléfono:</w:t>
      </w:r>
      <w:r w:rsidDel="00000000" w:rsidR="00000000" w:rsidRPr="00000000">
        <w:rPr>
          <w:rtl w:val="0"/>
        </w:rPr>
        <w:t xml:space="preserve"> 3003446634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4tBIT97mVqFbdT8aD0fYl_xe5XiU5eh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