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A9" w:rsidRPr="00B44F8B" w:rsidRDefault="007139AB" w:rsidP="008F61A9">
      <w:pPr>
        <w:pStyle w:val="01CAPITULO"/>
        <w:rPr>
          <w:rFonts w:ascii="Arial" w:hAnsi="Arial" w:cs="Arial"/>
          <w:b/>
          <w:color w:val="auto"/>
          <w:sz w:val="32"/>
          <w:szCs w:val="32"/>
        </w:rPr>
      </w:pPr>
      <w:r w:rsidRPr="00B44F8B">
        <w:rPr>
          <w:rFonts w:ascii="Arial" w:hAnsi="Arial" w:cs="Arial"/>
          <w:b/>
          <w:color w:val="auto"/>
          <w:sz w:val="32"/>
          <w:szCs w:val="32"/>
        </w:rPr>
        <w:t>5</w:t>
      </w:r>
      <w:r w:rsidR="003F434A" w:rsidRPr="00B44F8B">
        <w:rPr>
          <w:rFonts w:ascii="Arial" w:hAnsi="Arial" w:cs="Arial"/>
          <w:b/>
          <w:color w:val="auto"/>
          <w:sz w:val="32"/>
          <w:szCs w:val="32"/>
        </w:rPr>
        <w:t>.</w:t>
      </w:r>
      <w:r w:rsidR="003F434A" w:rsidRPr="00B44F8B">
        <w:rPr>
          <w:rFonts w:ascii="Arial" w:hAnsi="Arial" w:cs="Arial"/>
          <w:b/>
          <w:color w:val="auto"/>
          <w:sz w:val="32"/>
          <w:szCs w:val="32"/>
          <w:u w:val="single"/>
        </w:rPr>
        <w:t xml:space="preserve"> Menú</w:t>
      </w:r>
      <w:r w:rsidR="008F61A9" w:rsidRPr="00B44F8B">
        <w:rPr>
          <w:rFonts w:ascii="Arial" w:hAnsi="Arial" w:cs="Arial"/>
          <w:b/>
          <w:color w:val="auto"/>
          <w:sz w:val="32"/>
          <w:szCs w:val="32"/>
          <w:u w:val="single"/>
        </w:rPr>
        <w:t xml:space="preserve"> Documentos Auxiliares</w:t>
      </w: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2TEXTOBLOQUE6"/>
        <w:rPr>
          <w:rFonts w:ascii="Arial" w:hAnsi="Arial" w:cs="Arial"/>
          <w:sz w:val="20"/>
          <w:szCs w:val="20"/>
        </w:rPr>
      </w:pPr>
    </w:p>
    <w:p w:rsidR="008F61A9" w:rsidRPr="003F434A" w:rsidRDefault="008F61A9" w:rsidP="003F434A">
      <w:pPr>
        <w:pStyle w:val="06SUBTITULO11"/>
        <w:rPr>
          <w:rFonts w:ascii="Arial" w:hAnsi="Arial" w:cs="Arial"/>
          <w:b w:val="0"/>
          <w:sz w:val="20"/>
          <w:szCs w:val="20"/>
        </w:rPr>
      </w:pPr>
    </w:p>
    <w:p w:rsidR="008F61A9" w:rsidRPr="003F434A" w:rsidRDefault="007139AB" w:rsidP="003F434A">
      <w:pPr>
        <w:pStyle w:val="02TEXTOBLOQUE6"/>
        <w:ind w:left="0" w:firstLine="340"/>
        <w:rPr>
          <w:rFonts w:ascii="Arial" w:hAnsi="Arial" w:cs="Arial"/>
          <w:sz w:val="20"/>
          <w:szCs w:val="20"/>
        </w:rPr>
      </w:pPr>
      <w:r w:rsidRPr="00B44F8B">
        <w:rPr>
          <w:rFonts w:ascii="Arial" w:hAnsi="Arial" w:cs="Arial"/>
          <w:b/>
          <w:sz w:val="24"/>
          <w:szCs w:val="24"/>
        </w:rPr>
        <w:t>5</w:t>
      </w:r>
      <w:r w:rsidR="003F434A" w:rsidRPr="00B44F8B">
        <w:rPr>
          <w:rFonts w:ascii="Arial" w:hAnsi="Arial" w:cs="Arial"/>
          <w:b/>
          <w:sz w:val="24"/>
          <w:szCs w:val="24"/>
        </w:rPr>
        <w:t>.1</w:t>
      </w:r>
      <w:r w:rsidR="003F434A">
        <w:rPr>
          <w:rFonts w:ascii="Arial" w:hAnsi="Arial" w:cs="Arial"/>
          <w:sz w:val="20"/>
          <w:szCs w:val="20"/>
        </w:rPr>
        <w:t>.</w:t>
      </w:r>
      <w:r w:rsidR="008F61A9" w:rsidRPr="003F434A">
        <w:rPr>
          <w:rFonts w:ascii="Arial" w:hAnsi="Arial" w:cs="Arial"/>
          <w:sz w:val="20"/>
          <w:szCs w:val="20"/>
        </w:rPr>
        <w:t xml:space="preserve"> </w:t>
      </w:r>
      <w:r w:rsidR="003F434A" w:rsidRPr="003F434A">
        <w:rPr>
          <w:rFonts w:ascii="Arial" w:hAnsi="Arial" w:cs="Arial"/>
          <w:b/>
          <w:sz w:val="24"/>
          <w:szCs w:val="24"/>
        </w:rPr>
        <w:t>Ingreso de documentos auxiliares</w:t>
      </w:r>
      <w:r w:rsidR="003F434A">
        <w:rPr>
          <w:rFonts w:ascii="Arial" w:hAnsi="Arial" w:cs="Arial"/>
          <w:sz w:val="20"/>
          <w:szCs w:val="20"/>
        </w:rPr>
        <w:t>:</w:t>
      </w:r>
      <w:r w:rsidR="003F434A" w:rsidRPr="003F434A">
        <w:rPr>
          <w:rFonts w:ascii="Arial" w:hAnsi="Arial" w:cs="Arial"/>
          <w:sz w:val="20"/>
          <w:szCs w:val="20"/>
        </w:rPr>
        <w:t xml:space="preserve"> Usted</w:t>
      </w:r>
      <w:r w:rsidR="008F61A9" w:rsidRPr="003F434A">
        <w:rPr>
          <w:rFonts w:ascii="Arial" w:hAnsi="Arial" w:cs="Arial"/>
          <w:sz w:val="20"/>
          <w:szCs w:val="20"/>
        </w:rPr>
        <w:t xml:space="preserve"> puede ingresar documentos en forma directa en los Libros Auxiliares, tal como lo muestra la siguiente pantalla:</w:t>
      </w:r>
    </w:p>
    <w:p w:rsidR="008F61A9" w:rsidRPr="003F434A" w:rsidRDefault="008F61A9" w:rsidP="008F61A9">
      <w:pPr>
        <w:pStyle w:val="02TEXTOBLOQUE6"/>
        <w:rPr>
          <w:rFonts w:ascii="Arial" w:hAnsi="Arial" w:cs="Arial"/>
          <w:sz w:val="20"/>
          <w:szCs w:val="20"/>
        </w:rPr>
      </w:pPr>
    </w:p>
    <w:p w:rsidR="008F61A9" w:rsidRPr="00B44F8B" w:rsidRDefault="008F61A9" w:rsidP="008F61A9">
      <w:pPr>
        <w:pStyle w:val="02TEXTOBLOQUE6"/>
        <w:rPr>
          <w:rFonts w:ascii="Arial" w:hAnsi="Arial" w:cs="Arial"/>
          <w:b/>
          <w:sz w:val="20"/>
          <w:szCs w:val="20"/>
        </w:rPr>
      </w:pPr>
      <w:r w:rsidRPr="003F434A">
        <w:rPr>
          <w:rFonts w:ascii="Arial" w:hAnsi="Arial" w:cs="Arial"/>
          <w:sz w:val="20"/>
          <w:szCs w:val="20"/>
        </w:rPr>
        <w:t>Aquí sólo se debe seleccionar el Libro Auxiliar y el mes en que desea ingresar el documento y se desplegará la pantalla respectiva, tal como lo muestran las siguientes imágenes y su correspondiente detalle:</w:t>
      </w:r>
    </w:p>
    <w:p w:rsidR="008F61A9" w:rsidRPr="00B44F8B" w:rsidRDefault="008F61A9" w:rsidP="008F61A9">
      <w:pPr>
        <w:pStyle w:val="02TEXTOBLOQUE6"/>
        <w:rPr>
          <w:rFonts w:ascii="Arial" w:hAnsi="Arial" w:cs="Arial"/>
          <w:b/>
          <w:sz w:val="20"/>
          <w:szCs w:val="20"/>
        </w:rPr>
      </w:pPr>
      <w:r w:rsidRPr="00B44F8B">
        <w:rPr>
          <w:rFonts w:ascii="Arial" w:hAnsi="Arial" w:cs="Arial"/>
          <w:b/>
          <w:sz w:val="20"/>
          <w:szCs w:val="20"/>
        </w:rPr>
        <w:tab/>
      </w:r>
    </w:p>
    <w:p w:rsidR="008F61A9" w:rsidRPr="003F434A" w:rsidRDefault="007139AB" w:rsidP="007139AB">
      <w:pPr>
        <w:pStyle w:val="07SUBTITULO111"/>
        <w:ind w:left="1770" w:firstLine="0"/>
        <w:rPr>
          <w:rFonts w:ascii="Arial" w:hAnsi="Arial" w:cs="Arial"/>
          <w:b w:val="0"/>
          <w:sz w:val="20"/>
          <w:szCs w:val="20"/>
        </w:rPr>
      </w:pPr>
      <w:r w:rsidRPr="00B44F8B">
        <w:rPr>
          <w:rFonts w:ascii="Arial" w:hAnsi="Arial" w:cs="Arial"/>
          <w:sz w:val="20"/>
          <w:szCs w:val="20"/>
        </w:rPr>
        <w:t xml:space="preserve">5.1.1.1. </w:t>
      </w:r>
      <w:r w:rsidR="008F61A9" w:rsidRPr="00B44F8B">
        <w:rPr>
          <w:rFonts w:ascii="Arial" w:hAnsi="Arial" w:cs="Arial"/>
          <w:sz w:val="20"/>
          <w:szCs w:val="20"/>
        </w:rPr>
        <w:t>Libro Auxiliar de Compras</w:t>
      </w:r>
      <w:r w:rsidR="008F61A9" w:rsidRPr="003F434A">
        <w:rPr>
          <w:rFonts w:ascii="Arial" w:hAnsi="Arial" w:cs="Arial"/>
          <w:b w:val="0"/>
          <w:sz w:val="20"/>
          <w:szCs w:val="20"/>
        </w:rPr>
        <w:t>:</w:t>
      </w:r>
    </w:p>
    <w:p w:rsidR="008F61A9" w:rsidRPr="003F434A" w:rsidRDefault="008F61A9" w:rsidP="008F61A9">
      <w:pPr>
        <w:pStyle w:val="07SUBTITULO111"/>
        <w:rPr>
          <w:rFonts w:ascii="Arial" w:hAnsi="Arial" w:cs="Arial"/>
          <w:b w:val="0"/>
          <w:sz w:val="20"/>
          <w:szCs w:val="20"/>
        </w:rPr>
      </w:pPr>
    </w:p>
    <w:p w:rsidR="008F61A9" w:rsidRPr="003F434A" w:rsidRDefault="008F61A9" w:rsidP="008F61A9">
      <w:pPr>
        <w:pStyle w:val="02TEXTOBLOQUE6"/>
        <w:pBdr>
          <w:bottom w:val="single" w:sz="2" w:space="0" w:color="auto"/>
          <w:between w:val="single" w:sz="2" w:space="0" w:color="auto"/>
        </w:pBdr>
        <w:tabs>
          <w:tab w:val="left" w:pos="3231"/>
        </w:tabs>
        <w:spacing w:after="28"/>
        <w:ind w:left="425"/>
        <w:rPr>
          <w:rFonts w:ascii="Arial" w:hAnsi="Arial" w:cs="Arial"/>
          <w:sz w:val="20"/>
          <w:szCs w:val="20"/>
        </w:rPr>
      </w:pPr>
      <w:r w:rsidRPr="003F434A">
        <w:rPr>
          <w:rFonts w:ascii="Arial" w:hAnsi="Arial" w:cs="Arial"/>
          <w:bCs/>
          <w:sz w:val="20"/>
          <w:szCs w:val="20"/>
        </w:rPr>
        <w:t>CAMPO</w:t>
      </w:r>
      <w:r w:rsidRPr="003F434A">
        <w:rPr>
          <w:rFonts w:ascii="Arial" w:hAnsi="Arial" w:cs="Arial"/>
          <w:bCs/>
          <w:sz w:val="20"/>
          <w:szCs w:val="20"/>
        </w:rPr>
        <w:tab/>
        <w:t xml:space="preserve">DESCRIPCIÓN </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Día</w:t>
      </w:r>
      <w:r w:rsidRPr="003F434A">
        <w:rPr>
          <w:rFonts w:ascii="Arial" w:hAnsi="Arial" w:cs="Arial"/>
          <w:sz w:val="20"/>
          <w:szCs w:val="20"/>
        </w:rPr>
        <w:tab/>
        <w:t>Ingrese la fecha del Documento Contable a registrar en el Libro de Compras.</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Tipo de Documento</w:t>
      </w:r>
      <w:r w:rsidRPr="003F434A">
        <w:rPr>
          <w:rFonts w:ascii="Arial" w:hAnsi="Arial" w:cs="Arial"/>
          <w:sz w:val="20"/>
          <w:szCs w:val="20"/>
        </w:rPr>
        <w:tab/>
        <w:t>Oprima el botón derecho del mouse y se desplegará el listado de los documentos permitidos para este Libro Auxiliar.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DTE</w:t>
      </w:r>
      <w:r w:rsidRPr="003F434A">
        <w:rPr>
          <w:rFonts w:ascii="Arial" w:hAnsi="Arial" w:cs="Arial"/>
          <w:sz w:val="20"/>
          <w:szCs w:val="20"/>
        </w:rPr>
        <w:tab/>
        <w:t>Señalar si el documento es electrónico o no electrónico (con una X)</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Nº de Documento</w:t>
      </w:r>
      <w:r w:rsidRPr="003F434A">
        <w:rPr>
          <w:rFonts w:ascii="Arial" w:hAnsi="Arial" w:cs="Arial"/>
          <w:sz w:val="20"/>
          <w:szCs w:val="20"/>
        </w:rPr>
        <w:tab/>
        <w:t>Indica el número del documento del proveedor.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Fecha de Emisión</w:t>
      </w:r>
      <w:r w:rsidRPr="003F434A">
        <w:rPr>
          <w:rFonts w:ascii="Arial" w:hAnsi="Arial" w:cs="Arial"/>
          <w:sz w:val="20"/>
          <w:szCs w:val="20"/>
        </w:rPr>
        <w:tab/>
        <w:t>Indica la fecha de emisión del documento tributario contable.</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RUT</w:t>
      </w:r>
      <w:r w:rsidRPr="003F434A">
        <w:rPr>
          <w:rFonts w:ascii="Arial" w:hAnsi="Arial" w:cs="Arial"/>
          <w:sz w:val="20"/>
          <w:szCs w:val="20"/>
        </w:rPr>
        <w:tab/>
        <w:t>Indicar el RUT del Proveedor.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Razón Social</w:t>
      </w:r>
      <w:r w:rsidRPr="003F434A">
        <w:rPr>
          <w:rFonts w:ascii="Arial" w:hAnsi="Arial" w:cs="Arial"/>
          <w:sz w:val="20"/>
          <w:szCs w:val="20"/>
        </w:rPr>
        <w:tab/>
        <w:t>Indicar la Razón Social del Proveedor la que aparece al digitar automáticamente el RUT del Proveedor.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Descripción</w:t>
      </w:r>
      <w:r w:rsidRPr="003F434A">
        <w:rPr>
          <w:rFonts w:ascii="Arial" w:hAnsi="Arial" w:cs="Arial"/>
          <w:sz w:val="20"/>
          <w:szCs w:val="20"/>
        </w:rPr>
        <w:tab/>
        <w:t>Indicar una pequeña descripción del contenido de la compra.</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Afecto</w:t>
      </w:r>
      <w:r w:rsidRPr="003F434A">
        <w:rPr>
          <w:rFonts w:ascii="Arial" w:hAnsi="Arial" w:cs="Arial"/>
          <w:sz w:val="20"/>
          <w:szCs w:val="20"/>
        </w:rPr>
        <w:tab/>
        <w:t>Indicar el monto afecto de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Código Cuenta Afecto</w:t>
      </w:r>
      <w:r w:rsidRPr="003F434A">
        <w:rPr>
          <w:rFonts w:ascii="Arial" w:hAnsi="Arial" w:cs="Arial"/>
          <w:sz w:val="20"/>
          <w:szCs w:val="20"/>
        </w:rPr>
        <w:tab/>
        <w:t>Indicar el código de la cuenta principal del monto afecto correspondiente al documento registrado. Si no la conoce, puede buscarla mediante el botón plan de cuentas del Menú superior.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Cuenta Afecto</w:t>
      </w:r>
      <w:r w:rsidRPr="003F434A">
        <w:rPr>
          <w:rFonts w:ascii="Arial" w:hAnsi="Arial" w:cs="Arial"/>
          <w:bCs/>
          <w:sz w:val="20"/>
          <w:szCs w:val="20"/>
        </w:rPr>
        <w:tab/>
      </w:r>
      <w:r w:rsidRPr="003F434A">
        <w:rPr>
          <w:rFonts w:ascii="Arial" w:hAnsi="Arial" w:cs="Arial"/>
          <w:sz w:val="20"/>
          <w:szCs w:val="20"/>
        </w:rPr>
        <w:t>Indicar el nombre de la cuenta principal del monto afecto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Exento</w:t>
      </w:r>
      <w:r w:rsidRPr="003F434A">
        <w:rPr>
          <w:rFonts w:ascii="Arial" w:hAnsi="Arial" w:cs="Arial"/>
          <w:sz w:val="20"/>
          <w:szCs w:val="20"/>
        </w:rPr>
        <w:tab/>
        <w:t>Indicar el monto Exento de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Código Cuenta Exento</w:t>
      </w:r>
      <w:r w:rsidRPr="003F434A">
        <w:rPr>
          <w:rFonts w:ascii="Arial" w:hAnsi="Arial" w:cs="Arial"/>
          <w:sz w:val="20"/>
          <w:szCs w:val="20"/>
        </w:rPr>
        <w:tab/>
        <w:t>Indicar el código de la cuenta principal del monto Exento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Cuenta Exento</w:t>
      </w:r>
      <w:r w:rsidRPr="003F434A">
        <w:rPr>
          <w:rFonts w:ascii="Arial" w:hAnsi="Arial" w:cs="Arial"/>
          <w:sz w:val="20"/>
          <w:szCs w:val="20"/>
        </w:rPr>
        <w:tab/>
        <w:t>Indicar el nombre de la cuenta principal del monto a Exento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proofErr w:type="gramStart"/>
      <w:r w:rsidRPr="003F434A">
        <w:rPr>
          <w:rFonts w:ascii="Arial" w:hAnsi="Arial" w:cs="Arial"/>
          <w:bCs/>
          <w:sz w:val="20"/>
          <w:szCs w:val="20"/>
        </w:rPr>
        <w:t>IVA</w:t>
      </w:r>
      <w:proofErr w:type="gramEnd"/>
      <w:r w:rsidRPr="003F434A">
        <w:rPr>
          <w:rFonts w:ascii="Arial" w:hAnsi="Arial" w:cs="Arial"/>
          <w:sz w:val="20"/>
          <w:szCs w:val="20"/>
        </w:rPr>
        <w:tab/>
        <w:t>Indicar el monto de IVA Crédito Fiscal del documento. Este cálculo será realizado automáticamente.</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Otros Impuestos</w:t>
      </w:r>
      <w:r w:rsidRPr="003F434A">
        <w:rPr>
          <w:rFonts w:ascii="Arial" w:hAnsi="Arial" w:cs="Arial"/>
          <w:sz w:val="20"/>
          <w:szCs w:val="20"/>
        </w:rPr>
        <w:tab/>
        <w:t>Indicar el monto de los otros impuestos, si los hubiere, en documento registrado (seleccionar el detalle documento seleccionado)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Monto Total</w:t>
      </w:r>
      <w:r w:rsidRPr="003F434A">
        <w:rPr>
          <w:rFonts w:ascii="Arial" w:hAnsi="Arial" w:cs="Arial"/>
          <w:sz w:val="20"/>
          <w:szCs w:val="20"/>
        </w:rPr>
        <w:tab/>
        <w:t>Indicar el valor total del documento.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Código Cuenta Total</w:t>
      </w:r>
      <w:r w:rsidRPr="003F434A">
        <w:rPr>
          <w:rFonts w:ascii="Arial" w:hAnsi="Arial" w:cs="Arial"/>
          <w:sz w:val="20"/>
          <w:szCs w:val="20"/>
        </w:rPr>
        <w:tab/>
        <w:t>Por defecto debería indicar la cuenta Proveedores Nacionales en el Libro Auxiliar de Compras</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&gt;&gt;</w:t>
      </w:r>
      <w:r w:rsidRPr="003F434A">
        <w:rPr>
          <w:rFonts w:ascii="Arial" w:hAnsi="Arial" w:cs="Arial"/>
          <w:sz w:val="20"/>
          <w:szCs w:val="20"/>
        </w:rPr>
        <w:tab/>
        <w:t>Permite ver o modificar el detalle del documento.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Fecha de Vencimiento</w:t>
      </w:r>
      <w:r w:rsidRPr="003F434A">
        <w:rPr>
          <w:rFonts w:ascii="Arial" w:hAnsi="Arial" w:cs="Arial"/>
          <w:sz w:val="20"/>
          <w:szCs w:val="20"/>
        </w:rPr>
        <w:tab/>
        <w:t>Indica la fecha de vencimiento pactada con el Proveedor.</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bCs/>
          <w:sz w:val="20"/>
          <w:szCs w:val="20"/>
        </w:rPr>
      </w:pPr>
      <w:r w:rsidRPr="003F434A">
        <w:rPr>
          <w:rFonts w:ascii="Arial" w:hAnsi="Arial" w:cs="Arial"/>
          <w:bCs/>
          <w:sz w:val="20"/>
          <w:szCs w:val="20"/>
        </w:rPr>
        <w:t>Nº Interno</w:t>
      </w:r>
      <w:r w:rsidRPr="003F434A">
        <w:rPr>
          <w:rFonts w:ascii="Arial" w:hAnsi="Arial" w:cs="Arial"/>
          <w:bCs/>
          <w:sz w:val="20"/>
          <w:szCs w:val="20"/>
        </w:rPr>
        <w:tab/>
      </w:r>
      <w:r w:rsidRPr="003F434A">
        <w:rPr>
          <w:rFonts w:ascii="Arial" w:hAnsi="Arial" w:cs="Arial"/>
          <w:sz w:val="20"/>
          <w:szCs w:val="20"/>
        </w:rPr>
        <w:t>Indica el Nº de folio interno del documento.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Activo Fijo</w:t>
      </w:r>
      <w:r w:rsidRPr="003F434A">
        <w:rPr>
          <w:rFonts w:ascii="Arial" w:hAnsi="Arial" w:cs="Arial"/>
          <w:sz w:val="20"/>
          <w:szCs w:val="20"/>
        </w:rPr>
        <w:tab/>
        <w:t>Señala si la cuenta tiene el atributo de Activo Fijo</w:t>
      </w:r>
    </w:p>
    <w:p w:rsidR="008F61A9" w:rsidRPr="003F434A" w:rsidRDefault="008F61A9" w:rsidP="008F61A9">
      <w:pPr>
        <w:pStyle w:val="02TEXTOBLOQUE6"/>
        <w:pBdr>
          <w:bottom w:val="single" w:sz="2" w:space="0" w:color="auto"/>
          <w:between w:val="single" w:sz="2" w:space="0" w:color="auto"/>
        </w:pBdr>
        <w:tabs>
          <w:tab w:val="left" w:pos="2268"/>
        </w:tabs>
        <w:spacing w:after="28"/>
        <w:ind w:left="2268" w:right="85" w:hanging="1814"/>
        <w:rPr>
          <w:rFonts w:ascii="Arial" w:hAnsi="Arial" w:cs="Arial"/>
          <w:sz w:val="20"/>
          <w:szCs w:val="20"/>
        </w:rPr>
      </w:pPr>
      <w:r w:rsidRPr="003F434A">
        <w:rPr>
          <w:rFonts w:ascii="Arial" w:hAnsi="Arial" w:cs="Arial"/>
          <w:bCs/>
          <w:sz w:val="20"/>
          <w:szCs w:val="20"/>
        </w:rPr>
        <w:t>Estado</w:t>
      </w:r>
      <w:r w:rsidRPr="003F434A">
        <w:rPr>
          <w:rFonts w:ascii="Arial" w:hAnsi="Arial" w:cs="Arial"/>
          <w:sz w:val="20"/>
          <w:szCs w:val="20"/>
        </w:rPr>
        <w:tab/>
        <w:t>Indica en qué estado se encuentra el comprobante, Aprobado, Pendiente, Erróneo o Anulado.</w:t>
      </w:r>
    </w:p>
    <w:p w:rsidR="008F61A9" w:rsidRDefault="008F61A9" w:rsidP="008F61A9">
      <w:pPr>
        <w:pStyle w:val="02TEXTOBLOQUE6"/>
        <w:tabs>
          <w:tab w:val="left" w:pos="2268"/>
        </w:tabs>
        <w:spacing w:after="28"/>
        <w:ind w:left="2268" w:right="85" w:hanging="1814"/>
        <w:rPr>
          <w:rFonts w:ascii="Arial" w:hAnsi="Arial" w:cs="Arial"/>
          <w:sz w:val="20"/>
          <w:szCs w:val="20"/>
        </w:rPr>
      </w:pPr>
      <w:r w:rsidRPr="003F434A">
        <w:rPr>
          <w:rFonts w:ascii="Arial" w:hAnsi="Arial" w:cs="Arial"/>
          <w:bCs/>
          <w:sz w:val="20"/>
          <w:szCs w:val="20"/>
        </w:rPr>
        <w:t>Usuario</w:t>
      </w:r>
      <w:r w:rsidRPr="003F434A">
        <w:rPr>
          <w:rFonts w:ascii="Arial" w:hAnsi="Arial" w:cs="Arial"/>
          <w:sz w:val="20"/>
          <w:szCs w:val="20"/>
        </w:rPr>
        <w:tab/>
        <w:t>Indica el usuario responsable de este registro.</w:t>
      </w:r>
    </w:p>
    <w:p w:rsidR="0006309F" w:rsidRPr="0006309F" w:rsidRDefault="0006309F" w:rsidP="0006309F">
      <w:pPr>
        <w:pStyle w:val="02TEXTOMARGEN"/>
        <w:rPr>
          <w:rFonts w:ascii="Arial" w:hAnsi="Arial" w:cs="Arial"/>
          <w:sz w:val="20"/>
          <w:szCs w:val="20"/>
        </w:rPr>
      </w:pPr>
      <w:r w:rsidRPr="0006309F">
        <w:rPr>
          <w:rFonts w:ascii="Arial" w:hAnsi="Arial" w:cs="Arial"/>
          <w:sz w:val="20"/>
          <w:szCs w:val="20"/>
        </w:rPr>
        <w:t>_______________________________________________________________________________</w:t>
      </w:r>
      <w:r w:rsidR="0024244E">
        <w:rPr>
          <w:rFonts w:ascii="Arial" w:hAnsi="Arial" w:cs="Arial"/>
          <w:sz w:val="20"/>
          <w:szCs w:val="20"/>
        </w:rPr>
        <w:t xml:space="preserve">      </w:t>
      </w:r>
    </w:p>
    <w:p w:rsidR="008F61A9" w:rsidRPr="003F434A" w:rsidRDefault="008F61A9" w:rsidP="008F61A9">
      <w:pPr>
        <w:pStyle w:val="02TEXTOMARGEN"/>
        <w:rPr>
          <w:rFonts w:ascii="Arial" w:hAnsi="Arial" w:cs="Arial"/>
          <w:sz w:val="20"/>
          <w:szCs w:val="20"/>
        </w:rPr>
      </w:pPr>
    </w:p>
    <w:p w:rsidR="008F61A9" w:rsidRPr="003F434A" w:rsidRDefault="008F61A9" w:rsidP="008F61A9">
      <w:pPr>
        <w:pStyle w:val="02TEXTOMARGEN"/>
        <w:rPr>
          <w:rFonts w:ascii="Arial" w:hAnsi="Arial" w:cs="Arial"/>
          <w:sz w:val="20"/>
          <w:szCs w:val="20"/>
        </w:rPr>
      </w:pPr>
    </w:p>
    <w:p w:rsidR="008F61A9" w:rsidRPr="003F434A" w:rsidRDefault="008F61A9" w:rsidP="008F61A9">
      <w:pPr>
        <w:pStyle w:val="02TEXTOBLOQUE6"/>
        <w:rPr>
          <w:rFonts w:ascii="Arial" w:hAnsi="Arial" w:cs="Arial"/>
          <w:noProof/>
          <w:sz w:val="20"/>
          <w:szCs w:val="20"/>
          <w:lang w:val="en-US" w:eastAsia="en-US"/>
        </w:rPr>
      </w:pPr>
      <w:r w:rsidRPr="003F434A">
        <w:rPr>
          <w:rFonts w:ascii="Arial" w:hAnsi="Arial" w:cs="Arial"/>
          <w:noProof/>
          <w:sz w:val="20"/>
          <w:szCs w:val="20"/>
          <w:lang w:val="en-US" w:eastAsia="en-US"/>
        </w:rPr>
        <w:drawing>
          <wp:inline distT="0" distB="0" distL="0" distR="0" wp14:anchorId="73DF9476" wp14:editId="634F5938">
            <wp:extent cx="56102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3371850"/>
                    </a:xfrm>
                    <a:prstGeom prst="rect">
                      <a:avLst/>
                    </a:prstGeom>
                    <a:noFill/>
                    <a:ln>
                      <a:noFill/>
                    </a:ln>
                  </pic:spPr>
                </pic:pic>
              </a:graphicData>
            </a:graphic>
          </wp:inline>
        </w:drawing>
      </w:r>
    </w:p>
    <w:p w:rsidR="008F61A9" w:rsidRPr="003F434A" w:rsidRDefault="008F61A9" w:rsidP="008F61A9">
      <w:pPr>
        <w:pStyle w:val="02TEXTOMARGEN"/>
        <w:rPr>
          <w:rFonts w:ascii="Arial" w:hAnsi="Arial" w:cs="Arial"/>
          <w:sz w:val="20"/>
          <w:szCs w:val="20"/>
          <w:lang w:val="en-US" w:eastAsia="en-US"/>
        </w:rPr>
      </w:pPr>
    </w:p>
    <w:p w:rsidR="008F61A9" w:rsidRPr="003F434A" w:rsidRDefault="008F61A9" w:rsidP="008F61A9">
      <w:pPr>
        <w:pStyle w:val="02TEXTOBLOQUE6"/>
        <w:ind w:left="0"/>
        <w:rPr>
          <w:rFonts w:ascii="Arial" w:hAnsi="Arial" w:cs="Arial"/>
          <w:sz w:val="20"/>
          <w:szCs w:val="20"/>
        </w:rPr>
      </w:pPr>
    </w:p>
    <w:p w:rsidR="008F61A9" w:rsidRPr="003F434A" w:rsidRDefault="008F61A9" w:rsidP="008F61A9">
      <w:pPr>
        <w:pStyle w:val="02TEXTOMARGEN"/>
        <w:rPr>
          <w:rFonts w:ascii="Arial" w:hAnsi="Arial" w:cs="Arial"/>
          <w:sz w:val="20"/>
          <w:szCs w:val="20"/>
        </w:rPr>
      </w:pPr>
    </w:p>
    <w:p w:rsidR="008F61A9" w:rsidRPr="003F434A" w:rsidRDefault="008F61A9" w:rsidP="008F61A9">
      <w:pPr>
        <w:pStyle w:val="02TEXTOMARGEN"/>
        <w:rPr>
          <w:rFonts w:ascii="Arial" w:hAnsi="Arial" w:cs="Arial"/>
          <w:sz w:val="20"/>
          <w:szCs w:val="20"/>
        </w:rPr>
      </w:pPr>
    </w:p>
    <w:p w:rsidR="008F61A9" w:rsidRPr="003F434A" w:rsidRDefault="008F61A9" w:rsidP="008F61A9">
      <w:pPr>
        <w:pStyle w:val="02TEXTOBLOQUE6"/>
        <w:rPr>
          <w:rFonts w:ascii="Arial" w:hAnsi="Arial" w:cs="Arial"/>
          <w:sz w:val="20"/>
          <w:szCs w:val="20"/>
        </w:rPr>
      </w:pPr>
      <w:r w:rsidRPr="003F434A">
        <w:rPr>
          <w:rFonts w:ascii="Arial" w:hAnsi="Arial" w:cs="Arial"/>
          <w:sz w:val="20"/>
          <w:szCs w:val="20"/>
        </w:rPr>
        <w:t>Cuando se ingresa Notas de Crédito en los libros auxiliares, el sistema automáticamente transforma los valores en negativos.</w:t>
      </w:r>
    </w:p>
    <w:p w:rsidR="008F61A9" w:rsidRPr="003F434A" w:rsidRDefault="008F61A9" w:rsidP="008F61A9">
      <w:pPr>
        <w:pStyle w:val="02TEXTOBLOQUE6"/>
        <w:rPr>
          <w:rFonts w:ascii="Arial" w:hAnsi="Arial" w:cs="Arial"/>
          <w:sz w:val="20"/>
          <w:szCs w:val="20"/>
        </w:rPr>
      </w:pPr>
    </w:p>
    <w:p w:rsidR="008F61A9" w:rsidRPr="00B44F8B" w:rsidRDefault="008F61A9" w:rsidP="008F61A9">
      <w:pPr>
        <w:pStyle w:val="02TEXTOMARGEN"/>
        <w:rPr>
          <w:rFonts w:ascii="Arial" w:hAnsi="Arial" w:cs="Arial"/>
          <w:b/>
          <w:sz w:val="20"/>
          <w:szCs w:val="20"/>
        </w:rPr>
      </w:pPr>
    </w:p>
    <w:p w:rsidR="008F61A9" w:rsidRPr="00B44F8B" w:rsidRDefault="007139AB" w:rsidP="007139AB">
      <w:pPr>
        <w:pStyle w:val="07SUBTITULO111"/>
        <w:ind w:left="1770" w:firstLine="0"/>
        <w:rPr>
          <w:rFonts w:ascii="Arial" w:hAnsi="Arial" w:cs="Arial"/>
          <w:sz w:val="20"/>
          <w:szCs w:val="20"/>
        </w:rPr>
      </w:pPr>
      <w:r w:rsidRPr="00B44F8B">
        <w:rPr>
          <w:rFonts w:ascii="Arial" w:hAnsi="Arial" w:cs="Arial"/>
          <w:sz w:val="20"/>
          <w:szCs w:val="20"/>
        </w:rPr>
        <w:t xml:space="preserve">5.1.1.2. </w:t>
      </w:r>
      <w:r w:rsidR="008F61A9" w:rsidRPr="00B44F8B">
        <w:rPr>
          <w:rFonts w:ascii="Arial" w:hAnsi="Arial" w:cs="Arial"/>
          <w:sz w:val="20"/>
          <w:szCs w:val="20"/>
        </w:rPr>
        <w:t>Libro Auxiliar de Ventas:</w:t>
      </w:r>
    </w:p>
    <w:p w:rsidR="008F61A9" w:rsidRPr="003F434A" w:rsidRDefault="008F61A9" w:rsidP="008F61A9">
      <w:pPr>
        <w:pStyle w:val="07SUBTITULO111"/>
        <w:spacing w:line="100" w:lineRule="atLeast"/>
        <w:rPr>
          <w:rFonts w:ascii="Arial" w:hAnsi="Arial" w:cs="Arial"/>
          <w:b w:val="0"/>
          <w:sz w:val="20"/>
          <w:szCs w:val="20"/>
        </w:rPr>
      </w:pPr>
    </w:p>
    <w:p w:rsidR="008F61A9" w:rsidRPr="003F434A" w:rsidRDefault="008F61A9" w:rsidP="008F61A9">
      <w:pPr>
        <w:pStyle w:val="02TEXTOBLOQUE6"/>
        <w:pBdr>
          <w:bottom w:val="single" w:sz="2" w:space="0" w:color="auto"/>
          <w:between w:val="single" w:sz="2" w:space="0" w:color="auto"/>
        </w:pBdr>
        <w:tabs>
          <w:tab w:val="left" w:pos="3231"/>
        </w:tabs>
        <w:spacing w:after="23" w:line="190" w:lineRule="atLeast"/>
        <w:ind w:left="425"/>
        <w:rPr>
          <w:rFonts w:ascii="Arial" w:hAnsi="Arial" w:cs="Arial"/>
          <w:sz w:val="20"/>
          <w:szCs w:val="20"/>
        </w:rPr>
      </w:pPr>
      <w:r w:rsidRPr="003F434A">
        <w:rPr>
          <w:rFonts w:ascii="Arial" w:hAnsi="Arial" w:cs="Arial"/>
          <w:bCs/>
          <w:sz w:val="20"/>
          <w:szCs w:val="20"/>
        </w:rPr>
        <w:t>CAMPO</w:t>
      </w:r>
      <w:r w:rsidRPr="003F434A">
        <w:rPr>
          <w:rFonts w:ascii="Arial" w:hAnsi="Arial" w:cs="Arial"/>
          <w:bCs/>
          <w:sz w:val="20"/>
          <w:szCs w:val="20"/>
        </w:rPr>
        <w:tab/>
        <w:t xml:space="preserve">DESCRIPCIÓN </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Día</w:t>
      </w:r>
      <w:r w:rsidRPr="003F434A">
        <w:rPr>
          <w:rFonts w:ascii="Arial" w:hAnsi="Arial" w:cs="Arial"/>
          <w:sz w:val="20"/>
          <w:szCs w:val="20"/>
        </w:rPr>
        <w:tab/>
        <w:t>Ingrese la fecha del Documento Contable a registrar en el Libro de Ventas.</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Tipo de Documento</w:t>
      </w:r>
      <w:r w:rsidRPr="003F434A">
        <w:rPr>
          <w:rFonts w:ascii="Arial" w:hAnsi="Arial" w:cs="Arial"/>
          <w:sz w:val="20"/>
          <w:szCs w:val="20"/>
        </w:rPr>
        <w:tab/>
        <w:t>Oprima el botón derecho del mouse y recibirá ayuda respecto de los documentos permitidos para este Libro Auxiliar.</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Del Giro</w:t>
      </w:r>
      <w:r w:rsidRPr="003F434A">
        <w:rPr>
          <w:rFonts w:ascii="Arial" w:hAnsi="Arial" w:cs="Arial"/>
          <w:sz w:val="20"/>
          <w:szCs w:val="20"/>
        </w:rPr>
        <w:tab/>
        <w:t>Indica si el documento (Factura, Nota de Crédito y Débito es o no asociada al giro)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DTE</w:t>
      </w:r>
      <w:r w:rsidRPr="003F434A">
        <w:rPr>
          <w:rFonts w:ascii="Arial" w:hAnsi="Arial" w:cs="Arial"/>
          <w:sz w:val="20"/>
          <w:szCs w:val="20"/>
        </w:rPr>
        <w:tab/>
        <w:t>Señala si un documento es electrónico o no electrónico</w:t>
      </w:r>
    </w:p>
    <w:p w:rsidR="008F61A9" w:rsidRPr="003F434A" w:rsidRDefault="008F61A9" w:rsidP="008F61A9">
      <w:pPr>
        <w:pStyle w:val="02TEXTOBLOQUE6"/>
        <w:tabs>
          <w:tab w:val="left" w:pos="2268"/>
        </w:tabs>
        <w:ind w:left="2268" w:right="58" w:hanging="1814"/>
        <w:rPr>
          <w:rFonts w:ascii="Arial" w:hAnsi="Arial" w:cs="Arial"/>
          <w:sz w:val="20"/>
          <w:szCs w:val="20"/>
        </w:rPr>
      </w:pPr>
      <w:r w:rsidRPr="003F434A">
        <w:rPr>
          <w:rFonts w:ascii="Arial" w:hAnsi="Arial" w:cs="Arial"/>
          <w:bCs/>
          <w:sz w:val="20"/>
          <w:szCs w:val="20"/>
        </w:rPr>
        <w:t>Nº de Documento</w:t>
      </w:r>
      <w:r w:rsidRPr="003F434A">
        <w:rPr>
          <w:rFonts w:ascii="Arial" w:hAnsi="Arial" w:cs="Arial"/>
          <w:sz w:val="20"/>
          <w:szCs w:val="20"/>
        </w:rPr>
        <w:tab/>
        <w:t>Indica el número del documento del cliente.</w:t>
      </w:r>
    </w:p>
    <w:p w:rsidR="008F61A9" w:rsidRPr="003F434A" w:rsidRDefault="008F61A9" w:rsidP="008F61A9">
      <w:pPr>
        <w:pStyle w:val="02TEXTOBLOQUE6"/>
        <w:tabs>
          <w:tab w:val="left" w:pos="2268"/>
        </w:tabs>
        <w:ind w:left="2268" w:right="58" w:hanging="1814"/>
        <w:rPr>
          <w:rFonts w:ascii="Arial" w:hAnsi="Arial" w:cs="Arial"/>
          <w:sz w:val="20"/>
          <w:szCs w:val="20"/>
        </w:rPr>
      </w:pPr>
      <w:r w:rsidRPr="003F434A">
        <w:rPr>
          <w:rFonts w:ascii="Arial" w:hAnsi="Arial" w:cs="Arial"/>
          <w:bCs/>
          <w:sz w:val="20"/>
          <w:szCs w:val="20"/>
        </w:rPr>
        <w:t>Nº de Documento Hasta</w:t>
      </w:r>
      <w:r w:rsidRPr="003F434A">
        <w:rPr>
          <w:rFonts w:ascii="Arial" w:hAnsi="Arial" w:cs="Arial"/>
          <w:sz w:val="20"/>
          <w:szCs w:val="20"/>
        </w:rPr>
        <w:tab/>
        <w:t>Indica el número del documento del cliente (hasta)</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Fecha de Emisión</w:t>
      </w:r>
      <w:r w:rsidRPr="003F434A">
        <w:rPr>
          <w:rFonts w:ascii="Arial" w:hAnsi="Arial" w:cs="Arial"/>
          <w:sz w:val="20"/>
          <w:szCs w:val="20"/>
        </w:rPr>
        <w:tab/>
        <w:t>Indica la fecha de emisión del documento tributario contable.</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RUT</w:t>
      </w:r>
      <w:r w:rsidRPr="003F434A">
        <w:rPr>
          <w:rFonts w:ascii="Arial" w:hAnsi="Arial" w:cs="Arial"/>
          <w:sz w:val="20"/>
          <w:szCs w:val="20"/>
        </w:rPr>
        <w:tab/>
        <w:t>Indica el RUT asociado al documento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Razón Social</w:t>
      </w:r>
      <w:r w:rsidRPr="003F434A">
        <w:rPr>
          <w:rFonts w:ascii="Arial" w:hAnsi="Arial" w:cs="Arial"/>
          <w:sz w:val="20"/>
          <w:szCs w:val="20"/>
        </w:rPr>
        <w:tab/>
        <w:t>Indicar la Razón Social que aparece automáticamente al digitar el RUT</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Descripción</w:t>
      </w:r>
      <w:r w:rsidRPr="003F434A">
        <w:rPr>
          <w:rFonts w:ascii="Arial" w:hAnsi="Arial" w:cs="Arial"/>
          <w:sz w:val="20"/>
          <w:szCs w:val="20"/>
        </w:rPr>
        <w:tab/>
        <w:t>Indicar una pequeña descripción del contenido de la venta.</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Afecto</w:t>
      </w:r>
      <w:r w:rsidRPr="003F434A">
        <w:rPr>
          <w:rFonts w:ascii="Arial" w:hAnsi="Arial" w:cs="Arial"/>
          <w:sz w:val="20"/>
          <w:szCs w:val="20"/>
        </w:rPr>
        <w:tab/>
        <w:t>Indicar el monto afecto de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Código Cuenta Afecto</w:t>
      </w:r>
      <w:r w:rsidRPr="003F434A">
        <w:rPr>
          <w:rFonts w:ascii="Arial" w:hAnsi="Arial" w:cs="Arial"/>
          <w:sz w:val="20"/>
          <w:szCs w:val="20"/>
        </w:rPr>
        <w:tab/>
        <w:t>Indicar el código de la cuenta principal del monto afecto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Cuenta Afecto</w:t>
      </w:r>
      <w:r w:rsidRPr="003F434A">
        <w:rPr>
          <w:rFonts w:ascii="Arial" w:hAnsi="Arial" w:cs="Arial"/>
          <w:sz w:val="20"/>
          <w:szCs w:val="20"/>
        </w:rPr>
        <w:tab/>
        <w:t>Indicar el nombre de la cuenta principal del monto afecto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Exento</w:t>
      </w:r>
      <w:r w:rsidRPr="003F434A">
        <w:rPr>
          <w:rFonts w:ascii="Arial" w:hAnsi="Arial" w:cs="Arial"/>
          <w:sz w:val="20"/>
          <w:szCs w:val="20"/>
        </w:rPr>
        <w:tab/>
        <w:t>Indicar el monto Exento de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lastRenderedPageBreak/>
        <w:t>Código Cuenta Exento</w:t>
      </w:r>
      <w:r w:rsidRPr="003F434A">
        <w:rPr>
          <w:rFonts w:ascii="Arial" w:hAnsi="Arial" w:cs="Arial"/>
          <w:sz w:val="20"/>
          <w:szCs w:val="20"/>
        </w:rPr>
        <w:tab/>
        <w:t>Indicar el código de la cuenta principal del monto Exento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Cuenta Exento</w:t>
      </w:r>
      <w:r w:rsidRPr="003F434A">
        <w:rPr>
          <w:rFonts w:ascii="Arial" w:hAnsi="Arial" w:cs="Arial"/>
          <w:sz w:val="20"/>
          <w:szCs w:val="20"/>
        </w:rPr>
        <w:tab/>
        <w:t>Indicar el nombre de la cuenta principal del monto a Exento correspondiente al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proofErr w:type="gramStart"/>
      <w:r w:rsidRPr="003F434A">
        <w:rPr>
          <w:rFonts w:ascii="Arial" w:hAnsi="Arial" w:cs="Arial"/>
          <w:bCs/>
          <w:sz w:val="20"/>
          <w:szCs w:val="20"/>
        </w:rPr>
        <w:t>IVA</w:t>
      </w:r>
      <w:proofErr w:type="gramEnd"/>
      <w:r w:rsidRPr="003F434A">
        <w:rPr>
          <w:rFonts w:ascii="Arial" w:hAnsi="Arial" w:cs="Arial"/>
          <w:sz w:val="20"/>
          <w:szCs w:val="20"/>
        </w:rPr>
        <w:tab/>
        <w:t>Indicar el monto de IVA Débito Fiscal del documento.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Otros Impuestos</w:t>
      </w:r>
      <w:r w:rsidRPr="003F434A">
        <w:rPr>
          <w:rFonts w:ascii="Arial" w:hAnsi="Arial" w:cs="Arial"/>
          <w:sz w:val="20"/>
          <w:szCs w:val="20"/>
        </w:rPr>
        <w:tab/>
        <w:t>Indicar el monto de los otros impuestos, si los hubiere, en documento registrado.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Código Cuenta Total</w:t>
      </w:r>
      <w:r w:rsidRPr="003F434A">
        <w:rPr>
          <w:rFonts w:ascii="Arial" w:hAnsi="Arial" w:cs="Arial"/>
          <w:sz w:val="20"/>
          <w:szCs w:val="20"/>
        </w:rPr>
        <w:tab/>
        <w:t>Por defecto deberá indicar la cuenta Clientes Ventas Crédito en el Libro Auxiliar de Ventas</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&gt;&gt;</w:t>
      </w:r>
      <w:r w:rsidRPr="003F434A">
        <w:rPr>
          <w:rFonts w:ascii="Arial" w:hAnsi="Arial" w:cs="Arial"/>
          <w:sz w:val="20"/>
          <w:szCs w:val="20"/>
        </w:rPr>
        <w:tab/>
        <w:t>Permite ver o modificar el detalle del documento.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Fecha de Vencimiento</w:t>
      </w:r>
      <w:r w:rsidRPr="003F434A">
        <w:rPr>
          <w:rFonts w:ascii="Arial" w:hAnsi="Arial" w:cs="Arial"/>
          <w:sz w:val="20"/>
          <w:szCs w:val="20"/>
        </w:rPr>
        <w:tab/>
        <w:t>Indica la fecha de vencimiento pactada con el cliente.</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Nº Interno</w:t>
      </w:r>
      <w:r w:rsidRPr="003F434A">
        <w:rPr>
          <w:rFonts w:ascii="Arial" w:hAnsi="Arial" w:cs="Arial"/>
          <w:sz w:val="20"/>
          <w:szCs w:val="20"/>
        </w:rPr>
        <w:tab/>
        <w:t>Indica el Nº de folio interno del documento.</w:t>
      </w:r>
    </w:p>
    <w:p w:rsidR="008F61A9" w:rsidRPr="003F434A" w:rsidRDefault="008F61A9" w:rsidP="008F61A9">
      <w:pPr>
        <w:pStyle w:val="02TEXTOBLOQUE6"/>
        <w:pBdr>
          <w:bottom w:val="single" w:sz="2" w:space="0" w:color="auto"/>
          <w:between w:val="single" w:sz="2" w:space="0" w:color="auto"/>
        </w:pBdr>
        <w:tabs>
          <w:tab w:val="left" w:pos="2268"/>
        </w:tabs>
        <w:spacing w:after="23" w:line="190" w:lineRule="atLeast"/>
        <w:ind w:left="2268" w:right="58" w:hanging="1814"/>
        <w:rPr>
          <w:rFonts w:ascii="Arial" w:hAnsi="Arial" w:cs="Arial"/>
          <w:sz w:val="20"/>
          <w:szCs w:val="20"/>
        </w:rPr>
      </w:pPr>
      <w:r w:rsidRPr="003F434A">
        <w:rPr>
          <w:rFonts w:ascii="Arial" w:hAnsi="Arial" w:cs="Arial"/>
          <w:bCs/>
          <w:sz w:val="20"/>
          <w:szCs w:val="20"/>
        </w:rPr>
        <w:t>Estado</w:t>
      </w:r>
      <w:r w:rsidRPr="003F434A">
        <w:rPr>
          <w:rFonts w:ascii="Arial" w:hAnsi="Arial" w:cs="Arial"/>
          <w:sz w:val="20"/>
          <w:szCs w:val="20"/>
        </w:rPr>
        <w:tab/>
        <w:t>Indica en qué estado se encuentra el comprobante, Aprobado, Pendiente, Erróneo o Anulado.</w:t>
      </w:r>
    </w:p>
    <w:p w:rsidR="008F61A9" w:rsidRPr="003F434A" w:rsidRDefault="008F61A9" w:rsidP="008F61A9">
      <w:pPr>
        <w:pStyle w:val="02TEXTOBLOQUE6"/>
        <w:ind w:right="57"/>
        <w:rPr>
          <w:rFonts w:ascii="Arial" w:hAnsi="Arial" w:cs="Arial"/>
          <w:sz w:val="20"/>
          <w:szCs w:val="20"/>
        </w:rPr>
      </w:pPr>
      <w:r w:rsidRPr="003F434A">
        <w:rPr>
          <w:rFonts w:ascii="Arial" w:hAnsi="Arial" w:cs="Arial"/>
          <w:noProof/>
          <w:sz w:val="20"/>
          <w:szCs w:val="20"/>
          <w:lang w:val="en-US" w:eastAsia="en-US"/>
        </w:rPr>
        <w:drawing>
          <wp:inline distT="0" distB="0" distL="0" distR="0" wp14:anchorId="39FE6413" wp14:editId="6F520577">
            <wp:extent cx="561022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3343275"/>
                    </a:xfrm>
                    <a:prstGeom prst="rect">
                      <a:avLst/>
                    </a:prstGeom>
                    <a:noFill/>
                    <a:ln>
                      <a:noFill/>
                    </a:ln>
                  </pic:spPr>
                </pic:pic>
              </a:graphicData>
            </a:graphic>
          </wp:inline>
        </w:drawing>
      </w:r>
    </w:p>
    <w:p w:rsidR="008F61A9" w:rsidRPr="003F434A" w:rsidRDefault="008F61A9" w:rsidP="008F61A9">
      <w:pPr>
        <w:pStyle w:val="02TEXTOMARGEN"/>
        <w:rPr>
          <w:rFonts w:ascii="Arial" w:hAnsi="Arial" w:cs="Arial"/>
          <w:sz w:val="20"/>
          <w:szCs w:val="20"/>
        </w:rPr>
      </w:pPr>
    </w:p>
    <w:p w:rsidR="008F61A9" w:rsidRPr="00B44F8B" w:rsidRDefault="008F61A9" w:rsidP="008F61A9">
      <w:pPr>
        <w:pStyle w:val="02TEXTOBLOQUE6"/>
        <w:rPr>
          <w:rFonts w:ascii="Arial" w:hAnsi="Arial" w:cs="Arial"/>
          <w:b/>
          <w:sz w:val="20"/>
          <w:szCs w:val="20"/>
        </w:rPr>
      </w:pPr>
    </w:p>
    <w:p w:rsidR="008F61A9" w:rsidRPr="00B44F8B" w:rsidRDefault="007139AB" w:rsidP="003F434A">
      <w:pPr>
        <w:pStyle w:val="07SUBTITULO111"/>
        <w:rPr>
          <w:rFonts w:ascii="Arial" w:hAnsi="Arial" w:cs="Arial"/>
          <w:sz w:val="20"/>
          <w:szCs w:val="20"/>
        </w:rPr>
      </w:pPr>
      <w:r w:rsidRPr="00B44F8B">
        <w:rPr>
          <w:rFonts w:ascii="Arial" w:hAnsi="Arial" w:cs="Arial"/>
          <w:sz w:val="20"/>
          <w:szCs w:val="20"/>
        </w:rPr>
        <w:tab/>
      </w:r>
      <w:r w:rsidRPr="00B44F8B">
        <w:rPr>
          <w:rFonts w:ascii="Arial" w:hAnsi="Arial" w:cs="Arial"/>
          <w:sz w:val="20"/>
          <w:szCs w:val="20"/>
        </w:rPr>
        <w:tab/>
        <w:t>5.1.1.3</w:t>
      </w:r>
      <w:r w:rsidR="003F434A" w:rsidRPr="00B44F8B">
        <w:rPr>
          <w:rFonts w:ascii="Arial" w:hAnsi="Arial" w:cs="Arial"/>
          <w:sz w:val="20"/>
          <w:szCs w:val="20"/>
        </w:rPr>
        <w:t>. L</w:t>
      </w:r>
      <w:r w:rsidR="008F61A9" w:rsidRPr="00B44F8B">
        <w:rPr>
          <w:rFonts w:ascii="Arial" w:hAnsi="Arial" w:cs="Arial"/>
          <w:sz w:val="20"/>
          <w:szCs w:val="20"/>
        </w:rPr>
        <w:t>ibro Auxiliar de Retenciones:</w:t>
      </w: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7SUBTITULO111"/>
        <w:rPr>
          <w:rFonts w:ascii="Arial" w:hAnsi="Arial" w:cs="Arial"/>
          <w:b w:val="0"/>
          <w:sz w:val="20"/>
          <w:szCs w:val="20"/>
        </w:rPr>
      </w:pPr>
      <w:r w:rsidRPr="003F434A">
        <w:rPr>
          <w:rFonts w:ascii="Arial" w:hAnsi="Arial" w:cs="Arial"/>
          <w:b w:val="0"/>
          <w:sz w:val="20"/>
          <w:szCs w:val="20"/>
        </w:rPr>
        <w:tab/>
      </w:r>
    </w:p>
    <w:p w:rsidR="008F61A9" w:rsidRPr="003F434A" w:rsidRDefault="008F61A9" w:rsidP="008F61A9">
      <w:pPr>
        <w:pStyle w:val="07SUBTITULO111"/>
        <w:rPr>
          <w:rFonts w:ascii="Arial" w:hAnsi="Arial" w:cs="Arial"/>
          <w:b w:val="0"/>
          <w:sz w:val="20"/>
          <w:szCs w:val="20"/>
        </w:rPr>
      </w:pPr>
    </w:p>
    <w:p w:rsidR="008F61A9" w:rsidRPr="003F434A" w:rsidRDefault="008F61A9" w:rsidP="008F61A9">
      <w:pPr>
        <w:pStyle w:val="02TEXTOBLOQUE6"/>
        <w:pBdr>
          <w:bottom w:val="single" w:sz="2" w:space="0" w:color="auto"/>
          <w:between w:val="single" w:sz="2" w:space="0" w:color="auto"/>
        </w:pBdr>
        <w:tabs>
          <w:tab w:val="left" w:pos="3231"/>
        </w:tabs>
        <w:spacing w:after="23" w:line="190" w:lineRule="atLeast"/>
        <w:ind w:left="425"/>
        <w:rPr>
          <w:rFonts w:ascii="Arial" w:hAnsi="Arial" w:cs="Arial"/>
          <w:sz w:val="20"/>
          <w:szCs w:val="20"/>
        </w:rPr>
      </w:pPr>
      <w:r w:rsidRPr="003F434A">
        <w:rPr>
          <w:rFonts w:ascii="Arial" w:hAnsi="Arial" w:cs="Arial"/>
          <w:bCs/>
          <w:sz w:val="20"/>
          <w:szCs w:val="20"/>
        </w:rPr>
        <w:t>CAMPO</w:t>
      </w:r>
      <w:r w:rsidRPr="003F434A">
        <w:rPr>
          <w:rFonts w:ascii="Arial" w:hAnsi="Arial" w:cs="Arial"/>
          <w:bCs/>
          <w:sz w:val="20"/>
          <w:szCs w:val="20"/>
        </w:rPr>
        <w:tab/>
        <w:t xml:space="preserve">DESCRIPCIÓN </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Día</w:t>
      </w:r>
      <w:r w:rsidRPr="003F434A">
        <w:rPr>
          <w:rFonts w:ascii="Arial" w:hAnsi="Arial" w:cs="Arial"/>
          <w:sz w:val="20"/>
          <w:szCs w:val="20"/>
        </w:rPr>
        <w:tab/>
        <w:t>Ingrese la fecha del Documento Contable a registrar en el Libro de Retenciones.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Tipo de Documento</w:t>
      </w:r>
      <w:r w:rsidRPr="003F434A">
        <w:rPr>
          <w:rFonts w:ascii="Arial" w:hAnsi="Arial" w:cs="Arial"/>
          <w:sz w:val="20"/>
          <w:szCs w:val="20"/>
        </w:rPr>
        <w:tab/>
        <w:t>Oprima el botón derecho del mouse y se desplegará el listado de los documentos permitidos para este Libro Auxiliar.</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DTE</w:t>
      </w:r>
      <w:r w:rsidRPr="003F434A">
        <w:rPr>
          <w:rFonts w:ascii="Arial" w:hAnsi="Arial" w:cs="Arial"/>
          <w:sz w:val="20"/>
          <w:szCs w:val="20"/>
        </w:rPr>
        <w:tab/>
        <w:t>Indica  si el documento es electrónico o no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Nº de Documento</w:t>
      </w:r>
      <w:r w:rsidRPr="003F434A">
        <w:rPr>
          <w:rFonts w:ascii="Arial" w:hAnsi="Arial" w:cs="Arial"/>
          <w:sz w:val="20"/>
          <w:szCs w:val="20"/>
        </w:rPr>
        <w:tab/>
        <w:t>Indicar el número de la Boleta de Honorarios registrada.</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Fecha de Emisión</w:t>
      </w:r>
      <w:r w:rsidRPr="003F434A">
        <w:rPr>
          <w:rFonts w:ascii="Arial" w:hAnsi="Arial" w:cs="Arial"/>
          <w:sz w:val="20"/>
          <w:szCs w:val="20"/>
        </w:rPr>
        <w:tab/>
        <w:t>Indica la fecha de emisión de la Boleta de Honorarios o la Boleta de Prestación de Servicios respectiva.</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RUT</w:t>
      </w:r>
      <w:r w:rsidRPr="003F434A">
        <w:rPr>
          <w:rFonts w:ascii="Arial" w:hAnsi="Arial" w:cs="Arial"/>
          <w:sz w:val="20"/>
          <w:szCs w:val="20"/>
        </w:rPr>
        <w:tab/>
        <w:t>Indicar el RUT del Profesional o Prestador de Servicios.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lastRenderedPageBreak/>
        <w:t>Nombre</w:t>
      </w:r>
      <w:r w:rsidRPr="003F434A">
        <w:rPr>
          <w:rFonts w:ascii="Arial" w:hAnsi="Arial" w:cs="Arial"/>
          <w:sz w:val="20"/>
          <w:szCs w:val="20"/>
        </w:rPr>
        <w:tab/>
        <w:t>Indicar el nombre del Profesional, el que aparecerá automáticamente al digitar el RUT del prestador de Servicios.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Descripción</w:t>
      </w:r>
      <w:r w:rsidRPr="003F434A">
        <w:rPr>
          <w:rFonts w:ascii="Arial" w:hAnsi="Arial" w:cs="Arial"/>
          <w:sz w:val="20"/>
          <w:szCs w:val="20"/>
        </w:rPr>
        <w:tab/>
        <w:t>Indicar una pequeña descripción del contenido de la prestación de Servicios Profesionales.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Honorario sin Retención</w:t>
      </w:r>
      <w:r w:rsidRPr="003F434A">
        <w:rPr>
          <w:rFonts w:ascii="Arial" w:hAnsi="Arial" w:cs="Arial"/>
          <w:sz w:val="20"/>
          <w:szCs w:val="20"/>
        </w:rPr>
        <w:tab/>
        <w:t>Indicar el monto del Honorario sin Retención para el documento registrado.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bCs/>
          <w:sz w:val="20"/>
          <w:szCs w:val="20"/>
        </w:rPr>
        <w:t>Honorario Bruto</w:t>
      </w:r>
      <w:r w:rsidRPr="003F434A">
        <w:rPr>
          <w:rFonts w:ascii="Arial" w:hAnsi="Arial" w:cs="Arial"/>
          <w:sz w:val="20"/>
          <w:szCs w:val="20"/>
        </w:rPr>
        <w:tab/>
        <w:t>Indicar el monto del Honorario total con impuesto incluido</w:t>
      </w:r>
    </w:p>
    <w:p w:rsidR="008F61A9" w:rsidRPr="003F434A" w:rsidRDefault="008F61A9" w:rsidP="008F61A9">
      <w:pPr>
        <w:pStyle w:val="02TEXTOBLOQUE6"/>
        <w:tabs>
          <w:tab w:val="left" w:pos="2324"/>
        </w:tabs>
        <w:ind w:left="2324" w:right="57" w:hanging="1927"/>
        <w:rPr>
          <w:rFonts w:ascii="Arial" w:hAnsi="Arial" w:cs="Arial"/>
          <w:sz w:val="20"/>
          <w:szCs w:val="20"/>
        </w:rPr>
      </w:pPr>
      <w:r w:rsidRPr="003F434A">
        <w:rPr>
          <w:rFonts w:ascii="Arial" w:hAnsi="Arial" w:cs="Arial"/>
          <w:sz w:val="20"/>
          <w:szCs w:val="20"/>
        </w:rPr>
        <w:t xml:space="preserve">Código Cuenta </w:t>
      </w:r>
      <w:r w:rsidRPr="003F434A">
        <w:rPr>
          <w:rFonts w:ascii="Arial" w:hAnsi="Arial" w:cs="Arial"/>
          <w:sz w:val="20"/>
          <w:szCs w:val="20"/>
        </w:rPr>
        <w:tab/>
        <w:t>Indica el código de la cuenta principal del Honora-</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Honorario Bruto</w:t>
      </w:r>
      <w:r w:rsidRPr="003F434A">
        <w:rPr>
          <w:rFonts w:ascii="Arial" w:hAnsi="Arial" w:cs="Arial"/>
          <w:sz w:val="20"/>
          <w:szCs w:val="20"/>
        </w:rPr>
        <w:tab/>
        <w:t>rio total correspondiente al documento registrado, previamente definido.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Cuenta Honorario Bruto</w:t>
      </w:r>
      <w:r w:rsidRPr="003F434A">
        <w:rPr>
          <w:rFonts w:ascii="Arial" w:hAnsi="Arial" w:cs="Arial"/>
          <w:sz w:val="20"/>
          <w:szCs w:val="20"/>
        </w:rPr>
        <w:tab/>
        <w:t>Indicar el nombre de la cuenta principal del monto del Honorario total correspondiente al documento registrado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 xml:space="preserve">Impuesto de Retención </w:t>
      </w:r>
      <w:r w:rsidRPr="003F434A">
        <w:rPr>
          <w:rFonts w:ascii="Arial" w:hAnsi="Arial" w:cs="Arial"/>
          <w:sz w:val="20"/>
          <w:szCs w:val="20"/>
        </w:rPr>
        <w:tab/>
        <w:t>Indicar el monto de Impuesto de Retención del documento registrado.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Honorario Neto</w:t>
      </w:r>
      <w:r w:rsidRPr="003F434A">
        <w:rPr>
          <w:rFonts w:ascii="Arial" w:hAnsi="Arial" w:cs="Arial"/>
          <w:sz w:val="20"/>
          <w:szCs w:val="20"/>
        </w:rPr>
        <w:tab/>
        <w:t>Indicar el monto del honorario neto del documento registrado.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Tipo</w:t>
      </w:r>
      <w:r w:rsidRPr="003F434A">
        <w:rPr>
          <w:rFonts w:ascii="Arial" w:hAnsi="Arial" w:cs="Arial"/>
          <w:sz w:val="20"/>
          <w:szCs w:val="20"/>
        </w:rPr>
        <w:tab/>
        <w:t>Señala el tipo de Renta ingresado.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7"/>
        <w:rPr>
          <w:rFonts w:ascii="Arial" w:hAnsi="Arial" w:cs="Arial"/>
          <w:sz w:val="20"/>
          <w:szCs w:val="20"/>
        </w:rPr>
      </w:pPr>
      <w:r w:rsidRPr="003F434A">
        <w:rPr>
          <w:rFonts w:ascii="Arial" w:hAnsi="Arial" w:cs="Arial"/>
          <w:sz w:val="20"/>
          <w:szCs w:val="20"/>
        </w:rPr>
        <w:t>Estado</w:t>
      </w:r>
      <w:r w:rsidRPr="003F434A">
        <w:rPr>
          <w:rFonts w:ascii="Arial" w:hAnsi="Arial" w:cs="Arial"/>
          <w:sz w:val="20"/>
          <w:szCs w:val="20"/>
        </w:rPr>
        <w:tab/>
        <w:t xml:space="preserve">Indica en </w:t>
      </w:r>
      <w:proofErr w:type="spellStart"/>
      <w:r w:rsidRPr="003F434A">
        <w:rPr>
          <w:rFonts w:ascii="Arial" w:hAnsi="Arial" w:cs="Arial"/>
          <w:sz w:val="20"/>
          <w:szCs w:val="20"/>
        </w:rPr>
        <w:t>que</w:t>
      </w:r>
      <w:proofErr w:type="spellEnd"/>
      <w:r w:rsidRPr="003F434A">
        <w:rPr>
          <w:rFonts w:ascii="Arial" w:hAnsi="Arial" w:cs="Arial"/>
          <w:sz w:val="20"/>
          <w:szCs w:val="20"/>
        </w:rPr>
        <w:t xml:space="preserve"> estado se encuentra el comprobante, Aprobado, Pendiente, Erróneo o Anulado.</w:t>
      </w:r>
    </w:p>
    <w:p w:rsidR="008F61A9" w:rsidRPr="003F434A" w:rsidRDefault="008F61A9" w:rsidP="008F61A9">
      <w:pPr>
        <w:pStyle w:val="02TEXTOBLOQUE6"/>
        <w:tabs>
          <w:tab w:val="left" w:pos="2324"/>
        </w:tabs>
        <w:ind w:left="2324" w:right="57" w:hanging="1927"/>
        <w:rPr>
          <w:rFonts w:ascii="Arial" w:hAnsi="Arial" w:cs="Arial"/>
          <w:sz w:val="20"/>
          <w:szCs w:val="20"/>
        </w:rPr>
      </w:pPr>
      <w:r w:rsidRPr="003F434A">
        <w:rPr>
          <w:rFonts w:ascii="Arial" w:hAnsi="Arial" w:cs="Arial"/>
          <w:sz w:val="20"/>
          <w:szCs w:val="20"/>
        </w:rPr>
        <w:t>Usuario</w:t>
      </w:r>
      <w:r w:rsidRPr="003F434A">
        <w:rPr>
          <w:rFonts w:ascii="Arial" w:hAnsi="Arial" w:cs="Arial"/>
          <w:sz w:val="20"/>
          <w:szCs w:val="20"/>
        </w:rPr>
        <w:tab/>
        <w:t>Indica el usuario responsable de este registro.</w:t>
      </w: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2TEXTOBLOQUE6"/>
        <w:ind w:left="1417" w:right="86"/>
        <w:rPr>
          <w:rFonts w:ascii="Arial" w:hAnsi="Arial" w:cs="Arial"/>
          <w:sz w:val="20"/>
          <w:szCs w:val="20"/>
        </w:rPr>
      </w:pPr>
    </w:p>
    <w:p w:rsidR="008F61A9" w:rsidRPr="003F434A" w:rsidRDefault="008F61A9" w:rsidP="008F61A9">
      <w:pPr>
        <w:pStyle w:val="02TEXTOBLOQUE6"/>
        <w:rPr>
          <w:rFonts w:ascii="Arial" w:hAnsi="Arial" w:cs="Arial"/>
          <w:sz w:val="20"/>
          <w:szCs w:val="20"/>
        </w:rPr>
      </w:pPr>
      <w:r w:rsidRPr="003F434A">
        <w:rPr>
          <w:rFonts w:ascii="Arial" w:hAnsi="Arial" w:cs="Arial"/>
          <w:noProof/>
          <w:sz w:val="20"/>
          <w:szCs w:val="20"/>
          <w:lang w:val="en-US" w:eastAsia="en-US"/>
        </w:rPr>
        <w:drawing>
          <wp:inline distT="0" distB="0" distL="0" distR="0" wp14:anchorId="76D75C5F" wp14:editId="3EFF978E">
            <wp:extent cx="56102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3381375"/>
                    </a:xfrm>
                    <a:prstGeom prst="rect">
                      <a:avLst/>
                    </a:prstGeom>
                    <a:noFill/>
                    <a:ln>
                      <a:noFill/>
                    </a:ln>
                  </pic:spPr>
                </pic:pic>
              </a:graphicData>
            </a:graphic>
          </wp:inline>
        </w:drawing>
      </w:r>
    </w:p>
    <w:p w:rsidR="008F61A9" w:rsidRPr="003F434A" w:rsidRDefault="008F61A9" w:rsidP="008F61A9">
      <w:pPr>
        <w:pStyle w:val="02TEXTOMARGEN"/>
        <w:rPr>
          <w:rFonts w:ascii="Arial" w:hAnsi="Arial" w:cs="Arial"/>
          <w:sz w:val="20"/>
          <w:szCs w:val="20"/>
        </w:rPr>
      </w:pPr>
    </w:p>
    <w:p w:rsidR="008F61A9" w:rsidRPr="003F434A" w:rsidRDefault="008F61A9" w:rsidP="007139AB">
      <w:pPr>
        <w:pStyle w:val="07SUBTITULO111"/>
        <w:numPr>
          <w:ilvl w:val="3"/>
          <w:numId w:val="10"/>
        </w:numPr>
        <w:rPr>
          <w:rFonts w:ascii="Arial" w:hAnsi="Arial" w:cs="Arial"/>
          <w:b w:val="0"/>
          <w:sz w:val="20"/>
          <w:szCs w:val="20"/>
        </w:rPr>
      </w:pPr>
      <w:r w:rsidRPr="00B44F8B">
        <w:rPr>
          <w:rFonts w:ascii="Arial" w:hAnsi="Arial" w:cs="Arial"/>
          <w:sz w:val="20"/>
          <w:szCs w:val="20"/>
        </w:rPr>
        <w:t>Documentos de Remuneraciones y Otros Documentos</w:t>
      </w:r>
      <w:r w:rsidRPr="003F434A">
        <w:rPr>
          <w:rFonts w:ascii="Arial" w:hAnsi="Arial" w:cs="Arial"/>
          <w:b w:val="0"/>
          <w:sz w:val="20"/>
          <w:szCs w:val="20"/>
        </w:rPr>
        <w:t>:</w:t>
      </w: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4SANGRIABLOQUE14"/>
        <w:rPr>
          <w:rFonts w:ascii="Arial" w:hAnsi="Arial" w:cs="Arial"/>
          <w:sz w:val="20"/>
          <w:szCs w:val="20"/>
        </w:rPr>
      </w:pPr>
      <w:r w:rsidRPr="003F434A">
        <w:rPr>
          <w:rFonts w:ascii="Arial" w:hAnsi="Arial" w:cs="Arial"/>
          <w:sz w:val="20"/>
          <w:szCs w:val="20"/>
        </w:rPr>
        <w:t>Para ingresar un documento al libro de Remuneraciones u Otros Documentos, comience seleccionando el botón que se encuentra a la derecha de la ventana: "Nuevo Documento" y complete la información respectiva, al finalizar el registro presione el botón "Grabar":</w:t>
      </w:r>
    </w:p>
    <w:p w:rsidR="008F61A9" w:rsidRDefault="008F61A9" w:rsidP="008F61A9">
      <w:pPr>
        <w:pStyle w:val="02TEXTOBLOQUE6"/>
        <w:rPr>
          <w:rFonts w:ascii="Arial" w:hAnsi="Arial" w:cs="Arial"/>
          <w:sz w:val="20"/>
          <w:szCs w:val="20"/>
        </w:rPr>
      </w:pPr>
    </w:p>
    <w:p w:rsidR="003F434A" w:rsidRDefault="003F434A" w:rsidP="003F434A">
      <w:pPr>
        <w:pStyle w:val="02TEXTOMARGEN"/>
      </w:pPr>
    </w:p>
    <w:p w:rsidR="003F434A" w:rsidRPr="003F434A" w:rsidRDefault="003F434A" w:rsidP="003F434A">
      <w:pPr>
        <w:pStyle w:val="02TEXTOMARGEN"/>
      </w:pPr>
    </w:p>
    <w:p w:rsidR="008F61A9" w:rsidRPr="003F434A" w:rsidRDefault="008F61A9" w:rsidP="008F61A9">
      <w:pPr>
        <w:pStyle w:val="02TEXTOBLOQUE6"/>
        <w:rPr>
          <w:rFonts w:ascii="Arial" w:hAnsi="Arial" w:cs="Arial"/>
          <w:sz w:val="20"/>
          <w:szCs w:val="20"/>
        </w:rPr>
      </w:pPr>
      <w:r w:rsidRPr="003F434A">
        <w:rPr>
          <w:rFonts w:ascii="Arial" w:hAnsi="Arial" w:cs="Arial"/>
          <w:sz w:val="20"/>
          <w:szCs w:val="20"/>
        </w:rPr>
        <w:t xml:space="preserve"> </w:t>
      </w: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2TEXTOBLOQUE6"/>
        <w:rPr>
          <w:rFonts w:ascii="Arial" w:hAnsi="Arial" w:cs="Arial"/>
          <w:sz w:val="20"/>
          <w:szCs w:val="20"/>
        </w:rPr>
      </w:pPr>
    </w:p>
    <w:p w:rsidR="008F61A9" w:rsidRPr="003F434A" w:rsidRDefault="008F61A9" w:rsidP="008F61A9">
      <w:pPr>
        <w:pStyle w:val="02TEXTOBLOQUE6"/>
        <w:pBdr>
          <w:bottom w:val="single" w:sz="2" w:space="0" w:color="auto"/>
          <w:between w:val="single" w:sz="2" w:space="0" w:color="auto"/>
        </w:pBdr>
        <w:tabs>
          <w:tab w:val="left" w:pos="3231"/>
        </w:tabs>
        <w:spacing w:after="23" w:line="190" w:lineRule="atLeast"/>
        <w:ind w:left="425"/>
        <w:rPr>
          <w:rFonts w:ascii="Arial" w:hAnsi="Arial" w:cs="Arial"/>
          <w:sz w:val="20"/>
          <w:szCs w:val="20"/>
        </w:rPr>
      </w:pPr>
      <w:r w:rsidRPr="003F434A">
        <w:rPr>
          <w:rFonts w:ascii="Arial" w:hAnsi="Arial" w:cs="Arial"/>
          <w:bCs/>
          <w:sz w:val="20"/>
          <w:szCs w:val="20"/>
        </w:rPr>
        <w:lastRenderedPageBreak/>
        <w:t>CAMPO</w:t>
      </w:r>
      <w:r w:rsidRPr="003F434A">
        <w:rPr>
          <w:rFonts w:ascii="Arial" w:hAnsi="Arial" w:cs="Arial"/>
          <w:bCs/>
          <w:sz w:val="20"/>
          <w:szCs w:val="20"/>
        </w:rPr>
        <w:tab/>
        <w:t xml:space="preserve">DESCRIPCIÓN </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RUT</w:t>
      </w:r>
      <w:r w:rsidRPr="003F434A">
        <w:rPr>
          <w:rFonts w:ascii="Arial" w:hAnsi="Arial" w:cs="Arial"/>
          <w:sz w:val="20"/>
          <w:szCs w:val="20"/>
        </w:rPr>
        <w:tab/>
        <w:t>Indicar el RUT de la entidad correspondiente. Posteriormente se completarán los campos Entidad, Razón social.</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Tipo de Relación</w:t>
      </w:r>
      <w:r w:rsidRPr="003F434A">
        <w:rPr>
          <w:rFonts w:ascii="Arial" w:hAnsi="Arial" w:cs="Arial"/>
          <w:sz w:val="20"/>
          <w:szCs w:val="20"/>
        </w:rPr>
        <w:tab/>
        <w:t>Defina la relación del documento a registrar (Emisor, Receptor u Otro)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Documento de</w:t>
      </w:r>
      <w:r w:rsidRPr="003F434A">
        <w:rPr>
          <w:rFonts w:ascii="Arial" w:hAnsi="Arial" w:cs="Arial"/>
          <w:sz w:val="20"/>
          <w:szCs w:val="20"/>
        </w:rPr>
        <w:tab/>
        <w:t>Defina entre Remuneraciones u Otros Documentos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Tipo de Documento</w:t>
      </w:r>
      <w:r w:rsidRPr="003F434A">
        <w:rPr>
          <w:rFonts w:ascii="Arial" w:hAnsi="Arial" w:cs="Arial"/>
          <w:sz w:val="20"/>
          <w:szCs w:val="20"/>
        </w:rPr>
        <w:tab/>
        <w:t>Seleccione entre la clasificación de Documentos.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Nº de Documento</w:t>
      </w:r>
      <w:r w:rsidRPr="003F434A">
        <w:rPr>
          <w:rFonts w:ascii="Arial" w:hAnsi="Arial" w:cs="Arial"/>
          <w:sz w:val="20"/>
          <w:szCs w:val="20"/>
        </w:rPr>
        <w:tab/>
        <w:t>Indicar el número.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Hasta</w:t>
      </w:r>
      <w:r w:rsidRPr="003F434A">
        <w:rPr>
          <w:rFonts w:ascii="Arial" w:hAnsi="Arial" w:cs="Arial"/>
          <w:sz w:val="20"/>
          <w:szCs w:val="20"/>
        </w:rPr>
        <w:tab/>
        <w:t>En el caso de un rango de documentos.</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Valor</w:t>
      </w:r>
      <w:r w:rsidRPr="003F434A">
        <w:rPr>
          <w:rFonts w:ascii="Arial" w:hAnsi="Arial" w:cs="Arial"/>
          <w:sz w:val="20"/>
          <w:szCs w:val="20"/>
        </w:rPr>
        <w:tab/>
        <w:t>Defina el valor del documento.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Fecha de Emisión</w:t>
      </w:r>
      <w:r w:rsidRPr="003F434A">
        <w:rPr>
          <w:rFonts w:ascii="Arial" w:hAnsi="Arial" w:cs="Arial"/>
          <w:sz w:val="20"/>
          <w:szCs w:val="20"/>
        </w:rPr>
        <w:tab/>
        <w:t>Indicar la fecha de emisión del documento en registro.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Fecha Vencimiento</w:t>
      </w:r>
      <w:r w:rsidRPr="003F434A">
        <w:rPr>
          <w:rFonts w:ascii="Arial" w:hAnsi="Arial" w:cs="Arial"/>
          <w:sz w:val="20"/>
          <w:szCs w:val="20"/>
        </w:rPr>
        <w:tab/>
        <w:t>Indicar la fecha de Vencimiento del documento en registro.</w:t>
      </w:r>
    </w:p>
    <w:p w:rsidR="008F61A9" w:rsidRPr="003F434A" w:rsidRDefault="008F61A9" w:rsidP="008F61A9">
      <w:pPr>
        <w:pStyle w:val="02TEXTOBLOQUE6"/>
        <w:pBdr>
          <w:bottom w:val="single" w:sz="2" w:space="0" w:color="auto"/>
          <w:between w:val="single" w:sz="2" w:space="0" w:color="auto"/>
        </w:pBdr>
        <w:tabs>
          <w:tab w:val="left" w:pos="2324"/>
        </w:tabs>
        <w:spacing w:after="28"/>
        <w:ind w:left="2324" w:right="57" w:hanging="1928"/>
        <w:rPr>
          <w:rFonts w:ascii="Arial" w:hAnsi="Arial" w:cs="Arial"/>
          <w:sz w:val="20"/>
          <w:szCs w:val="20"/>
        </w:rPr>
      </w:pPr>
      <w:r w:rsidRPr="003F434A">
        <w:rPr>
          <w:rFonts w:ascii="Arial" w:hAnsi="Arial" w:cs="Arial"/>
          <w:bCs/>
          <w:sz w:val="20"/>
          <w:szCs w:val="20"/>
        </w:rPr>
        <w:t>Estado</w:t>
      </w:r>
      <w:r w:rsidRPr="003F434A">
        <w:rPr>
          <w:rFonts w:ascii="Arial" w:hAnsi="Arial" w:cs="Arial"/>
          <w:sz w:val="20"/>
          <w:szCs w:val="20"/>
        </w:rPr>
        <w:tab/>
        <w:t>Indica el estado en que se encuentra el Documento: Anulado, Aprobado, Centralizado, Pagado o Pendiente.</w:t>
      </w:r>
    </w:p>
    <w:p w:rsidR="008F61A9" w:rsidRPr="003F434A" w:rsidRDefault="008F61A9" w:rsidP="008F61A9">
      <w:pPr>
        <w:pStyle w:val="02TEXTOBLOQUE6"/>
        <w:tabs>
          <w:tab w:val="left" w:pos="2324"/>
        </w:tabs>
        <w:ind w:left="2324" w:right="57" w:hanging="1927"/>
        <w:rPr>
          <w:rFonts w:ascii="Arial" w:hAnsi="Arial" w:cs="Arial"/>
          <w:sz w:val="20"/>
          <w:szCs w:val="20"/>
        </w:rPr>
      </w:pPr>
      <w:r w:rsidRPr="003F434A">
        <w:rPr>
          <w:rFonts w:ascii="Arial" w:hAnsi="Arial" w:cs="Arial"/>
          <w:bCs/>
          <w:sz w:val="20"/>
          <w:szCs w:val="20"/>
        </w:rPr>
        <w:t>Observaciones</w:t>
      </w:r>
      <w:r w:rsidRPr="003F434A">
        <w:rPr>
          <w:rFonts w:ascii="Arial" w:hAnsi="Arial" w:cs="Arial"/>
          <w:sz w:val="20"/>
          <w:szCs w:val="20"/>
        </w:rPr>
        <w:tab/>
        <w:t>Registre comentarios o pequeña descripción acerca del documento registrado.</w:t>
      </w:r>
    </w:p>
    <w:p w:rsidR="008F61A9" w:rsidRPr="003F434A" w:rsidRDefault="008F61A9" w:rsidP="008F61A9">
      <w:pPr>
        <w:pStyle w:val="02TEXTOBLOQUE6"/>
        <w:rPr>
          <w:rFonts w:ascii="Arial" w:hAnsi="Arial" w:cs="Arial"/>
          <w:sz w:val="20"/>
          <w:szCs w:val="20"/>
        </w:rPr>
      </w:pPr>
    </w:p>
    <w:p w:rsidR="008F61A9" w:rsidRDefault="008F61A9" w:rsidP="008F61A9">
      <w:pPr>
        <w:pStyle w:val="02TEXTOBLOQUE6"/>
        <w:rPr>
          <w:rFonts w:ascii="Arial" w:hAnsi="Arial" w:cs="Arial"/>
          <w:sz w:val="20"/>
          <w:szCs w:val="20"/>
        </w:rPr>
      </w:pPr>
      <w:r w:rsidRPr="003F434A">
        <w:rPr>
          <w:rFonts w:ascii="Arial" w:hAnsi="Arial" w:cs="Arial"/>
          <w:sz w:val="20"/>
          <w:szCs w:val="20"/>
        </w:rPr>
        <w:t>Finalmente debemos precisar que tanto en el Libro de Compras como en el Libro de Ventas y en el de Retenciones, las cuentas de cargo, para los valores netos, el IVA o el Impuesto de Retención, según sea el caso, y los valores totales, se configuran automáticamente en la parte de Configuración del Sistema, opción definición de cuentas básicas. Esto es muy útil para que los documentos queden centralizados y no existan errores de asignación de cuentas, al ser éstas prácticamente por omisión en Legal Publishing Contabilidad.</w:t>
      </w:r>
    </w:p>
    <w:p w:rsidR="003F434A" w:rsidRPr="003F434A" w:rsidRDefault="003F434A" w:rsidP="003F434A">
      <w:pPr>
        <w:pStyle w:val="02TEXTOMARGEN"/>
      </w:pPr>
    </w:p>
    <w:p w:rsidR="008F61A9" w:rsidRPr="00326E8F" w:rsidRDefault="008F61A9" w:rsidP="008F61A9">
      <w:pPr>
        <w:pStyle w:val="02TEXTOMARGEN"/>
        <w:rPr>
          <w:rFonts w:ascii="Arial" w:hAnsi="Arial" w:cs="Arial"/>
          <w:noProof/>
          <w:sz w:val="20"/>
          <w:szCs w:val="20"/>
          <w:lang w:val="es-MX" w:eastAsia="en-US"/>
        </w:rPr>
      </w:pPr>
    </w:p>
    <w:p w:rsidR="0024244E" w:rsidRPr="003F434A" w:rsidRDefault="0024244E" w:rsidP="008F61A9">
      <w:pPr>
        <w:pStyle w:val="02TEXTOMARGEN"/>
        <w:rPr>
          <w:rFonts w:ascii="Arial" w:hAnsi="Arial" w:cs="Arial"/>
          <w:sz w:val="20"/>
          <w:szCs w:val="20"/>
        </w:rPr>
      </w:pPr>
    </w:p>
    <w:p w:rsidR="008F61A9" w:rsidRPr="003F434A" w:rsidRDefault="008F61A9" w:rsidP="008F61A9">
      <w:pPr>
        <w:pStyle w:val="02TEXTOBLOQUE6"/>
        <w:rPr>
          <w:rFonts w:ascii="Arial" w:hAnsi="Arial" w:cs="Arial"/>
          <w:bCs/>
          <w:caps/>
          <w:sz w:val="20"/>
          <w:szCs w:val="20"/>
        </w:rPr>
      </w:pPr>
    </w:p>
    <w:p w:rsidR="008F61A9" w:rsidRPr="003F434A" w:rsidRDefault="007139AB" w:rsidP="008F61A9">
      <w:pPr>
        <w:pStyle w:val="02TEXTOMARGEN"/>
        <w:rPr>
          <w:rFonts w:ascii="Arial" w:hAnsi="Arial" w:cs="Arial"/>
          <w:sz w:val="20"/>
          <w:szCs w:val="20"/>
        </w:rPr>
      </w:pPr>
      <w:r>
        <w:rPr>
          <w:rFonts w:ascii="Arial" w:hAnsi="Arial" w:cs="Arial"/>
          <w:sz w:val="20"/>
          <w:szCs w:val="20"/>
        </w:rPr>
        <w:tab/>
      </w:r>
      <w:r w:rsidRPr="00B44F8B">
        <w:rPr>
          <w:rFonts w:ascii="Arial" w:hAnsi="Arial" w:cs="Arial"/>
          <w:b/>
          <w:sz w:val="24"/>
          <w:szCs w:val="24"/>
        </w:rPr>
        <w:t>5</w:t>
      </w:r>
      <w:r w:rsidR="00AE6CBA" w:rsidRPr="00B44F8B">
        <w:rPr>
          <w:rFonts w:ascii="Arial" w:hAnsi="Arial" w:cs="Arial"/>
          <w:b/>
          <w:sz w:val="24"/>
          <w:szCs w:val="24"/>
        </w:rPr>
        <w:t>.2</w:t>
      </w:r>
      <w:r w:rsidR="00AE6CBA" w:rsidRPr="00B44F8B">
        <w:rPr>
          <w:rFonts w:ascii="Arial" w:hAnsi="Arial" w:cs="Arial"/>
          <w:sz w:val="24"/>
          <w:szCs w:val="24"/>
        </w:rPr>
        <w:t>.</w:t>
      </w:r>
      <w:r w:rsidR="00AE6CBA" w:rsidRPr="00AE6CBA">
        <w:rPr>
          <w:rFonts w:ascii="Arial" w:hAnsi="Arial" w:cs="Arial"/>
          <w:b/>
          <w:sz w:val="24"/>
          <w:szCs w:val="24"/>
        </w:rPr>
        <w:t xml:space="preserve"> Modificar:</w:t>
      </w:r>
      <w:r w:rsidR="003F434A" w:rsidRPr="00AE6CBA">
        <w:rPr>
          <w:rFonts w:ascii="Arial" w:hAnsi="Arial" w:cs="Arial"/>
          <w:b/>
          <w:sz w:val="24"/>
          <w:szCs w:val="24"/>
        </w:rPr>
        <w:t xml:space="preserve"> </w:t>
      </w:r>
      <w:r w:rsidR="00AE6CBA">
        <w:rPr>
          <w:rFonts w:ascii="Arial" w:hAnsi="Arial" w:cs="Arial"/>
          <w:sz w:val="20"/>
          <w:szCs w:val="20"/>
        </w:rPr>
        <w:t>usted podrá modificar un documento agregar o eliminar registrado en los libros auxiliares, este movimiento se puede efectuar siempre y cuando el mes aun este abierto.</w:t>
      </w:r>
    </w:p>
    <w:p w:rsidR="000C548F" w:rsidRDefault="000C548F">
      <w:pPr>
        <w:rPr>
          <w:rFonts w:ascii="Arial" w:hAnsi="Arial" w:cs="Arial"/>
          <w:sz w:val="20"/>
          <w:szCs w:val="20"/>
          <w:lang w:val="es-MX"/>
        </w:rPr>
      </w:pPr>
    </w:p>
    <w:p w:rsidR="00AE6CBA" w:rsidRPr="00AE6CBA" w:rsidRDefault="007139AB" w:rsidP="00AE6CBA">
      <w:pPr>
        <w:pStyle w:val="02TEXTOMARGEN"/>
        <w:rPr>
          <w:rFonts w:ascii="Arial" w:hAnsi="Arial" w:cs="Arial"/>
          <w:sz w:val="20"/>
          <w:szCs w:val="20"/>
        </w:rPr>
      </w:pPr>
      <w:r>
        <w:rPr>
          <w:rFonts w:ascii="Arial" w:hAnsi="Arial" w:cs="Arial"/>
          <w:sz w:val="20"/>
          <w:szCs w:val="20"/>
          <w:lang w:val="es-MX"/>
        </w:rPr>
        <w:tab/>
      </w:r>
      <w:r w:rsidRPr="00B44F8B">
        <w:rPr>
          <w:rFonts w:ascii="Arial" w:hAnsi="Arial" w:cs="Arial"/>
          <w:b/>
          <w:sz w:val="24"/>
          <w:szCs w:val="24"/>
          <w:lang w:val="es-MX"/>
        </w:rPr>
        <w:t>5</w:t>
      </w:r>
      <w:r w:rsidR="00AE6CBA" w:rsidRPr="00B44F8B">
        <w:rPr>
          <w:rFonts w:ascii="Arial" w:hAnsi="Arial" w:cs="Arial"/>
          <w:b/>
          <w:sz w:val="24"/>
          <w:szCs w:val="24"/>
          <w:lang w:val="es-MX"/>
        </w:rPr>
        <w:t>.3.</w:t>
      </w:r>
      <w:r w:rsidR="00AE6CBA">
        <w:rPr>
          <w:rFonts w:ascii="Arial" w:hAnsi="Arial" w:cs="Arial"/>
          <w:sz w:val="20"/>
          <w:szCs w:val="20"/>
          <w:lang w:val="es-MX"/>
        </w:rPr>
        <w:t xml:space="preserve"> </w:t>
      </w:r>
      <w:r w:rsidR="00AE6CBA" w:rsidRPr="00AE6CBA">
        <w:rPr>
          <w:rFonts w:ascii="Arial" w:hAnsi="Arial" w:cs="Arial"/>
          <w:b/>
          <w:sz w:val="24"/>
          <w:szCs w:val="24"/>
          <w:lang w:val="es-MX"/>
        </w:rPr>
        <w:t>Listar/centralizar:</w:t>
      </w:r>
      <w:r w:rsidR="00AE6CBA" w:rsidRPr="00AE6CBA">
        <w:rPr>
          <w:rFonts w:ascii="Arial" w:hAnsi="Arial" w:cs="Arial"/>
          <w:sz w:val="20"/>
          <w:szCs w:val="20"/>
        </w:rPr>
        <w:t xml:space="preserve">Al igual que en el caso de comprobantes, usted puede imprimir los documentos registrados en los Libros Auxiliares, de Remuneraciones y Otros Documentos, aunque estén en un estado pendiente y que el mes de contabilización aún se encuentre abierto. </w:t>
      </w:r>
    </w:p>
    <w:p w:rsidR="00AE6CBA" w:rsidRPr="00AE6CBA" w:rsidRDefault="00AE6CBA" w:rsidP="00AE6CBA">
      <w:pPr>
        <w:autoSpaceDE w:val="0"/>
        <w:autoSpaceDN w:val="0"/>
        <w:adjustRightInd w:val="0"/>
        <w:spacing w:after="0" w:line="140" w:lineRule="atLeast"/>
        <w:ind w:left="340"/>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r w:rsidRPr="00AE6CBA">
        <w:rPr>
          <w:rFonts w:ascii="Arial" w:eastAsia="Times New Roman" w:hAnsi="Arial" w:cs="Arial"/>
          <w:sz w:val="20"/>
          <w:szCs w:val="20"/>
          <w:lang w:val="es-ES" w:eastAsia="es-ES"/>
        </w:rPr>
        <w:t xml:space="preserve">Tal como indicamos con anterioridad Legal Publishing Contabilidad permite acceder y llenar fácilmente los Libros Auxiliares de Compra-Venta y Honorarios, y además entrega al usuario la posibilidad de centralizar flexible y libremente desde un documento, en forma diaria, semanal, mensual, conforme a sus requerimientos particulares. </w:t>
      </w:r>
    </w:p>
    <w:p w:rsidR="00AE6CBA" w:rsidRPr="00AE6CBA" w:rsidRDefault="00AE6CBA" w:rsidP="00AE6CBA">
      <w:pPr>
        <w:autoSpaceDE w:val="0"/>
        <w:autoSpaceDN w:val="0"/>
        <w:adjustRightInd w:val="0"/>
        <w:spacing w:after="0" w:line="140" w:lineRule="atLeast"/>
        <w:ind w:left="340"/>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r w:rsidRPr="00AE6CBA">
        <w:rPr>
          <w:rFonts w:ascii="Arial" w:eastAsia="Times New Roman" w:hAnsi="Arial" w:cs="Arial"/>
          <w:sz w:val="20"/>
          <w:szCs w:val="20"/>
          <w:lang w:val="es-ES" w:eastAsia="es-ES"/>
        </w:rPr>
        <w:t>Este proceso debe realizarlo en la opción Listar/Editar documentos:</w:t>
      </w: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r w:rsidRPr="00AE6CBA">
        <w:rPr>
          <w:rFonts w:ascii="Arial" w:eastAsia="Times New Roman" w:hAnsi="Arial" w:cs="Arial"/>
          <w:sz w:val="20"/>
          <w:szCs w:val="20"/>
          <w:lang w:val="es-ES" w:eastAsia="es-ES"/>
        </w:rPr>
        <w:t>Seleccionar los documentos necesarios que desea centralizar generando de esta forma un asiento contable automático de centralización. Si el usuario no selecciona ningún documento, el programa centralizará todos los documentos pendientes de centralizar que se encuentren en ese momento en particular.</w:t>
      </w: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lang w:val="es-ES" w:eastAsia="es-ES"/>
        </w:rPr>
      </w:pPr>
    </w:p>
    <w:p w:rsidR="00AE6CBA" w:rsidRPr="00AE6CBA" w:rsidRDefault="0024244E" w:rsidP="00AE6CBA">
      <w:pPr>
        <w:autoSpaceDE w:val="0"/>
        <w:autoSpaceDN w:val="0"/>
        <w:adjustRightInd w:val="0"/>
        <w:spacing w:after="0" w:line="240" w:lineRule="auto"/>
        <w:ind w:left="340"/>
        <w:jc w:val="both"/>
        <w:rPr>
          <w:rFonts w:ascii="Arial" w:eastAsia="Times New Roman" w:hAnsi="Arial" w:cs="Arial"/>
          <w:noProof/>
          <w:sz w:val="20"/>
          <w:szCs w:val="20"/>
        </w:rPr>
      </w:pPr>
      <w:r w:rsidRPr="00AE6CBA">
        <w:rPr>
          <w:rFonts w:ascii="Arial" w:eastAsia="Times New Roman" w:hAnsi="Arial" w:cs="Arial"/>
          <w:noProof/>
          <w:sz w:val="20"/>
          <w:szCs w:val="20"/>
        </w:rPr>
        <w:lastRenderedPageBreak/>
        <mc:AlternateContent>
          <mc:Choice Requires="wps">
            <w:drawing>
              <wp:anchor distT="0" distB="0" distL="114300" distR="114300" simplePos="0" relativeHeight="251660288" behindDoc="0" locked="0" layoutInCell="1" allowOverlap="1" wp14:anchorId="403BE185" wp14:editId="5447884D">
                <wp:simplePos x="0" y="0"/>
                <wp:positionH relativeFrom="column">
                  <wp:posOffset>5210175</wp:posOffset>
                </wp:positionH>
                <wp:positionV relativeFrom="paragraph">
                  <wp:posOffset>939800</wp:posOffset>
                </wp:positionV>
                <wp:extent cx="304800" cy="2381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solidFill>
                            <a:srgbClr val="000000"/>
                          </a:solidFill>
                          <a:miter lim="800000"/>
                          <a:headEnd/>
                          <a:tailEnd/>
                        </a:ln>
                      </wps:spPr>
                      <wps:txbx>
                        <w:txbxContent>
                          <w:p w:rsidR="00AE6CBA" w:rsidRPr="00F21B3B" w:rsidRDefault="00AE6CBA" w:rsidP="00AE6CBA">
                            <w:pPr>
                              <w:rPr>
                                <w:lang w:val="es-MX"/>
                              </w:rPr>
                            </w:pPr>
                            <w:r>
                              <w:rPr>
                                <w:lang w:val="es-MX"/>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10.25pt;margin-top:74pt;width:24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">
                <v:textbox>
                  <w:txbxContent>
                    <w:p w:rsidR="00AE6CBA" w:rsidRPr="00F21B3B" w:rsidRDefault="00AE6CBA" w:rsidP="00AE6CBA">
                      <w:pPr>
                        <w:rPr>
                          <w:lang w:val="es-MX"/>
                        </w:rPr>
                      </w:pPr>
                      <w:r>
                        <w:rPr>
                          <w:lang w:val="es-MX"/>
                        </w:rPr>
                        <w:t>1</w:t>
                      </w:r>
                    </w:p>
                  </w:txbxContent>
                </v:textbox>
              </v:shape>
            </w:pict>
          </mc:Fallback>
        </mc:AlternateContent>
      </w:r>
      <w:r w:rsidRPr="00AE6CBA">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5A573EFB" wp14:editId="60180C02">
                <wp:simplePos x="0" y="0"/>
                <wp:positionH relativeFrom="column">
                  <wp:posOffset>1824990</wp:posOffset>
                </wp:positionH>
                <wp:positionV relativeFrom="paragraph">
                  <wp:posOffset>1054100</wp:posOffset>
                </wp:positionV>
                <wp:extent cx="3371850" cy="0"/>
                <wp:effectExtent l="0" t="95250" r="0"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1850" cy="0"/>
                        </a:xfrm>
                        <a:prstGeom prst="straightConnector1">
                          <a:avLst/>
                        </a:prstGeom>
                        <a:noFill/>
                        <a:ln w="31750">
                          <a:solidFill>
                            <a:srgbClr val="F7964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3.7pt;margin-top:83pt;width:26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" strokecolor="#f79646" strokeweight="2.5pt">
                <v:stroke endarrow="block"/>
                <v:shadow color="#868686"/>
              </v:shape>
            </w:pict>
          </mc:Fallback>
        </mc:AlternateContent>
      </w:r>
      <w:r>
        <w:rPr>
          <w:noProof/>
        </w:rPr>
        <w:drawing>
          <wp:inline distT="0" distB="0" distL="0" distR="0" wp14:anchorId="159186FD" wp14:editId="0AF45EB9">
            <wp:extent cx="4370370"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1854" cy="2982337"/>
                    </a:xfrm>
                    <a:prstGeom prst="rect">
                      <a:avLst/>
                    </a:prstGeom>
                  </pic:spPr>
                </pic:pic>
              </a:graphicData>
            </a:graphic>
          </wp:inline>
        </w:drawing>
      </w:r>
      <w:r w:rsidR="00AE6CBA" w:rsidRPr="00AE6CBA">
        <w:rPr>
          <w:rFonts w:ascii="Arial" w:eastAsia="Times New Roman" w:hAnsi="Arial" w:cs="Arial"/>
          <w:noProof/>
          <w:sz w:val="20"/>
          <w:szCs w:val="20"/>
        </w:rPr>
        <mc:AlternateContent>
          <mc:Choice Requires="wps">
            <w:drawing>
              <wp:anchor distT="0" distB="0" distL="114300" distR="114300" simplePos="0" relativeHeight="251662336" behindDoc="0" locked="0" layoutInCell="1" allowOverlap="1" wp14:anchorId="5BE28545" wp14:editId="1C1F8C66">
                <wp:simplePos x="0" y="0"/>
                <wp:positionH relativeFrom="column">
                  <wp:posOffset>4796790</wp:posOffset>
                </wp:positionH>
                <wp:positionV relativeFrom="paragraph">
                  <wp:posOffset>377825</wp:posOffset>
                </wp:positionV>
                <wp:extent cx="333375" cy="238125"/>
                <wp:effectExtent l="9525" t="9525" r="952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solidFill>
                          <a:srgbClr val="FFFFFF"/>
                        </a:solidFill>
                        <a:ln w="9525">
                          <a:solidFill>
                            <a:srgbClr val="000000"/>
                          </a:solidFill>
                          <a:miter lim="800000"/>
                          <a:headEnd/>
                          <a:tailEnd/>
                        </a:ln>
                      </wps:spPr>
                      <wps:txbx>
                        <w:txbxContent>
                          <w:p w:rsidR="00AE6CBA" w:rsidRPr="00F21B3B" w:rsidRDefault="00AE6CBA" w:rsidP="00AE6CBA">
                            <w:pPr>
                              <w:rPr>
                                <w:lang w:val="es-MX"/>
                              </w:rPr>
                            </w:pPr>
                            <w:r>
                              <w:rPr>
                                <w:lang w:val="es-MX"/>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77.7pt;margin-top:29.75pt;width:26.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">
                <v:textbox>
                  <w:txbxContent>
                    <w:p w:rsidR="00AE6CBA" w:rsidRPr="00F21B3B" w:rsidRDefault="00AE6CBA" w:rsidP="00AE6CBA">
                      <w:pPr>
                        <w:rPr>
                          <w:lang w:val="es-MX"/>
                        </w:rPr>
                      </w:pPr>
                      <w:r>
                        <w:rPr>
                          <w:lang w:val="es-MX"/>
                        </w:rPr>
                        <w:t>2</w:t>
                      </w:r>
                    </w:p>
                  </w:txbxContent>
                </v:textbox>
              </v:shape>
            </w:pict>
          </mc:Fallback>
        </mc:AlternateContent>
      </w:r>
      <w:r w:rsidR="00AE6CBA" w:rsidRPr="00AE6CBA">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0159E0DA" wp14:editId="7013BCB8">
                <wp:simplePos x="0" y="0"/>
                <wp:positionH relativeFrom="column">
                  <wp:posOffset>4301490</wp:posOffset>
                </wp:positionH>
                <wp:positionV relativeFrom="paragraph">
                  <wp:posOffset>530225</wp:posOffset>
                </wp:positionV>
                <wp:extent cx="447675" cy="0"/>
                <wp:effectExtent l="28575" t="76200" r="19050" b="762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31750">
                          <a:solidFill>
                            <a:srgbClr val="F7964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338.7pt;margin-top:41.75pt;width:35.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" strokecolor="#f79646" strokeweight="2.5pt">
                <v:stroke endarrow="block"/>
                <v:shadow color="#868686"/>
              </v:shape>
            </w:pict>
          </mc:Fallback>
        </mc:AlternateContent>
      </w:r>
    </w:p>
    <w:p w:rsid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24244E" w:rsidRPr="00AE6CBA" w:rsidRDefault="0024244E"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AE6CBA" w:rsidRDefault="0024244E"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r>
        <w:rPr>
          <w:noProof/>
        </w:rPr>
        <w:drawing>
          <wp:inline distT="0" distB="0" distL="0" distR="0" wp14:anchorId="1B280F11" wp14:editId="0E2FE3FA">
            <wp:extent cx="4646199" cy="34575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1149" cy="3461259"/>
                    </a:xfrm>
                    <a:prstGeom prst="rect">
                      <a:avLst/>
                    </a:prstGeom>
                  </pic:spPr>
                </pic:pic>
              </a:graphicData>
            </a:graphic>
          </wp:inline>
        </w:drawing>
      </w:r>
    </w:p>
    <w:p w:rsidR="00326E8F" w:rsidRDefault="00326E8F"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326E8F" w:rsidRPr="00AE6CBA" w:rsidRDefault="00326E8F"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AE6CBA" w:rsidRDefault="00AE6CBA" w:rsidP="00AE6CBA">
      <w:pPr>
        <w:tabs>
          <w:tab w:val="left" w:pos="340"/>
        </w:tabs>
        <w:autoSpaceDE w:val="0"/>
        <w:autoSpaceDN w:val="0"/>
        <w:adjustRightInd w:val="0"/>
        <w:spacing w:after="0" w:line="240" w:lineRule="auto"/>
        <w:ind w:left="720"/>
        <w:jc w:val="both"/>
        <w:rPr>
          <w:rFonts w:ascii="Arial" w:eastAsia="Times New Roman" w:hAnsi="Arial" w:cs="Arial"/>
          <w:b/>
          <w:bCs/>
          <w:caps/>
          <w:sz w:val="20"/>
          <w:szCs w:val="20"/>
          <w:lang w:val="es-ES" w:eastAsia="es-ES"/>
        </w:rPr>
      </w:pPr>
    </w:p>
    <w:p w:rsidR="00AE6CBA" w:rsidRDefault="00326E8F" w:rsidP="00AE6CBA">
      <w:pPr>
        <w:tabs>
          <w:tab w:val="left" w:pos="340"/>
        </w:tabs>
        <w:autoSpaceDE w:val="0"/>
        <w:autoSpaceDN w:val="0"/>
        <w:adjustRightInd w:val="0"/>
        <w:spacing w:after="0" w:line="240" w:lineRule="auto"/>
        <w:ind w:left="720"/>
        <w:jc w:val="both"/>
        <w:rPr>
          <w:rFonts w:ascii="Arial" w:eastAsia="Times New Roman" w:hAnsi="Arial" w:cs="Arial"/>
          <w:b/>
          <w:bCs/>
          <w:caps/>
          <w:sz w:val="20"/>
          <w:szCs w:val="20"/>
          <w:lang w:val="es-ES" w:eastAsia="es-ES"/>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1996440</wp:posOffset>
                </wp:positionH>
                <wp:positionV relativeFrom="paragraph">
                  <wp:posOffset>1005205</wp:posOffset>
                </wp:positionV>
                <wp:extent cx="200025" cy="142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1428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57.2pt;margin-top:79.15pt;width: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" filled="f" strokecolor="#f79646 [3209]" strokeweight="2pt"/>
            </w:pict>
          </mc:Fallback>
        </mc:AlternateContent>
      </w:r>
      <w:r>
        <w:rPr>
          <w:noProof/>
        </w:rPr>
        <w:drawing>
          <wp:inline distT="0" distB="0" distL="0" distR="0" wp14:anchorId="2C3CA76B" wp14:editId="7C3C2B5D">
            <wp:extent cx="4543912" cy="30765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5455" cy="3077620"/>
                    </a:xfrm>
                    <a:prstGeom prst="rect">
                      <a:avLst/>
                    </a:prstGeom>
                  </pic:spPr>
                </pic:pic>
              </a:graphicData>
            </a:graphic>
          </wp:inline>
        </w:drawing>
      </w:r>
      <w:bookmarkStart w:id="0" w:name="_GoBack"/>
      <w:bookmarkEnd w:id="0"/>
    </w:p>
    <w:p w:rsidR="00AE6CBA" w:rsidRDefault="00AE6CBA" w:rsidP="00AE6CBA">
      <w:pPr>
        <w:autoSpaceDE w:val="0"/>
        <w:autoSpaceDN w:val="0"/>
        <w:adjustRightInd w:val="0"/>
        <w:spacing w:after="0" w:line="240" w:lineRule="auto"/>
        <w:jc w:val="both"/>
        <w:rPr>
          <w:rFonts w:ascii="Arial" w:eastAsia="Times New Roman" w:hAnsi="Arial" w:cs="Arial"/>
          <w:sz w:val="20"/>
          <w:szCs w:val="20"/>
          <w:lang w:val="es-ES" w:eastAsia="es-ES"/>
        </w:rPr>
      </w:pPr>
    </w:p>
    <w:p w:rsidR="00AE6CBA" w:rsidRDefault="00AE6CBA" w:rsidP="00AE6CBA">
      <w:pPr>
        <w:autoSpaceDE w:val="0"/>
        <w:autoSpaceDN w:val="0"/>
        <w:adjustRightInd w:val="0"/>
        <w:spacing w:after="0" w:line="240" w:lineRule="auto"/>
        <w:jc w:val="both"/>
        <w:rPr>
          <w:rFonts w:ascii="Arial" w:eastAsia="Times New Roman" w:hAnsi="Arial" w:cs="Arial"/>
          <w:sz w:val="20"/>
          <w:szCs w:val="20"/>
          <w:lang w:val="es-ES" w:eastAsia="es-ES"/>
        </w:rPr>
      </w:pPr>
    </w:p>
    <w:p w:rsidR="00AE6CBA" w:rsidRPr="00AE6CBA" w:rsidRDefault="007139AB" w:rsidP="00AE6CBA">
      <w:pPr>
        <w:autoSpaceDE w:val="0"/>
        <w:autoSpaceDN w:val="0"/>
        <w:adjustRightInd w:val="0"/>
        <w:spacing w:after="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ab/>
      </w:r>
      <w:r>
        <w:rPr>
          <w:rFonts w:ascii="Arial" w:eastAsia="Times New Roman" w:hAnsi="Arial" w:cs="Arial"/>
          <w:sz w:val="20"/>
          <w:szCs w:val="20"/>
          <w:lang w:val="es-ES" w:eastAsia="es-ES"/>
        </w:rPr>
        <w:tab/>
      </w:r>
      <w:r w:rsidRPr="00B44F8B">
        <w:rPr>
          <w:rFonts w:ascii="Arial" w:eastAsia="Times New Roman" w:hAnsi="Arial" w:cs="Arial"/>
          <w:b/>
          <w:sz w:val="24"/>
          <w:szCs w:val="24"/>
          <w:lang w:val="es-ES" w:eastAsia="es-ES"/>
        </w:rPr>
        <w:t>5</w:t>
      </w:r>
      <w:r w:rsidR="00AE6CBA" w:rsidRPr="00B44F8B">
        <w:rPr>
          <w:rFonts w:ascii="Arial" w:eastAsia="Times New Roman" w:hAnsi="Arial" w:cs="Arial"/>
          <w:b/>
          <w:sz w:val="24"/>
          <w:szCs w:val="24"/>
          <w:lang w:val="es-ES" w:eastAsia="es-ES"/>
        </w:rPr>
        <w:t>.4.</w:t>
      </w:r>
      <w:r w:rsidR="00AE6CBA">
        <w:rPr>
          <w:rFonts w:ascii="Arial" w:eastAsia="Times New Roman" w:hAnsi="Arial" w:cs="Arial"/>
          <w:sz w:val="20"/>
          <w:szCs w:val="20"/>
          <w:lang w:val="es-ES" w:eastAsia="es-ES"/>
        </w:rPr>
        <w:t xml:space="preserve"> </w:t>
      </w:r>
      <w:r w:rsidR="00AE6CBA" w:rsidRPr="00AE6CBA">
        <w:rPr>
          <w:rFonts w:ascii="Arial" w:eastAsia="Times New Roman" w:hAnsi="Arial" w:cs="Arial"/>
          <w:b/>
          <w:sz w:val="24"/>
          <w:szCs w:val="24"/>
          <w:lang w:val="es-ES" w:eastAsia="es-ES"/>
        </w:rPr>
        <w:t>Recalcular saldos</w:t>
      </w:r>
      <w:r w:rsidR="00AE6CBA">
        <w:rPr>
          <w:rFonts w:ascii="Arial" w:eastAsia="Times New Roman" w:hAnsi="Arial" w:cs="Arial"/>
          <w:sz w:val="20"/>
          <w:szCs w:val="20"/>
          <w:lang w:val="es-ES" w:eastAsia="es-ES"/>
        </w:rPr>
        <w:t xml:space="preserve">: </w:t>
      </w:r>
      <w:r w:rsidR="00AE6CBA" w:rsidRPr="00AE6CBA">
        <w:rPr>
          <w:rFonts w:ascii="Arial" w:eastAsia="Times New Roman" w:hAnsi="Arial" w:cs="Arial"/>
          <w:sz w:val="20"/>
          <w:szCs w:val="20"/>
          <w:lang w:val="es-ES" w:eastAsia="es-ES"/>
        </w:rPr>
        <w:t>Este es un proceso que permitirá calcular el saldo actualizado de todos los Libros Auxiliares a una fecha determinada:</w:t>
      </w: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lang w:val="es-ES" w:eastAsia="es-ES"/>
        </w:rPr>
      </w:pPr>
      <w:r w:rsidRPr="00AE6CBA">
        <w:rPr>
          <w:rFonts w:ascii="Arial" w:eastAsia="Times New Roman" w:hAnsi="Arial" w:cs="Arial"/>
          <w:noProof/>
          <w:sz w:val="20"/>
          <w:szCs w:val="20"/>
          <w:lang w:val="es-MX"/>
        </w:rPr>
        <w:t xml:space="preserve">    </w:t>
      </w:r>
      <w:r w:rsidRPr="00AE6CBA">
        <w:rPr>
          <w:rFonts w:ascii="Arial" w:eastAsia="Times New Roman" w:hAnsi="Arial" w:cs="Arial"/>
          <w:noProof/>
          <w:sz w:val="20"/>
          <w:szCs w:val="20"/>
        </w:rPr>
        <w:drawing>
          <wp:inline distT="0" distB="0" distL="0" distR="0" wp14:anchorId="0703B94F" wp14:editId="34E8B2BD">
            <wp:extent cx="421005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1743075"/>
                    </a:xfrm>
                    <a:prstGeom prst="rect">
                      <a:avLst/>
                    </a:prstGeom>
                    <a:noFill/>
                    <a:ln>
                      <a:noFill/>
                    </a:ln>
                  </pic:spPr>
                </pic:pic>
              </a:graphicData>
            </a:graphic>
          </wp:inline>
        </w:drawing>
      </w: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p>
    <w:p w:rsid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ab/>
      </w:r>
      <w:r>
        <w:rPr>
          <w:rFonts w:ascii="Arial" w:eastAsia="Times New Roman" w:hAnsi="Arial" w:cs="Arial"/>
          <w:sz w:val="20"/>
          <w:szCs w:val="20"/>
          <w:lang w:val="es-ES" w:eastAsia="es-ES"/>
        </w:rPr>
        <w:tab/>
      </w:r>
      <w:r w:rsidRPr="00B44F8B">
        <w:rPr>
          <w:rFonts w:ascii="Arial" w:eastAsia="Times New Roman" w:hAnsi="Arial" w:cs="Arial"/>
          <w:b/>
          <w:sz w:val="24"/>
          <w:szCs w:val="24"/>
          <w:lang w:val="es-ES" w:eastAsia="es-ES"/>
        </w:rPr>
        <w:t>5.5.</w:t>
      </w:r>
      <w:r w:rsidRPr="00AE6CBA">
        <w:rPr>
          <w:rFonts w:ascii="Arial" w:eastAsia="Times New Roman" w:hAnsi="Arial" w:cs="Arial"/>
          <w:b/>
          <w:sz w:val="20"/>
          <w:szCs w:val="20"/>
          <w:lang w:val="es-ES" w:eastAsia="es-ES"/>
        </w:rPr>
        <w:t xml:space="preserve"> </w:t>
      </w:r>
      <w:r w:rsidRPr="00AE6CBA">
        <w:rPr>
          <w:rFonts w:ascii="Arial" w:eastAsia="Times New Roman" w:hAnsi="Arial" w:cs="Arial"/>
          <w:b/>
          <w:sz w:val="24"/>
          <w:szCs w:val="24"/>
          <w:lang w:val="es-ES" w:eastAsia="es-ES"/>
        </w:rPr>
        <w:t>Resumen libros auxiliares</w:t>
      </w:r>
      <w:r w:rsidRPr="00AE6CBA">
        <w:rPr>
          <w:rFonts w:ascii="Arial" w:eastAsia="Times New Roman" w:hAnsi="Arial" w:cs="Arial"/>
          <w:b/>
          <w:sz w:val="20"/>
          <w:szCs w:val="20"/>
          <w:lang w:val="es-ES" w:eastAsia="es-ES"/>
        </w:rPr>
        <w:t>:</w:t>
      </w:r>
      <w:r w:rsidRPr="00AE6CBA">
        <w:rPr>
          <w:rFonts w:ascii="Arial" w:eastAsia="Times New Roman" w:hAnsi="Arial" w:cs="Arial"/>
          <w:sz w:val="20"/>
          <w:szCs w:val="20"/>
          <w:lang w:val="es-ES" w:eastAsia="es-ES"/>
        </w:rPr>
        <w:t xml:space="preserve"> El sistema entrega un Informe sobre los totales y cantidad de documentos ingresados en los Libros Auxiliares, el cual puede filtrar por Libro, Mes y Año.</w:t>
      </w: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sz w:val="20"/>
          <w:szCs w:val="20"/>
          <w:lang w:val="es-ES" w:eastAsia="es-ES"/>
        </w:rPr>
      </w:pPr>
      <w:r w:rsidRPr="00AE6CBA">
        <w:rPr>
          <w:rFonts w:ascii="Arial" w:eastAsia="Times New Roman" w:hAnsi="Arial" w:cs="Arial"/>
          <w:sz w:val="20"/>
          <w:szCs w:val="20"/>
          <w:lang w:val="es-ES" w:eastAsia="es-ES"/>
        </w:rPr>
        <w:t>Asimismo podrá acceder a al Resumen de IVA Compras-ventas y Otros Impuestos mediante el botón de acceso ubicado en la esquina superior izquierda.</w:t>
      </w: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lang w:val="es-ES" w:eastAsia="es-ES"/>
        </w:rPr>
      </w:pPr>
    </w:p>
    <w:p w:rsidR="00AE6CBA" w:rsidRPr="00AE6CBA" w:rsidRDefault="00AE6CBA" w:rsidP="00AE6CBA">
      <w:pPr>
        <w:autoSpaceDE w:val="0"/>
        <w:autoSpaceDN w:val="0"/>
        <w:adjustRightInd w:val="0"/>
        <w:spacing w:after="0" w:line="240" w:lineRule="auto"/>
        <w:ind w:left="340"/>
        <w:jc w:val="both"/>
        <w:rPr>
          <w:rFonts w:ascii="Arial" w:eastAsia="Times New Roman" w:hAnsi="Arial" w:cs="Arial"/>
          <w:noProof/>
          <w:sz w:val="20"/>
          <w:szCs w:val="20"/>
        </w:rPr>
      </w:pPr>
      <w:r w:rsidRPr="00AE6CBA">
        <w:rPr>
          <w:rFonts w:ascii="Arial" w:eastAsia="Times New Roman" w:hAnsi="Arial" w:cs="Arial"/>
          <w:noProof/>
          <w:sz w:val="20"/>
          <w:szCs w:val="20"/>
        </w:rPr>
        <w:lastRenderedPageBreak/>
        <w:drawing>
          <wp:inline distT="0" distB="0" distL="0" distR="0" wp14:anchorId="5E1DC87C" wp14:editId="37A1365B">
            <wp:extent cx="519112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4019550"/>
                    </a:xfrm>
                    <a:prstGeom prst="rect">
                      <a:avLst/>
                    </a:prstGeom>
                    <a:noFill/>
                    <a:ln>
                      <a:noFill/>
                    </a:ln>
                  </pic:spPr>
                </pic:pic>
              </a:graphicData>
            </a:graphic>
          </wp:inline>
        </w:drawing>
      </w: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AE6CBA" w:rsidRPr="00AE6CBA" w:rsidRDefault="00AE6CBA" w:rsidP="00AE6C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rPr>
          <w:rFonts w:ascii="Arial" w:eastAsia="Times New Roman" w:hAnsi="Arial" w:cs="Arial"/>
          <w:sz w:val="20"/>
          <w:szCs w:val="20"/>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p w:rsidR="00AE6CBA" w:rsidRPr="00AE6CBA" w:rsidRDefault="00AE6CBA" w:rsidP="00AE6CBA">
      <w:pPr>
        <w:spacing w:after="0" w:line="240" w:lineRule="auto"/>
        <w:rPr>
          <w:rFonts w:ascii="Arial" w:eastAsia="Times New Roman" w:hAnsi="Arial" w:cs="Arial"/>
          <w:sz w:val="20"/>
          <w:szCs w:val="20"/>
          <w:lang w:val="es-ES" w:eastAsia="es-ES"/>
        </w:rPr>
      </w:pPr>
    </w:p>
    <w:sectPr w:rsidR="00AE6CBA" w:rsidRPr="00AE6C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tzerland">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1F1D"/>
    <w:multiLevelType w:val="hybridMultilevel"/>
    <w:tmpl w:val="58A63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050CE"/>
    <w:multiLevelType w:val="multilevel"/>
    <w:tmpl w:val="46B8664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603559"/>
    <w:multiLevelType w:val="hybridMultilevel"/>
    <w:tmpl w:val="98EE8448"/>
    <w:lvl w:ilvl="0" w:tplc="0409000F">
      <w:start w:val="1"/>
      <w:numFmt w:val="decimal"/>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3">
    <w:nsid w:val="3E230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AC2CD0"/>
    <w:multiLevelType w:val="multilevel"/>
    <w:tmpl w:val="BE0A2C60"/>
    <w:lvl w:ilvl="0">
      <w:start w:val="4"/>
      <w:numFmt w:val="decimal"/>
      <w:lvlText w:val="%1."/>
      <w:lvlJc w:val="left"/>
      <w:pPr>
        <w:ind w:left="495" w:hanging="495"/>
      </w:pPr>
      <w:rPr>
        <w:rFonts w:hint="default"/>
      </w:rPr>
    </w:lvl>
    <w:lvl w:ilvl="1">
      <w:start w:val="1"/>
      <w:numFmt w:val="decimal"/>
      <w:lvlText w:val="%1.%2."/>
      <w:lvlJc w:val="left"/>
      <w:pPr>
        <w:ind w:left="1380" w:hanging="49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5">
    <w:nsid w:val="66E524E1"/>
    <w:multiLevelType w:val="multilevel"/>
    <w:tmpl w:val="07A0CA0A"/>
    <w:lvl w:ilvl="0">
      <w:start w:val="4"/>
      <w:numFmt w:val="decimal"/>
      <w:lvlText w:val="%1."/>
      <w:lvlJc w:val="left"/>
      <w:pPr>
        <w:ind w:left="495" w:hanging="495"/>
      </w:pPr>
      <w:rPr>
        <w:rFonts w:hint="default"/>
      </w:rPr>
    </w:lvl>
    <w:lvl w:ilvl="1">
      <w:start w:val="1"/>
      <w:numFmt w:val="decimal"/>
      <w:lvlText w:val="%1.%2."/>
      <w:lvlJc w:val="left"/>
      <w:pPr>
        <w:ind w:left="1575" w:hanging="495"/>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68A550B7"/>
    <w:multiLevelType w:val="hybridMultilevel"/>
    <w:tmpl w:val="A7224F60"/>
    <w:lvl w:ilvl="0" w:tplc="04090009">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7">
    <w:nsid w:val="71076183"/>
    <w:multiLevelType w:val="multilevel"/>
    <w:tmpl w:val="757A688E"/>
    <w:lvl w:ilvl="0">
      <w:start w:val="4"/>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76F43084"/>
    <w:multiLevelType w:val="multilevel"/>
    <w:tmpl w:val="07269A10"/>
    <w:lvl w:ilvl="0">
      <w:start w:val="4"/>
      <w:numFmt w:val="decimal"/>
      <w:lvlText w:val="%1."/>
      <w:lvlJc w:val="left"/>
      <w:pPr>
        <w:ind w:left="495" w:hanging="495"/>
      </w:pPr>
      <w:rPr>
        <w:rFonts w:hint="default"/>
      </w:rPr>
    </w:lvl>
    <w:lvl w:ilvl="1">
      <w:start w:val="1"/>
      <w:numFmt w:val="decimal"/>
      <w:lvlText w:val="%1.%2."/>
      <w:lvlJc w:val="left"/>
      <w:pPr>
        <w:ind w:left="1380" w:hanging="495"/>
      </w:pPr>
      <w:rPr>
        <w:rFonts w:hint="default"/>
      </w:rPr>
    </w:lvl>
    <w:lvl w:ilvl="2">
      <w:start w:val="4"/>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9">
    <w:nsid w:val="77FA77C7"/>
    <w:multiLevelType w:val="multilevel"/>
    <w:tmpl w:val="2836FFC6"/>
    <w:lvl w:ilvl="0">
      <w:start w:val="5"/>
      <w:numFmt w:val="decimal"/>
      <w:lvlText w:val="%1."/>
      <w:lvlJc w:val="left"/>
      <w:pPr>
        <w:ind w:left="660" w:hanging="660"/>
      </w:pPr>
      <w:rPr>
        <w:rFonts w:hint="default"/>
      </w:rPr>
    </w:lvl>
    <w:lvl w:ilvl="1">
      <w:start w:val="1"/>
      <w:numFmt w:val="decimal"/>
      <w:lvlText w:val="%1.%2."/>
      <w:lvlJc w:val="left"/>
      <w:pPr>
        <w:ind w:left="1250" w:hanging="660"/>
      </w:pPr>
      <w:rPr>
        <w:rFonts w:hint="default"/>
      </w:rPr>
    </w:lvl>
    <w:lvl w:ilvl="2">
      <w:start w:val="1"/>
      <w:numFmt w:val="decimal"/>
      <w:lvlText w:val="%1.%2.%3."/>
      <w:lvlJc w:val="left"/>
      <w:pPr>
        <w:ind w:left="1900" w:hanging="720"/>
      </w:pPr>
      <w:rPr>
        <w:rFonts w:hint="default"/>
      </w:rPr>
    </w:lvl>
    <w:lvl w:ilvl="3">
      <w:start w:val="4"/>
      <w:numFmt w:val="decimal"/>
      <w:lvlText w:val="%1.%2.%3.%4."/>
      <w:lvlJc w:val="left"/>
      <w:pPr>
        <w:ind w:left="2421" w:hanging="720"/>
      </w:pPr>
      <w:rPr>
        <w:rFonts w:hint="default"/>
        <w:b/>
        <w:sz w:val="24"/>
        <w:szCs w:val="24"/>
      </w:rPr>
    </w:lvl>
    <w:lvl w:ilvl="4">
      <w:start w:val="1"/>
      <w:numFmt w:val="decimal"/>
      <w:lvlText w:val="%1.%2.%3.%4.%5."/>
      <w:lvlJc w:val="left"/>
      <w:pPr>
        <w:ind w:left="3440" w:hanging="1080"/>
      </w:pPr>
      <w:rPr>
        <w:rFonts w:hint="default"/>
      </w:rPr>
    </w:lvl>
    <w:lvl w:ilvl="5">
      <w:start w:val="1"/>
      <w:numFmt w:val="decimal"/>
      <w:lvlText w:val="%1.%2.%3.%4.%5.%6."/>
      <w:lvlJc w:val="left"/>
      <w:pPr>
        <w:ind w:left="4030" w:hanging="1080"/>
      </w:pPr>
      <w:rPr>
        <w:rFonts w:hint="default"/>
      </w:rPr>
    </w:lvl>
    <w:lvl w:ilvl="6">
      <w:start w:val="1"/>
      <w:numFmt w:val="decimal"/>
      <w:lvlText w:val="%1.%2.%3.%4.%5.%6.%7."/>
      <w:lvlJc w:val="left"/>
      <w:pPr>
        <w:ind w:left="4980" w:hanging="1440"/>
      </w:pPr>
      <w:rPr>
        <w:rFonts w:hint="default"/>
      </w:rPr>
    </w:lvl>
    <w:lvl w:ilvl="7">
      <w:start w:val="1"/>
      <w:numFmt w:val="decimal"/>
      <w:lvlText w:val="%1.%2.%3.%4.%5.%6.%7.%8."/>
      <w:lvlJc w:val="left"/>
      <w:pPr>
        <w:ind w:left="5570" w:hanging="1440"/>
      </w:pPr>
      <w:rPr>
        <w:rFonts w:hint="default"/>
      </w:rPr>
    </w:lvl>
    <w:lvl w:ilvl="8">
      <w:start w:val="1"/>
      <w:numFmt w:val="decimal"/>
      <w:lvlText w:val="%1.%2.%3.%4.%5.%6.%7.%8.%9."/>
      <w:lvlJc w:val="left"/>
      <w:pPr>
        <w:ind w:left="6520" w:hanging="1800"/>
      </w:pPr>
      <w:rPr>
        <w:rFonts w:hint="default"/>
      </w:rPr>
    </w:lvl>
  </w:abstractNum>
  <w:num w:numId="1">
    <w:abstractNumId w:val="6"/>
  </w:num>
  <w:num w:numId="2">
    <w:abstractNumId w:val="2"/>
  </w:num>
  <w:num w:numId="3">
    <w:abstractNumId w:val="3"/>
  </w:num>
  <w:num w:numId="4">
    <w:abstractNumId w:val="4"/>
  </w:num>
  <w:num w:numId="5">
    <w:abstractNumId w:val="5"/>
  </w:num>
  <w:num w:numId="6">
    <w:abstractNumId w:val="8"/>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A9"/>
    <w:rsid w:val="0006309F"/>
    <w:rsid w:val="000C548F"/>
    <w:rsid w:val="00231044"/>
    <w:rsid w:val="0024244E"/>
    <w:rsid w:val="00326E8F"/>
    <w:rsid w:val="003F434A"/>
    <w:rsid w:val="007139AB"/>
    <w:rsid w:val="008F61A9"/>
    <w:rsid w:val="00996908"/>
    <w:rsid w:val="00AE6CBA"/>
    <w:rsid w:val="00B44F8B"/>
    <w:rsid w:val="00D1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Normal"/>
    <w:next w:val="Normal"/>
    <w:rsid w:val="008F61A9"/>
    <w:pPr>
      <w:autoSpaceDE w:val="0"/>
      <w:autoSpaceDN w:val="0"/>
      <w:adjustRightInd w:val="0"/>
      <w:spacing w:after="0" w:line="240" w:lineRule="auto"/>
      <w:ind w:left="794"/>
      <w:jc w:val="both"/>
    </w:pPr>
    <w:rPr>
      <w:rFonts w:ascii="Switzerland" w:eastAsia="Times New Roman" w:hAnsi="Switzerland" w:cs="Switzerland"/>
      <w:sz w:val="16"/>
      <w:szCs w:val="16"/>
      <w:lang w:val="es-ES" w:eastAsia="es-ES"/>
    </w:rPr>
  </w:style>
  <w:style w:type="paragraph" w:customStyle="1" w:styleId="02TEXTOBLOQUE6">
    <w:name w:val="02 TEXTO BLOQUE 6"/>
    <w:basedOn w:val="02TEXTOMARGEN"/>
    <w:next w:val="02TEXTOMARGEN"/>
    <w:rsid w:val="008F61A9"/>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s>
      <w:ind w:left="340"/>
    </w:pPr>
  </w:style>
  <w:style w:type="paragraph" w:customStyle="1" w:styleId="07SUBTITULO111">
    <w:name w:val="07 SUBTITULO 1.1.1."/>
    <w:rsid w:val="008F61A9"/>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6SUBTITULO11">
    <w:name w:val="06 SUBTITULO 1.1."/>
    <w:rsid w:val="008F61A9"/>
    <w:pPr>
      <w:tabs>
        <w:tab w:val="left" w:pos="340"/>
      </w:tabs>
      <w:autoSpaceDE w:val="0"/>
      <w:autoSpaceDN w:val="0"/>
      <w:adjustRightInd w:val="0"/>
      <w:spacing w:after="0" w:line="240" w:lineRule="auto"/>
      <w:ind w:left="340" w:hanging="340"/>
      <w:jc w:val="both"/>
    </w:pPr>
    <w:rPr>
      <w:rFonts w:ascii="Switzerland" w:eastAsia="Times New Roman" w:hAnsi="Switzerland" w:cs="Switzerland"/>
      <w:b/>
      <w:bCs/>
      <w:caps/>
      <w:sz w:val="16"/>
      <w:szCs w:val="16"/>
      <w:lang w:val="es-ES" w:eastAsia="es-ES"/>
    </w:rPr>
  </w:style>
  <w:style w:type="paragraph" w:customStyle="1" w:styleId="02TEXTOMARGEN">
    <w:name w:val="02 TEXTO MARGEN"/>
    <w:rsid w:val="008F61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customStyle="1" w:styleId="01CAPITULO">
    <w:name w:val="01 CAPITULO"/>
    <w:rsid w:val="008F61A9"/>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color w:val="000000"/>
      <w:sz w:val="28"/>
      <w:szCs w:val="28"/>
      <w:lang w:val="es-ES" w:eastAsia="es-ES"/>
    </w:rPr>
  </w:style>
  <w:style w:type="paragraph" w:styleId="BalloonText">
    <w:name w:val="Balloon Text"/>
    <w:basedOn w:val="Normal"/>
    <w:link w:val="BalloonTextChar"/>
    <w:uiPriority w:val="99"/>
    <w:semiHidden/>
    <w:unhideWhenUsed/>
    <w:rsid w:val="008F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A9"/>
    <w:rPr>
      <w:rFonts w:ascii="Tahoma" w:hAnsi="Tahoma" w:cs="Tahoma"/>
      <w:sz w:val="16"/>
      <w:szCs w:val="16"/>
    </w:rPr>
  </w:style>
  <w:style w:type="paragraph" w:styleId="ListParagraph">
    <w:name w:val="List Paragraph"/>
    <w:basedOn w:val="Normal"/>
    <w:uiPriority w:val="34"/>
    <w:qFormat/>
    <w:rsid w:val="00AE6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Normal"/>
    <w:next w:val="Normal"/>
    <w:rsid w:val="008F61A9"/>
    <w:pPr>
      <w:autoSpaceDE w:val="0"/>
      <w:autoSpaceDN w:val="0"/>
      <w:adjustRightInd w:val="0"/>
      <w:spacing w:after="0" w:line="240" w:lineRule="auto"/>
      <w:ind w:left="794"/>
      <w:jc w:val="both"/>
    </w:pPr>
    <w:rPr>
      <w:rFonts w:ascii="Switzerland" w:eastAsia="Times New Roman" w:hAnsi="Switzerland" w:cs="Switzerland"/>
      <w:sz w:val="16"/>
      <w:szCs w:val="16"/>
      <w:lang w:val="es-ES" w:eastAsia="es-ES"/>
    </w:rPr>
  </w:style>
  <w:style w:type="paragraph" w:customStyle="1" w:styleId="02TEXTOBLOQUE6">
    <w:name w:val="02 TEXTO BLOQUE 6"/>
    <w:basedOn w:val="02TEXTOMARGEN"/>
    <w:next w:val="02TEXTOMARGEN"/>
    <w:rsid w:val="008F61A9"/>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s>
      <w:ind w:left="340"/>
    </w:pPr>
  </w:style>
  <w:style w:type="paragraph" w:customStyle="1" w:styleId="07SUBTITULO111">
    <w:name w:val="07 SUBTITULO 1.1.1."/>
    <w:rsid w:val="008F61A9"/>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6SUBTITULO11">
    <w:name w:val="06 SUBTITULO 1.1."/>
    <w:rsid w:val="008F61A9"/>
    <w:pPr>
      <w:tabs>
        <w:tab w:val="left" w:pos="340"/>
      </w:tabs>
      <w:autoSpaceDE w:val="0"/>
      <w:autoSpaceDN w:val="0"/>
      <w:adjustRightInd w:val="0"/>
      <w:spacing w:after="0" w:line="240" w:lineRule="auto"/>
      <w:ind w:left="340" w:hanging="340"/>
      <w:jc w:val="both"/>
    </w:pPr>
    <w:rPr>
      <w:rFonts w:ascii="Switzerland" w:eastAsia="Times New Roman" w:hAnsi="Switzerland" w:cs="Switzerland"/>
      <w:b/>
      <w:bCs/>
      <w:caps/>
      <w:sz w:val="16"/>
      <w:szCs w:val="16"/>
      <w:lang w:val="es-ES" w:eastAsia="es-ES"/>
    </w:rPr>
  </w:style>
  <w:style w:type="paragraph" w:customStyle="1" w:styleId="02TEXTOMARGEN">
    <w:name w:val="02 TEXTO MARGEN"/>
    <w:rsid w:val="008F61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customStyle="1" w:styleId="01CAPITULO">
    <w:name w:val="01 CAPITULO"/>
    <w:rsid w:val="008F61A9"/>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color w:val="000000"/>
      <w:sz w:val="28"/>
      <w:szCs w:val="28"/>
      <w:lang w:val="es-ES" w:eastAsia="es-ES"/>
    </w:rPr>
  </w:style>
  <w:style w:type="paragraph" w:styleId="BalloonText">
    <w:name w:val="Balloon Text"/>
    <w:basedOn w:val="Normal"/>
    <w:link w:val="BalloonTextChar"/>
    <w:uiPriority w:val="99"/>
    <w:semiHidden/>
    <w:unhideWhenUsed/>
    <w:rsid w:val="008F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A9"/>
    <w:rPr>
      <w:rFonts w:ascii="Tahoma" w:hAnsi="Tahoma" w:cs="Tahoma"/>
      <w:sz w:val="16"/>
      <w:szCs w:val="16"/>
    </w:rPr>
  </w:style>
  <w:style w:type="paragraph" w:styleId="ListParagraph">
    <w:name w:val="List Paragraph"/>
    <w:basedOn w:val="Normal"/>
    <w:uiPriority w:val="34"/>
    <w:qFormat/>
    <w:rsid w:val="00AE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12</cp:revision>
  <cp:lastPrinted>2014-07-25T15:29:00Z</cp:lastPrinted>
  <dcterms:created xsi:type="dcterms:W3CDTF">2014-06-30T16:49:00Z</dcterms:created>
  <dcterms:modified xsi:type="dcterms:W3CDTF">2014-07-31T15:48:00Z</dcterms:modified>
</cp:coreProperties>
</file>