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E1C3" w14:textId="77777777" w:rsidR="00062679" w:rsidRDefault="00062679" w:rsidP="00CB244A">
      <w:pPr>
        <w:jc w:val="both"/>
      </w:pPr>
    </w:p>
    <w:p w14:paraId="16312562" w14:textId="77777777" w:rsidR="00AF41F5" w:rsidRDefault="00AF41F5"/>
    <w:p w14:paraId="553CCDB2" w14:textId="77777777" w:rsidR="00AF41F5" w:rsidRDefault="00AF41F5"/>
    <w:p w14:paraId="19534B17" w14:textId="7AECEEA1" w:rsidR="00AF41F5" w:rsidRDefault="00AF41F5">
      <w:pPr>
        <w:rPr>
          <w:b/>
          <w:bCs/>
        </w:rPr>
      </w:pPr>
      <w:r>
        <w:rPr>
          <w:b/>
          <w:bCs/>
        </w:rPr>
        <w:t xml:space="preserve">                                   CAPÍTULO X – AÇÕES 3, 4 OU 11</w:t>
      </w:r>
      <w:r w:rsidR="00DC3D31">
        <w:rPr>
          <w:b/>
          <w:bCs/>
        </w:rPr>
        <w:t>?</w:t>
      </w:r>
    </w:p>
    <w:p w14:paraId="17B255AA" w14:textId="77777777" w:rsidR="00AF41F5" w:rsidRDefault="00AF41F5">
      <w:pPr>
        <w:rPr>
          <w:b/>
          <w:bCs/>
        </w:rPr>
      </w:pPr>
    </w:p>
    <w:p w14:paraId="50C9CC95" w14:textId="77777777" w:rsidR="00AF41F5" w:rsidRDefault="00AF41F5">
      <w:pPr>
        <w:rPr>
          <w:b/>
          <w:bCs/>
        </w:rPr>
      </w:pPr>
    </w:p>
    <w:p w14:paraId="21549BE1" w14:textId="0EF6E443" w:rsidR="009620F5" w:rsidRDefault="00223B76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="0014766D">
        <w:rPr>
          <w:sz w:val="28"/>
          <w:szCs w:val="28"/>
        </w:rPr>
        <w:t>uando nos iniciamos no mercado acionário</w:t>
      </w:r>
      <w:r w:rsidR="00022955">
        <w:rPr>
          <w:sz w:val="28"/>
          <w:szCs w:val="28"/>
        </w:rPr>
        <w:t xml:space="preserve"> ficamos sabendo que </w:t>
      </w:r>
      <w:r w:rsidR="00D43FD0">
        <w:rPr>
          <w:sz w:val="28"/>
          <w:szCs w:val="28"/>
        </w:rPr>
        <w:t xml:space="preserve">as ações, que são títulos representativos de </w:t>
      </w:r>
      <w:r w:rsidR="009052C2">
        <w:rPr>
          <w:sz w:val="28"/>
          <w:szCs w:val="28"/>
        </w:rPr>
        <w:t xml:space="preserve">parte da empresa </w:t>
      </w:r>
      <w:r w:rsidR="00F85789">
        <w:rPr>
          <w:sz w:val="28"/>
          <w:szCs w:val="28"/>
        </w:rPr>
        <w:t xml:space="preserve">que </w:t>
      </w:r>
      <w:r w:rsidR="005521B4">
        <w:rPr>
          <w:sz w:val="28"/>
          <w:szCs w:val="28"/>
        </w:rPr>
        <w:t>as emitiu</w:t>
      </w:r>
      <w:r w:rsidR="00965B90">
        <w:rPr>
          <w:sz w:val="28"/>
          <w:szCs w:val="28"/>
        </w:rPr>
        <w:t>,</w:t>
      </w:r>
      <w:r w:rsidR="00D46E75">
        <w:rPr>
          <w:sz w:val="28"/>
          <w:szCs w:val="28"/>
        </w:rPr>
        <w:t xml:space="preserve"> </w:t>
      </w:r>
      <w:r w:rsidR="00261FA1">
        <w:rPr>
          <w:sz w:val="28"/>
          <w:szCs w:val="28"/>
        </w:rPr>
        <w:t xml:space="preserve">são classificadas </w:t>
      </w:r>
      <w:r w:rsidR="003B2DD4">
        <w:rPr>
          <w:sz w:val="28"/>
          <w:szCs w:val="28"/>
        </w:rPr>
        <w:t xml:space="preserve">em </w:t>
      </w:r>
      <w:r w:rsidR="00A63E95">
        <w:rPr>
          <w:sz w:val="28"/>
          <w:szCs w:val="28"/>
        </w:rPr>
        <w:t>três espécies</w:t>
      </w:r>
      <w:r w:rsidR="00E1368C">
        <w:rPr>
          <w:sz w:val="28"/>
          <w:szCs w:val="28"/>
        </w:rPr>
        <w:t>, as O</w:t>
      </w:r>
      <w:r w:rsidR="002A13CA">
        <w:rPr>
          <w:sz w:val="28"/>
          <w:szCs w:val="28"/>
        </w:rPr>
        <w:t xml:space="preserve">rdinárias, </w:t>
      </w:r>
      <w:r w:rsidR="00092BF7">
        <w:rPr>
          <w:sz w:val="28"/>
          <w:szCs w:val="28"/>
        </w:rPr>
        <w:t xml:space="preserve">as </w:t>
      </w:r>
      <w:r w:rsidR="00574D5B">
        <w:rPr>
          <w:sz w:val="28"/>
          <w:szCs w:val="28"/>
        </w:rPr>
        <w:t>Preferenciais e as Units</w:t>
      </w:r>
      <w:r w:rsidR="00125AE0">
        <w:rPr>
          <w:sz w:val="28"/>
          <w:szCs w:val="28"/>
        </w:rPr>
        <w:t>,</w:t>
      </w:r>
      <w:r w:rsidR="00A63E95">
        <w:rPr>
          <w:sz w:val="28"/>
          <w:szCs w:val="28"/>
        </w:rPr>
        <w:t xml:space="preserve"> </w:t>
      </w:r>
      <w:r w:rsidR="00FE4E28">
        <w:rPr>
          <w:sz w:val="28"/>
          <w:szCs w:val="28"/>
        </w:rPr>
        <w:t>que recebem respectivamente os números de</w:t>
      </w:r>
      <w:r w:rsidR="00EA53B9">
        <w:rPr>
          <w:sz w:val="28"/>
          <w:szCs w:val="28"/>
        </w:rPr>
        <w:t xml:space="preserve"> 3, 4 e 11, números que são acrescentados </w:t>
      </w:r>
      <w:r w:rsidR="00605249">
        <w:rPr>
          <w:sz w:val="28"/>
          <w:szCs w:val="28"/>
        </w:rPr>
        <w:t xml:space="preserve">à sigla pela qual </w:t>
      </w:r>
      <w:r w:rsidR="008817CD">
        <w:rPr>
          <w:sz w:val="28"/>
          <w:szCs w:val="28"/>
        </w:rPr>
        <w:t>são</w:t>
      </w:r>
      <w:r w:rsidR="00C31C43">
        <w:rPr>
          <w:sz w:val="28"/>
          <w:szCs w:val="28"/>
        </w:rPr>
        <w:t xml:space="preserve"> </w:t>
      </w:r>
      <w:r w:rsidR="00363F66">
        <w:rPr>
          <w:sz w:val="28"/>
          <w:szCs w:val="28"/>
        </w:rPr>
        <w:t>listadas</w:t>
      </w:r>
      <w:r w:rsidR="008817CD">
        <w:rPr>
          <w:sz w:val="28"/>
          <w:szCs w:val="28"/>
        </w:rPr>
        <w:t xml:space="preserve"> na Bovespa</w:t>
      </w:r>
      <w:r w:rsidR="00CC6522">
        <w:rPr>
          <w:sz w:val="28"/>
          <w:szCs w:val="28"/>
        </w:rPr>
        <w:t xml:space="preserve">. Por exemplo, </w:t>
      </w:r>
      <w:r w:rsidR="00A67682">
        <w:rPr>
          <w:sz w:val="28"/>
          <w:szCs w:val="28"/>
        </w:rPr>
        <w:t>as ações</w:t>
      </w:r>
      <w:r w:rsidR="00E87791">
        <w:rPr>
          <w:sz w:val="28"/>
          <w:szCs w:val="28"/>
        </w:rPr>
        <w:t xml:space="preserve"> da Taesa</w:t>
      </w:r>
      <w:r w:rsidR="005F391F">
        <w:rPr>
          <w:sz w:val="28"/>
          <w:szCs w:val="28"/>
        </w:rPr>
        <w:t xml:space="preserve">, empresa </w:t>
      </w:r>
      <w:r w:rsidR="0054251D">
        <w:rPr>
          <w:sz w:val="28"/>
          <w:szCs w:val="28"/>
        </w:rPr>
        <w:t>de eletricidade</w:t>
      </w:r>
      <w:r w:rsidR="001341B0">
        <w:rPr>
          <w:sz w:val="28"/>
          <w:szCs w:val="28"/>
        </w:rPr>
        <w:t xml:space="preserve">, cuja sigla </w:t>
      </w:r>
      <w:r w:rsidR="004B655D">
        <w:rPr>
          <w:sz w:val="28"/>
          <w:szCs w:val="28"/>
        </w:rPr>
        <w:t>na Bovespa é Taee</w:t>
      </w:r>
      <w:r w:rsidR="007872DC">
        <w:rPr>
          <w:sz w:val="28"/>
          <w:szCs w:val="28"/>
        </w:rPr>
        <w:t xml:space="preserve">, </w:t>
      </w:r>
      <w:r w:rsidR="001D53B4">
        <w:rPr>
          <w:sz w:val="28"/>
          <w:szCs w:val="28"/>
        </w:rPr>
        <w:t xml:space="preserve">recebem o número 3, </w:t>
      </w:r>
      <w:r w:rsidR="00CC7ECB">
        <w:rPr>
          <w:sz w:val="28"/>
          <w:szCs w:val="28"/>
        </w:rPr>
        <w:t>TAEE 3</w:t>
      </w:r>
      <w:r w:rsidR="00C14B95">
        <w:rPr>
          <w:sz w:val="28"/>
          <w:szCs w:val="28"/>
        </w:rPr>
        <w:t xml:space="preserve">, </w:t>
      </w:r>
      <w:r w:rsidR="001D53B4">
        <w:rPr>
          <w:sz w:val="28"/>
          <w:szCs w:val="28"/>
        </w:rPr>
        <w:t>se forem</w:t>
      </w:r>
      <w:r w:rsidR="00C1225B">
        <w:rPr>
          <w:sz w:val="28"/>
          <w:szCs w:val="28"/>
        </w:rPr>
        <w:t xml:space="preserve"> as</w:t>
      </w:r>
      <w:r w:rsidR="001D53B4">
        <w:rPr>
          <w:sz w:val="28"/>
          <w:szCs w:val="28"/>
        </w:rPr>
        <w:t xml:space="preserve"> </w:t>
      </w:r>
      <w:r w:rsidR="000C4661">
        <w:rPr>
          <w:sz w:val="28"/>
          <w:szCs w:val="28"/>
        </w:rPr>
        <w:t xml:space="preserve">ações chamadas de </w:t>
      </w:r>
      <w:r w:rsidR="00002991">
        <w:rPr>
          <w:sz w:val="28"/>
          <w:szCs w:val="28"/>
        </w:rPr>
        <w:t>ordinárias</w:t>
      </w:r>
      <w:r w:rsidR="009E12C9">
        <w:rPr>
          <w:sz w:val="28"/>
          <w:szCs w:val="28"/>
        </w:rPr>
        <w:t>,</w:t>
      </w:r>
      <w:r w:rsidR="009766DA">
        <w:rPr>
          <w:sz w:val="28"/>
          <w:szCs w:val="28"/>
        </w:rPr>
        <w:t xml:space="preserve"> ou ON</w:t>
      </w:r>
      <w:r w:rsidR="000C6A6A">
        <w:rPr>
          <w:sz w:val="28"/>
          <w:szCs w:val="28"/>
        </w:rPr>
        <w:t>,</w:t>
      </w:r>
      <w:r w:rsidR="009E12C9">
        <w:rPr>
          <w:sz w:val="28"/>
          <w:szCs w:val="28"/>
        </w:rPr>
        <w:t xml:space="preserve"> que</w:t>
      </w:r>
      <w:r w:rsidR="006709A7">
        <w:rPr>
          <w:sz w:val="28"/>
          <w:szCs w:val="28"/>
        </w:rPr>
        <w:t xml:space="preserve"> significa </w:t>
      </w:r>
      <w:r w:rsidR="0099534B">
        <w:rPr>
          <w:sz w:val="28"/>
          <w:szCs w:val="28"/>
        </w:rPr>
        <w:t>ordinárias nominativas</w:t>
      </w:r>
      <w:r w:rsidR="00D51A98">
        <w:rPr>
          <w:sz w:val="28"/>
          <w:szCs w:val="28"/>
        </w:rPr>
        <w:t xml:space="preserve">, </w:t>
      </w:r>
      <w:r w:rsidR="00712B25">
        <w:rPr>
          <w:sz w:val="28"/>
          <w:szCs w:val="28"/>
        </w:rPr>
        <w:t xml:space="preserve">títulos </w:t>
      </w:r>
      <w:r w:rsidR="009E12C9">
        <w:rPr>
          <w:sz w:val="28"/>
          <w:szCs w:val="28"/>
        </w:rPr>
        <w:t xml:space="preserve"> que tem direito a voto nas assembleias</w:t>
      </w:r>
      <w:r w:rsidR="00C95859">
        <w:rPr>
          <w:sz w:val="28"/>
          <w:szCs w:val="28"/>
        </w:rPr>
        <w:t>,</w:t>
      </w:r>
      <w:r w:rsidR="000C4661">
        <w:rPr>
          <w:sz w:val="28"/>
          <w:szCs w:val="28"/>
        </w:rPr>
        <w:t xml:space="preserve"> ou</w:t>
      </w:r>
      <w:r w:rsidR="00C14B95">
        <w:rPr>
          <w:sz w:val="28"/>
          <w:szCs w:val="28"/>
        </w:rPr>
        <w:t xml:space="preserve"> </w:t>
      </w:r>
      <w:r w:rsidR="00387579">
        <w:rPr>
          <w:sz w:val="28"/>
          <w:szCs w:val="28"/>
        </w:rPr>
        <w:t xml:space="preserve"> </w:t>
      </w:r>
      <w:r w:rsidR="00C14B95">
        <w:rPr>
          <w:sz w:val="28"/>
          <w:szCs w:val="28"/>
        </w:rPr>
        <w:t xml:space="preserve"> TAEE </w:t>
      </w:r>
      <w:r w:rsidR="00B118C5">
        <w:rPr>
          <w:sz w:val="28"/>
          <w:szCs w:val="28"/>
        </w:rPr>
        <w:t>4, se forem as ações preferenciais,</w:t>
      </w:r>
      <w:r w:rsidR="00CE216D">
        <w:rPr>
          <w:sz w:val="28"/>
          <w:szCs w:val="28"/>
        </w:rPr>
        <w:t xml:space="preserve"> ou P</w:t>
      </w:r>
      <w:r w:rsidR="000C6A6A">
        <w:rPr>
          <w:sz w:val="28"/>
          <w:szCs w:val="28"/>
        </w:rPr>
        <w:t>N,</w:t>
      </w:r>
      <w:r w:rsidR="00B118C5">
        <w:rPr>
          <w:sz w:val="28"/>
          <w:szCs w:val="28"/>
        </w:rPr>
        <w:t xml:space="preserve"> </w:t>
      </w:r>
      <w:r w:rsidR="00E22F84">
        <w:rPr>
          <w:sz w:val="28"/>
          <w:szCs w:val="28"/>
        </w:rPr>
        <w:t xml:space="preserve">que têm preferência no recebimento de </w:t>
      </w:r>
      <w:r w:rsidR="002F3071">
        <w:rPr>
          <w:sz w:val="28"/>
          <w:szCs w:val="28"/>
        </w:rPr>
        <w:t>dividendos</w:t>
      </w:r>
      <w:r w:rsidR="00834410">
        <w:rPr>
          <w:sz w:val="28"/>
          <w:szCs w:val="28"/>
        </w:rPr>
        <w:t>,</w:t>
      </w:r>
      <w:r w:rsidR="001B2F94">
        <w:rPr>
          <w:sz w:val="28"/>
          <w:szCs w:val="28"/>
        </w:rPr>
        <w:t xml:space="preserve"> mas não </w:t>
      </w:r>
      <w:r w:rsidR="00E671A5">
        <w:rPr>
          <w:sz w:val="28"/>
          <w:szCs w:val="28"/>
        </w:rPr>
        <w:t>votam nas assembleias</w:t>
      </w:r>
      <w:r w:rsidR="00F3590C">
        <w:rPr>
          <w:sz w:val="28"/>
          <w:szCs w:val="28"/>
        </w:rPr>
        <w:t>, e as TA</w:t>
      </w:r>
      <w:r w:rsidR="000875F3">
        <w:rPr>
          <w:sz w:val="28"/>
          <w:szCs w:val="28"/>
        </w:rPr>
        <w:t>EE</w:t>
      </w:r>
      <w:r w:rsidR="00F3590C">
        <w:rPr>
          <w:sz w:val="28"/>
          <w:szCs w:val="28"/>
        </w:rPr>
        <w:t xml:space="preserve"> 11, </w:t>
      </w:r>
      <w:r w:rsidR="002E72D0">
        <w:rPr>
          <w:sz w:val="28"/>
          <w:szCs w:val="28"/>
        </w:rPr>
        <w:t>chamadas Units</w:t>
      </w:r>
      <w:r w:rsidR="00E7206F">
        <w:rPr>
          <w:sz w:val="28"/>
          <w:szCs w:val="28"/>
        </w:rPr>
        <w:t xml:space="preserve">, que são formadas por </w:t>
      </w:r>
      <w:r w:rsidR="009E4F51">
        <w:rPr>
          <w:sz w:val="28"/>
          <w:szCs w:val="28"/>
        </w:rPr>
        <w:t>um conjunto de</w:t>
      </w:r>
      <w:r w:rsidR="00FC500F">
        <w:rPr>
          <w:sz w:val="28"/>
          <w:szCs w:val="28"/>
        </w:rPr>
        <w:t xml:space="preserve"> uma ação ON e duas PN</w:t>
      </w:r>
      <w:r w:rsidR="002D6678">
        <w:rPr>
          <w:sz w:val="28"/>
          <w:szCs w:val="28"/>
        </w:rPr>
        <w:t xml:space="preserve">, conjunto cuja composição varia </w:t>
      </w:r>
      <w:r w:rsidR="002F42BD">
        <w:rPr>
          <w:sz w:val="28"/>
          <w:szCs w:val="28"/>
        </w:rPr>
        <w:t xml:space="preserve">conforme </w:t>
      </w:r>
      <w:r w:rsidR="001067A5">
        <w:rPr>
          <w:sz w:val="28"/>
          <w:szCs w:val="28"/>
        </w:rPr>
        <w:t>a determinação de cada  empresa</w:t>
      </w:r>
      <w:r w:rsidR="007B6C78">
        <w:rPr>
          <w:sz w:val="28"/>
          <w:szCs w:val="28"/>
        </w:rPr>
        <w:t>.</w:t>
      </w:r>
    </w:p>
    <w:p w14:paraId="2136CF09" w14:textId="77777777" w:rsidR="006C6651" w:rsidRDefault="006C6651" w:rsidP="008754A9">
      <w:pPr>
        <w:jc w:val="both"/>
        <w:rPr>
          <w:sz w:val="28"/>
          <w:szCs w:val="28"/>
        </w:rPr>
      </w:pPr>
    </w:p>
    <w:p w14:paraId="05652055" w14:textId="75915003" w:rsidR="006C6651" w:rsidRDefault="00DE0197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Todos esses tipos de ações</w:t>
      </w:r>
      <w:r w:rsidR="00DE0BB7">
        <w:rPr>
          <w:sz w:val="28"/>
          <w:szCs w:val="28"/>
        </w:rPr>
        <w:t xml:space="preserve"> são cotad</w:t>
      </w:r>
      <w:r w:rsidR="00D538DB">
        <w:rPr>
          <w:sz w:val="28"/>
          <w:szCs w:val="28"/>
        </w:rPr>
        <w:t>o</w:t>
      </w:r>
      <w:r w:rsidR="00DE0BB7">
        <w:rPr>
          <w:sz w:val="28"/>
          <w:szCs w:val="28"/>
        </w:rPr>
        <w:t>s simultaneamente na B3</w:t>
      </w:r>
      <w:r w:rsidR="00E85FAC">
        <w:rPr>
          <w:sz w:val="28"/>
          <w:szCs w:val="28"/>
        </w:rPr>
        <w:t>, o investidor é que vai fazer sua opção por um del</w:t>
      </w:r>
      <w:r w:rsidR="00413356">
        <w:rPr>
          <w:sz w:val="28"/>
          <w:szCs w:val="28"/>
        </w:rPr>
        <w:t>e</w:t>
      </w:r>
      <w:r w:rsidR="00E85FAC">
        <w:rPr>
          <w:sz w:val="28"/>
          <w:szCs w:val="28"/>
        </w:rPr>
        <w:t>s</w:t>
      </w:r>
      <w:r w:rsidR="001A65BF">
        <w:rPr>
          <w:sz w:val="28"/>
          <w:szCs w:val="28"/>
        </w:rPr>
        <w:t>,</w:t>
      </w:r>
      <w:r w:rsidR="00E85FAC">
        <w:rPr>
          <w:sz w:val="28"/>
          <w:szCs w:val="28"/>
        </w:rPr>
        <w:t xml:space="preserve"> se </w:t>
      </w:r>
      <w:r w:rsidR="003532C2">
        <w:rPr>
          <w:sz w:val="28"/>
          <w:szCs w:val="28"/>
        </w:rPr>
        <w:t>estiver interessado</w:t>
      </w:r>
      <w:r w:rsidR="00D73606">
        <w:rPr>
          <w:sz w:val="28"/>
          <w:szCs w:val="28"/>
        </w:rPr>
        <w:t xml:space="preserve">. Como </w:t>
      </w:r>
      <w:r w:rsidR="00413356">
        <w:rPr>
          <w:sz w:val="28"/>
          <w:szCs w:val="28"/>
        </w:rPr>
        <w:t xml:space="preserve">as Units </w:t>
      </w:r>
      <w:r w:rsidR="009453D4">
        <w:rPr>
          <w:sz w:val="28"/>
          <w:szCs w:val="28"/>
        </w:rPr>
        <w:t xml:space="preserve">equivalem a um conjunto </w:t>
      </w:r>
      <w:r w:rsidR="00C04B6B">
        <w:rPr>
          <w:sz w:val="28"/>
          <w:szCs w:val="28"/>
        </w:rPr>
        <w:t xml:space="preserve">de papeis, normalmente sua cotação </w:t>
      </w:r>
      <w:r w:rsidR="006F504E">
        <w:rPr>
          <w:sz w:val="28"/>
          <w:szCs w:val="28"/>
        </w:rPr>
        <w:t xml:space="preserve">corresponde </w:t>
      </w:r>
      <w:r w:rsidR="000E123B">
        <w:rPr>
          <w:sz w:val="28"/>
          <w:szCs w:val="28"/>
        </w:rPr>
        <w:t xml:space="preserve">aproximadamente à soma das cotações das ações </w:t>
      </w:r>
      <w:r w:rsidR="00BB1130">
        <w:rPr>
          <w:sz w:val="28"/>
          <w:szCs w:val="28"/>
        </w:rPr>
        <w:t>que as compõem</w:t>
      </w:r>
      <w:r w:rsidR="006F4AD1">
        <w:rPr>
          <w:sz w:val="28"/>
          <w:szCs w:val="28"/>
        </w:rPr>
        <w:t>.</w:t>
      </w:r>
    </w:p>
    <w:p w14:paraId="129E0FD1" w14:textId="77777777" w:rsidR="0032161E" w:rsidRDefault="0032161E" w:rsidP="008754A9">
      <w:pPr>
        <w:jc w:val="both"/>
        <w:rPr>
          <w:sz w:val="28"/>
          <w:szCs w:val="28"/>
        </w:rPr>
      </w:pPr>
    </w:p>
    <w:p w14:paraId="1D313F26" w14:textId="77777777" w:rsidR="00FF7DC4" w:rsidRDefault="00465C7B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Em dezembro do ano 2000</w:t>
      </w:r>
      <w:r w:rsidR="006C7E27">
        <w:rPr>
          <w:sz w:val="28"/>
          <w:szCs w:val="28"/>
        </w:rPr>
        <w:t xml:space="preserve"> foi criado na Bovespa </w:t>
      </w:r>
      <w:r w:rsidR="009E0770">
        <w:rPr>
          <w:sz w:val="28"/>
          <w:szCs w:val="28"/>
        </w:rPr>
        <w:t xml:space="preserve">o segmento a que se deu o nome de Novo Mercado, </w:t>
      </w:r>
      <w:r w:rsidR="00D81E27">
        <w:rPr>
          <w:sz w:val="28"/>
          <w:szCs w:val="28"/>
        </w:rPr>
        <w:t xml:space="preserve">que reúne empresas que adotam </w:t>
      </w:r>
      <w:r w:rsidR="00747817">
        <w:rPr>
          <w:sz w:val="28"/>
          <w:szCs w:val="28"/>
        </w:rPr>
        <w:t>práticas de governança corporativa</w:t>
      </w:r>
      <w:r w:rsidR="00477C19">
        <w:rPr>
          <w:sz w:val="28"/>
          <w:szCs w:val="28"/>
        </w:rPr>
        <w:t xml:space="preserve"> além das exigidas pela </w:t>
      </w:r>
      <w:r w:rsidR="0068657C">
        <w:rPr>
          <w:sz w:val="28"/>
          <w:szCs w:val="28"/>
        </w:rPr>
        <w:t>legislação</w:t>
      </w:r>
      <w:r w:rsidR="005705F2">
        <w:rPr>
          <w:sz w:val="28"/>
          <w:szCs w:val="28"/>
        </w:rPr>
        <w:t xml:space="preserve">. </w:t>
      </w:r>
      <w:r w:rsidR="004D494F">
        <w:rPr>
          <w:sz w:val="28"/>
          <w:szCs w:val="28"/>
        </w:rPr>
        <w:t xml:space="preserve">Uma das obrigatoriedades para as empresas inscritas nesse segmento </w:t>
      </w:r>
      <w:r w:rsidR="00DD7D45">
        <w:rPr>
          <w:sz w:val="28"/>
          <w:szCs w:val="28"/>
        </w:rPr>
        <w:t>é a emissão de somente</w:t>
      </w:r>
      <w:r w:rsidR="00DF1F26">
        <w:rPr>
          <w:sz w:val="28"/>
          <w:szCs w:val="28"/>
        </w:rPr>
        <w:t xml:space="preserve"> um único tipo de ação, as</w:t>
      </w:r>
      <w:r w:rsidR="00DD7D45">
        <w:rPr>
          <w:sz w:val="28"/>
          <w:szCs w:val="28"/>
        </w:rPr>
        <w:t xml:space="preserve"> ações ordinárias</w:t>
      </w:r>
      <w:r w:rsidR="00AF2444">
        <w:rPr>
          <w:sz w:val="28"/>
          <w:szCs w:val="28"/>
        </w:rPr>
        <w:t xml:space="preserve">, como o Banco do Brasil S/A., </w:t>
      </w:r>
      <w:r w:rsidR="00D5626E">
        <w:rPr>
          <w:sz w:val="28"/>
          <w:szCs w:val="28"/>
        </w:rPr>
        <w:t>que só</w:t>
      </w:r>
      <w:r w:rsidR="002F26F8">
        <w:rPr>
          <w:sz w:val="28"/>
          <w:szCs w:val="28"/>
        </w:rPr>
        <w:t xml:space="preserve"> dispõe das BBAS3</w:t>
      </w:r>
      <w:r w:rsidR="00A95671">
        <w:rPr>
          <w:sz w:val="28"/>
          <w:szCs w:val="28"/>
        </w:rPr>
        <w:t>.</w:t>
      </w:r>
      <w:r w:rsidR="00D5626E">
        <w:rPr>
          <w:sz w:val="28"/>
          <w:szCs w:val="28"/>
        </w:rPr>
        <w:t xml:space="preserve"> </w:t>
      </w:r>
    </w:p>
    <w:p w14:paraId="767886BA" w14:textId="77777777" w:rsidR="00FF7DC4" w:rsidRDefault="00FF7DC4" w:rsidP="008754A9">
      <w:pPr>
        <w:jc w:val="both"/>
        <w:rPr>
          <w:sz w:val="28"/>
          <w:szCs w:val="28"/>
        </w:rPr>
      </w:pPr>
    </w:p>
    <w:p w14:paraId="067191A6" w14:textId="60F99E79" w:rsidR="0032161E" w:rsidRDefault="00210CA2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Pedimos licença para fazer aqui um parêntesi</w:t>
      </w:r>
      <w:r w:rsidR="00903BD9">
        <w:rPr>
          <w:sz w:val="28"/>
          <w:szCs w:val="28"/>
        </w:rPr>
        <w:t xml:space="preserve">s, com o objetivo de </w:t>
      </w:r>
      <w:r w:rsidR="005618A8">
        <w:rPr>
          <w:sz w:val="28"/>
          <w:szCs w:val="28"/>
        </w:rPr>
        <w:t xml:space="preserve">lhes </w:t>
      </w:r>
      <w:r w:rsidR="00DB0D74">
        <w:rPr>
          <w:sz w:val="28"/>
          <w:szCs w:val="28"/>
        </w:rPr>
        <w:t>transmitir um aviso muito importante</w:t>
      </w:r>
      <w:r w:rsidR="00B20C5B">
        <w:rPr>
          <w:sz w:val="28"/>
          <w:szCs w:val="28"/>
        </w:rPr>
        <w:t xml:space="preserve"> </w:t>
      </w:r>
      <w:r w:rsidR="000D489C">
        <w:rPr>
          <w:sz w:val="28"/>
          <w:szCs w:val="28"/>
        </w:rPr>
        <w:t>referente a</w:t>
      </w:r>
      <w:r w:rsidR="00D830F3">
        <w:rPr>
          <w:sz w:val="28"/>
          <w:szCs w:val="28"/>
        </w:rPr>
        <w:t>o</w:t>
      </w:r>
      <w:r w:rsidR="000D489C">
        <w:rPr>
          <w:sz w:val="28"/>
          <w:szCs w:val="28"/>
        </w:rPr>
        <w:t xml:space="preserve"> investi</w:t>
      </w:r>
      <w:r w:rsidR="00D830F3">
        <w:rPr>
          <w:sz w:val="28"/>
          <w:szCs w:val="28"/>
        </w:rPr>
        <w:t>m</w:t>
      </w:r>
      <w:r w:rsidR="00044ACD">
        <w:rPr>
          <w:sz w:val="28"/>
          <w:szCs w:val="28"/>
        </w:rPr>
        <w:t>e</w:t>
      </w:r>
      <w:r w:rsidR="00D830F3">
        <w:rPr>
          <w:sz w:val="28"/>
          <w:szCs w:val="28"/>
        </w:rPr>
        <w:t>nto</w:t>
      </w:r>
      <w:r w:rsidR="000D489C">
        <w:rPr>
          <w:sz w:val="28"/>
          <w:szCs w:val="28"/>
        </w:rPr>
        <w:t xml:space="preserve"> em </w:t>
      </w:r>
      <w:r w:rsidR="002A4F6D">
        <w:rPr>
          <w:sz w:val="28"/>
          <w:szCs w:val="28"/>
        </w:rPr>
        <w:t>um mercado de risco, como é a renda variável</w:t>
      </w:r>
      <w:r w:rsidR="007F0507">
        <w:rPr>
          <w:sz w:val="28"/>
          <w:szCs w:val="28"/>
        </w:rPr>
        <w:t>, e mais especificamente em ações e fundos imobiliários</w:t>
      </w:r>
      <w:r w:rsidR="00977E44">
        <w:rPr>
          <w:sz w:val="28"/>
          <w:szCs w:val="28"/>
        </w:rPr>
        <w:t xml:space="preserve">: </w:t>
      </w:r>
      <w:r w:rsidR="009E0ED7">
        <w:rPr>
          <w:sz w:val="28"/>
          <w:szCs w:val="28"/>
        </w:rPr>
        <w:t xml:space="preserve">só invistam </w:t>
      </w:r>
      <w:r w:rsidR="0050450D">
        <w:rPr>
          <w:sz w:val="28"/>
          <w:szCs w:val="28"/>
        </w:rPr>
        <w:t>valores de que tenham certeza absoluta de que não necessitarão</w:t>
      </w:r>
      <w:r w:rsidR="00967EB1">
        <w:rPr>
          <w:sz w:val="28"/>
          <w:szCs w:val="28"/>
        </w:rPr>
        <w:t xml:space="preserve"> utilizar</w:t>
      </w:r>
      <w:r w:rsidR="0050450D">
        <w:rPr>
          <w:sz w:val="28"/>
          <w:szCs w:val="28"/>
        </w:rPr>
        <w:t xml:space="preserve"> por um prazo mínimo de 5 anos</w:t>
      </w:r>
      <w:r w:rsidR="00D721F1">
        <w:rPr>
          <w:sz w:val="28"/>
          <w:szCs w:val="28"/>
        </w:rPr>
        <w:t xml:space="preserve">, ou seja, caso você </w:t>
      </w:r>
      <w:r w:rsidR="008871AA">
        <w:rPr>
          <w:sz w:val="28"/>
          <w:szCs w:val="28"/>
        </w:rPr>
        <w:t xml:space="preserve">tenha algum valor reservado para </w:t>
      </w:r>
      <w:r w:rsidR="00117922">
        <w:rPr>
          <w:sz w:val="28"/>
          <w:szCs w:val="28"/>
        </w:rPr>
        <w:t xml:space="preserve">uma programação específica, como uma viagem, </w:t>
      </w:r>
      <w:r w:rsidR="00310996">
        <w:rPr>
          <w:sz w:val="28"/>
          <w:szCs w:val="28"/>
        </w:rPr>
        <w:t>uma festa de casamento, para trocar de carro</w:t>
      </w:r>
      <w:r w:rsidR="008E4278">
        <w:rPr>
          <w:sz w:val="28"/>
          <w:szCs w:val="28"/>
        </w:rPr>
        <w:t xml:space="preserve"> ou qualquer outra </w:t>
      </w:r>
      <w:r w:rsidR="00460385">
        <w:rPr>
          <w:sz w:val="28"/>
          <w:szCs w:val="28"/>
        </w:rPr>
        <w:t xml:space="preserve">programação </w:t>
      </w:r>
      <w:r w:rsidR="00E40273">
        <w:rPr>
          <w:sz w:val="28"/>
          <w:szCs w:val="28"/>
        </w:rPr>
        <w:t xml:space="preserve"> a ocorrer em até cinco anos,</w:t>
      </w:r>
      <w:r w:rsidR="00E06D05">
        <w:rPr>
          <w:sz w:val="28"/>
          <w:szCs w:val="28"/>
        </w:rPr>
        <w:t xml:space="preserve"> não deve invest</w:t>
      </w:r>
      <w:r w:rsidR="0072525F">
        <w:rPr>
          <w:sz w:val="28"/>
          <w:szCs w:val="28"/>
        </w:rPr>
        <w:t>i</w:t>
      </w:r>
      <w:r w:rsidR="004A0A29">
        <w:rPr>
          <w:sz w:val="28"/>
          <w:szCs w:val="28"/>
        </w:rPr>
        <w:t xml:space="preserve">-lo </w:t>
      </w:r>
      <w:r w:rsidR="0072525F">
        <w:rPr>
          <w:sz w:val="28"/>
          <w:szCs w:val="28"/>
        </w:rPr>
        <w:t>em renda variável</w:t>
      </w:r>
      <w:r w:rsidR="00A95220">
        <w:rPr>
          <w:sz w:val="28"/>
          <w:szCs w:val="28"/>
        </w:rPr>
        <w:t>,</w:t>
      </w:r>
      <w:r w:rsidR="00E40273">
        <w:rPr>
          <w:sz w:val="28"/>
          <w:szCs w:val="28"/>
        </w:rPr>
        <w:t xml:space="preserve"> </w:t>
      </w:r>
      <w:r w:rsidR="00D31106">
        <w:rPr>
          <w:sz w:val="28"/>
          <w:szCs w:val="28"/>
        </w:rPr>
        <w:t>combinado?</w:t>
      </w:r>
    </w:p>
    <w:p w14:paraId="085C20D7" w14:textId="77777777" w:rsidR="00F45E59" w:rsidRDefault="00F45E59" w:rsidP="008754A9">
      <w:pPr>
        <w:jc w:val="both"/>
        <w:rPr>
          <w:sz w:val="28"/>
          <w:szCs w:val="28"/>
        </w:rPr>
      </w:pPr>
    </w:p>
    <w:p w14:paraId="1A4B794B" w14:textId="4BF6F2F0" w:rsidR="00F45E59" w:rsidRDefault="00F45E59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E por qu</w:t>
      </w:r>
      <w:r w:rsidR="002D28A5">
        <w:rPr>
          <w:sz w:val="28"/>
          <w:szCs w:val="28"/>
        </w:rPr>
        <w:t>ê</w:t>
      </w:r>
      <w:r>
        <w:rPr>
          <w:sz w:val="28"/>
          <w:szCs w:val="28"/>
        </w:rPr>
        <w:t>?</w:t>
      </w:r>
      <w:r w:rsidR="00B07A4A">
        <w:rPr>
          <w:sz w:val="28"/>
          <w:szCs w:val="28"/>
        </w:rPr>
        <w:t xml:space="preserve"> </w:t>
      </w:r>
      <w:r w:rsidR="00864DD5">
        <w:rPr>
          <w:sz w:val="28"/>
          <w:szCs w:val="28"/>
        </w:rPr>
        <w:t>Porque você estará correndo o risco de não ter</w:t>
      </w:r>
      <w:r w:rsidR="00D96F23">
        <w:rPr>
          <w:sz w:val="28"/>
          <w:szCs w:val="28"/>
        </w:rPr>
        <w:t xml:space="preserve"> festa de casamento</w:t>
      </w:r>
      <w:r w:rsidR="004F1E1D">
        <w:rPr>
          <w:sz w:val="28"/>
          <w:szCs w:val="28"/>
        </w:rPr>
        <w:t>, ou de</w:t>
      </w:r>
      <w:r w:rsidR="002D4FFA">
        <w:rPr>
          <w:sz w:val="28"/>
          <w:szCs w:val="28"/>
        </w:rPr>
        <w:t xml:space="preserve"> </w:t>
      </w:r>
      <w:r w:rsidR="004F1E1D">
        <w:rPr>
          <w:sz w:val="28"/>
          <w:szCs w:val="28"/>
        </w:rPr>
        <w:t>não fazer aquela viagem</w:t>
      </w:r>
      <w:r>
        <w:rPr>
          <w:sz w:val="28"/>
          <w:szCs w:val="28"/>
        </w:rPr>
        <w:t xml:space="preserve"> </w:t>
      </w:r>
      <w:r w:rsidR="002D4FFA">
        <w:rPr>
          <w:sz w:val="28"/>
          <w:szCs w:val="28"/>
        </w:rPr>
        <w:t xml:space="preserve">ou </w:t>
      </w:r>
      <w:r w:rsidR="005C0E8C">
        <w:rPr>
          <w:sz w:val="28"/>
          <w:szCs w:val="28"/>
        </w:rPr>
        <w:t>de não trocar de carro</w:t>
      </w:r>
      <w:r w:rsidR="00F10EEA">
        <w:rPr>
          <w:sz w:val="28"/>
          <w:szCs w:val="28"/>
        </w:rPr>
        <w:t xml:space="preserve">. </w:t>
      </w:r>
      <w:r w:rsidR="00E57E3E">
        <w:rPr>
          <w:sz w:val="28"/>
          <w:szCs w:val="28"/>
        </w:rPr>
        <w:t>O que seria</w:t>
      </w:r>
      <w:r w:rsidR="008E2769">
        <w:rPr>
          <w:sz w:val="28"/>
          <w:szCs w:val="28"/>
        </w:rPr>
        <w:t xml:space="preserve"> </w:t>
      </w:r>
      <w:r w:rsidR="00E57E3E">
        <w:rPr>
          <w:sz w:val="28"/>
          <w:szCs w:val="28"/>
        </w:rPr>
        <w:t xml:space="preserve">muito </w:t>
      </w:r>
      <w:r w:rsidR="00E57E3E">
        <w:rPr>
          <w:sz w:val="28"/>
          <w:szCs w:val="28"/>
        </w:rPr>
        <w:lastRenderedPageBreak/>
        <w:t>desagradável</w:t>
      </w:r>
      <w:r w:rsidR="00687278">
        <w:rPr>
          <w:sz w:val="28"/>
          <w:szCs w:val="28"/>
        </w:rPr>
        <w:t xml:space="preserve"> ficar </w:t>
      </w:r>
      <w:r w:rsidR="00D654BB">
        <w:rPr>
          <w:sz w:val="28"/>
          <w:szCs w:val="28"/>
        </w:rPr>
        <w:t>com</w:t>
      </w:r>
      <w:r w:rsidR="006254BF">
        <w:rPr>
          <w:sz w:val="28"/>
          <w:szCs w:val="28"/>
        </w:rPr>
        <w:t xml:space="preserve"> </w:t>
      </w:r>
      <w:r w:rsidR="00D654BB">
        <w:rPr>
          <w:sz w:val="28"/>
          <w:szCs w:val="28"/>
        </w:rPr>
        <w:t>o carro velho, não poder ir viajar</w:t>
      </w:r>
      <w:r w:rsidR="00DF4760">
        <w:rPr>
          <w:sz w:val="28"/>
          <w:szCs w:val="28"/>
        </w:rPr>
        <w:t xml:space="preserve"> e adiar o casamento. </w:t>
      </w:r>
      <w:r>
        <w:rPr>
          <w:sz w:val="28"/>
          <w:szCs w:val="28"/>
        </w:rPr>
        <w:t xml:space="preserve">Eu considero </w:t>
      </w:r>
      <w:r w:rsidR="008D5660">
        <w:rPr>
          <w:sz w:val="28"/>
          <w:szCs w:val="28"/>
        </w:rPr>
        <w:t>esse prazo de cinco anos</w:t>
      </w:r>
      <w:r w:rsidR="003E57C9">
        <w:rPr>
          <w:sz w:val="28"/>
          <w:szCs w:val="28"/>
        </w:rPr>
        <w:t xml:space="preserve"> como de curto prazo</w:t>
      </w:r>
      <w:r w:rsidR="00277C87">
        <w:rPr>
          <w:sz w:val="28"/>
          <w:szCs w:val="28"/>
        </w:rPr>
        <w:t>, em se tratando de renda variável, e como o mercado</w:t>
      </w:r>
      <w:r w:rsidR="002D28A5">
        <w:rPr>
          <w:sz w:val="28"/>
          <w:szCs w:val="28"/>
        </w:rPr>
        <w:t xml:space="preserve"> </w:t>
      </w:r>
      <w:r w:rsidR="00931747">
        <w:rPr>
          <w:sz w:val="28"/>
          <w:szCs w:val="28"/>
        </w:rPr>
        <w:t>é instável</w:t>
      </w:r>
      <w:r w:rsidR="00413FAE">
        <w:rPr>
          <w:sz w:val="28"/>
          <w:szCs w:val="28"/>
        </w:rPr>
        <w:t xml:space="preserve"> </w:t>
      </w:r>
      <w:r w:rsidR="00CC22D5">
        <w:rPr>
          <w:sz w:val="28"/>
          <w:szCs w:val="28"/>
        </w:rPr>
        <w:t>e às vezes bem irracional, prefiro fazer</w:t>
      </w:r>
      <w:r w:rsidR="00F16C83">
        <w:rPr>
          <w:sz w:val="28"/>
          <w:szCs w:val="28"/>
        </w:rPr>
        <w:t xml:space="preserve"> esta recomendação</w:t>
      </w:r>
      <w:r w:rsidR="001334C9">
        <w:rPr>
          <w:sz w:val="28"/>
          <w:szCs w:val="28"/>
        </w:rPr>
        <w:t xml:space="preserve"> a vocês</w:t>
      </w:r>
      <w:r w:rsidR="006539E3">
        <w:rPr>
          <w:sz w:val="28"/>
          <w:szCs w:val="28"/>
        </w:rPr>
        <w:t>,</w:t>
      </w:r>
      <w:r w:rsidR="00F8234E">
        <w:rPr>
          <w:sz w:val="28"/>
          <w:szCs w:val="28"/>
        </w:rPr>
        <w:t xml:space="preserve"> com caráter preventivo</w:t>
      </w:r>
      <w:r w:rsidR="00C30287">
        <w:rPr>
          <w:sz w:val="28"/>
          <w:szCs w:val="28"/>
        </w:rPr>
        <w:t xml:space="preserve">. É claro que </w:t>
      </w:r>
      <w:r w:rsidR="000B1A54">
        <w:rPr>
          <w:sz w:val="28"/>
          <w:szCs w:val="28"/>
        </w:rPr>
        <w:t xml:space="preserve">cada um de nós </w:t>
      </w:r>
      <w:r w:rsidR="00DB41F6">
        <w:rPr>
          <w:sz w:val="28"/>
          <w:szCs w:val="28"/>
        </w:rPr>
        <w:t>devemos ser</w:t>
      </w:r>
      <w:r w:rsidR="000B1A54">
        <w:rPr>
          <w:sz w:val="28"/>
          <w:szCs w:val="28"/>
        </w:rPr>
        <w:t xml:space="preserve"> </w:t>
      </w:r>
      <w:r w:rsidR="000E1CE9">
        <w:rPr>
          <w:sz w:val="28"/>
          <w:szCs w:val="28"/>
        </w:rPr>
        <w:t xml:space="preserve">suficientemente </w:t>
      </w:r>
      <w:r w:rsidR="00253071">
        <w:rPr>
          <w:sz w:val="28"/>
          <w:szCs w:val="28"/>
        </w:rPr>
        <w:t xml:space="preserve">capazes de </w:t>
      </w:r>
      <w:r w:rsidR="00FE27BA">
        <w:rPr>
          <w:sz w:val="28"/>
          <w:szCs w:val="28"/>
        </w:rPr>
        <w:t xml:space="preserve">responsavelmente </w:t>
      </w:r>
      <w:r w:rsidR="0094114D">
        <w:rPr>
          <w:sz w:val="28"/>
          <w:szCs w:val="28"/>
        </w:rPr>
        <w:t>escolhermos os caminhos que trilharemos na direção de nossos objetivos</w:t>
      </w:r>
      <w:r w:rsidR="009C79C2">
        <w:rPr>
          <w:sz w:val="28"/>
          <w:szCs w:val="28"/>
        </w:rPr>
        <w:t xml:space="preserve"> e, simultaneamente, </w:t>
      </w:r>
      <w:r w:rsidR="00E270F3">
        <w:rPr>
          <w:sz w:val="28"/>
          <w:szCs w:val="28"/>
        </w:rPr>
        <w:t>assumirmos a responsabilidade por nossas escolhas</w:t>
      </w:r>
      <w:r w:rsidR="00466DB8">
        <w:rPr>
          <w:sz w:val="28"/>
          <w:szCs w:val="28"/>
        </w:rPr>
        <w:t xml:space="preserve">. </w:t>
      </w:r>
      <w:r w:rsidR="008B4453">
        <w:rPr>
          <w:sz w:val="28"/>
          <w:szCs w:val="28"/>
        </w:rPr>
        <w:t>Está certo?</w:t>
      </w:r>
    </w:p>
    <w:p w14:paraId="4D1C279F" w14:textId="1F6F8D47" w:rsidR="00AF41F5" w:rsidRDefault="009E4F51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661">
        <w:rPr>
          <w:sz w:val="28"/>
          <w:szCs w:val="28"/>
        </w:rPr>
        <w:t xml:space="preserve"> </w:t>
      </w:r>
      <w:r w:rsidR="00397943">
        <w:rPr>
          <w:sz w:val="28"/>
          <w:szCs w:val="28"/>
        </w:rPr>
        <w:t xml:space="preserve"> </w:t>
      </w:r>
    </w:p>
    <w:p w14:paraId="3CA5A16B" w14:textId="69A56EA4" w:rsidR="00A370A5" w:rsidRDefault="003539C2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Retomando nosso </w:t>
      </w:r>
      <w:r w:rsidR="00B77307">
        <w:rPr>
          <w:sz w:val="28"/>
          <w:szCs w:val="28"/>
        </w:rPr>
        <w:t xml:space="preserve">tema, </w:t>
      </w:r>
      <w:r w:rsidR="00E0538A">
        <w:rPr>
          <w:sz w:val="28"/>
          <w:szCs w:val="28"/>
        </w:rPr>
        <w:t>parecendo</w:t>
      </w:r>
      <w:r w:rsidR="002D17DC">
        <w:rPr>
          <w:sz w:val="28"/>
          <w:szCs w:val="28"/>
        </w:rPr>
        <w:t>-nos</w:t>
      </w:r>
      <w:r w:rsidR="00B77307">
        <w:rPr>
          <w:sz w:val="28"/>
          <w:szCs w:val="28"/>
        </w:rPr>
        <w:t xml:space="preserve"> </w:t>
      </w:r>
      <w:r w:rsidR="008258F6">
        <w:rPr>
          <w:sz w:val="28"/>
          <w:szCs w:val="28"/>
        </w:rPr>
        <w:t>complicad</w:t>
      </w:r>
      <w:r w:rsidR="002B3C86">
        <w:rPr>
          <w:sz w:val="28"/>
          <w:szCs w:val="28"/>
        </w:rPr>
        <w:t>as</w:t>
      </w:r>
      <w:r w:rsidR="008258F6">
        <w:rPr>
          <w:sz w:val="28"/>
          <w:szCs w:val="28"/>
        </w:rPr>
        <w:t>, assim num primeiro momento</w:t>
      </w:r>
      <w:r w:rsidR="00EE7BF6">
        <w:rPr>
          <w:sz w:val="28"/>
          <w:szCs w:val="28"/>
        </w:rPr>
        <w:t>, todas aquelas siglas</w:t>
      </w:r>
      <w:r w:rsidR="00ED02C3">
        <w:rPr>
          <w:sz w:val="28"/>
          <w:szCs w:val="28"/>
        </w:rPr>
        <w:t xml:space="preserve">, como faremos para comprar ou vender </w:t>
      </w:r>
      <w:r w:rsidR="00DD75A7">
        <w:rPr>
          <w:sz w:val="28"/>
          <w:szCs w:val="28"/>
        </w:rPr>
        <w:t xml:space="preserve">nesse bicho de sete cabeças </w:t>
      </w:r>
      <w:r w:rsidR="00EB34F6">
        <w:rPr>
          <w:sz w:val="28"/>
          <w:szCs w:val="28"/>
        </w:rPr>
        <w:t>que é a que se assemelha o mercado financeiro</w:t>
      </w:r>
      <w:r w:rsidR="009F1F02">
        <w:rPr>
          <w:sz w:val="28"/>
          <w:szCs w:val="28"/>
        </w:rPr>
        <w:t xml:space="preserve"> e o pregão da Bovesp</w:t>
      </w:r>
      <w:r w:rsidR="002D17DC">
        <w:rPr>
          <w:sz w:val="28"/>
          <w:szCs w:val="28"/>
        </w:rPr>
        <w:t>a</w:t>
      </w:r>
      <w:r w:rsidR="00205ECE">
        <w:rPr>
          <w:sz w:val="28"/>
          <w:szCs w:val="28"/>
        </w:rPr>
        <w:t xml:space="preserve">? </w:t>
      </w:r>
      <w:r w:rsidR="003A651C">
        <w:rPr>
          <w:sz w:val="28"/>
          <w:szCs w:val="28"/>
        </w:rPr>
        <w:t>Calma, muita calma nesta hora</w:t>
      </w:r>
      <w:r w:rsidR="008E7595">
        <w:rPr>
          <w:sz w:val="28"/>
          <w:szCs w:val="28"/>
        </w:rPr>
        <w:t>.</w:t>
      </w:r>
      <w:r w:rsidR="00C229D5">
        <w:rPr>
          <w:sz w:val="28"/>
          <w:szCs w:val="28"/>
        </w:rPr>
        <w:t xml:space="preserve"> </w:t>
      </w:r>
      <w:r w:rsidR="00D07EF1">
        <w:rPr>
          <w:sz w:val="28"/>
          <w:szCs w:val="28"/>
        </w:rPr>
        <w:t xml:space="preserve">Vamos então para o passo a passo </w:t>
      </w:r>
      <w:r w:rsidR="000D5D92">
        <w:rPr>
          <w:sz w:val="28"/>
          <w:szCs w:val="28"/>
        </w:rPr>
        <w:t>para se investir em ações</w:t>
      </w:r>
      <w:r w:rsidR="008A2032">
        <w:rPr>
          <w:sz w:val="28"/>
          <w:szCs w:val="28"/>
        </w:rPr>
        <w:t>. A primeira providência é abrir uma conta numa corretora</w:t>
      </w:r>
      <w:r w:rsidR="00A370A5">
        <w:rPr>
          <w:sz w:val="28"/>
          <w:szCs w:val="28"/>
        </w:rPr>
        <w:t>.</w:t>
      </w:r>
      <w:r w:rsidR="00404917" w:rsidRPr="00404917">
        <w:rPr>
          <w:sz w:val="28"/>
          <w:szCs w:val="28"/>
        </w:rPr>
        <w:t xml:space="preserve"> </w:t>
      </w:r>
    </w:p>
    <w:p w14:paraId="44A18933" w14:textId="77777777" w:rsidR="00A370A5" w:rsidRDefault="00A370A5" w:rsidP="008754A9">
      <w:pPr>
        <w:jc w:val="both"/>
        <w:rPr>
          <w:sz w:val="28"/>
          <w:szCs w:val="28"/>
        </w:rPr>
      </w:pPr>
    </w:p>
    <w:p w14:paraId="51A47786" w14:textId="441B6331" w:rsidR="008258F6" w:rsidRDefault="009B13B2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Neste campo, assim como em muitos outros de nosso cotidiano, sabemos existirem</w:t>
      </w:r>
      <w:r w:rsidR="0015747A">
        <w:rPr>
          <w:sz w:val="28"/>
          <w:szCs w:val="28"/>
        </w:rPr>
        <w:t xml:space="preserve"> pelo menos</w:t>
      </w:r>
      <w:r>
        <w:rPr>
          <w:sz w:val="28"/>
          <w:szCs w:val="28"/>
        </w:rPr>
        <w:t xml:space="preserve"> dois tipos de </w:t>
      </w:r>
      <w:r w:rsidR="00AB7818">
        <w:rPr>
          <w:sz w:val="28"/>
          <w:szCs w:val="28"/>
        </w:rPr>
        <w:t xml:space="preserve">pessoas, as que se preocupam demais com coisas </w:t>
      </w:r>
      <w:r w:rsidR="00C028B9">
        <w:rPr>
          <w:sz w:val="28"/>
          <w:szCs w:val="28"/>
        </w:rPr>
        <w:t>desnecessárias, e as</w:t>
      </w:r>
      <w:r w:rsidR="003C6422">
        <w:rPr>
          <w:sz w:val="28"/>
          <w:szCs w:val="28"/>
        </w:rPr>
        <w:t xml:space="preserve"> </w:t>
      </w:r>
      <w:r w:rsidR="00C028B9">
        <w:rPr>
          <w:sz w:val="28"/>
          <w:szCs w:val="28"/>
        </w:rPr>
        <w:t>que se preocupam de menos com as mesmas coisas</w:t>
      </w:r>
      <w:r w:rsidR="004159DE">
        <w:rPr>
          <w:sz w:val="28"/>
          <w:szCs w:val="28"/>
        </w:rPr>
        <w:t xml:space="preserve">. Estas últimas costumam </w:t>
      </w:r>
      <w:r w:rsidR="00BF6005">
        <w:rPr>
          <w:sz w:val="28"/>
          <w:szCs w:val="28"/>
        </w:rPr>
        <w:t xml:space="preserve">ir </w:t>
      </w:r>
      <w:r w:rsidR="00AE2518">
        <w:rPr>
          <w:sz w:val="28"/>
          <w:szCs w:val="28"/>
        </w:rPr>
        <w:t>fazendo tudo sem pensar muito</w:t>
      </w:r>
      <w:r w:rsidR="006C416C">
        <w:rPr>
          <w:sz w:val="28"/>
          <w:szCs w:val="28"/>
        </w:rPr>
        <w:t xml:space="preserve"> e as </w:t>
      </w:r>
      <w:r w:rsidR="0093410C">
        <w:rPr>
          <w:sz w:val="28"/>
          <w:szCs w:val="28"/>
        </w:rPr>
        <w:t>outras pensam demais</w:t>
      </w:r>
      <w:r w:rsidR="00CB6303">
        <w:rPr>
          <w:sz w:val="28"/>
          <w:szCs w:val="28"/>
        </w:rPr>
        <w:t>,</w:t>
      </w:r>
      <w:r w:rsidR="0093410C">
        <w:rPr>
          <w:sz w:val="28"/>
          <w:szCs w:val="28"/>
        </w:rPr>
        <w:t xml:space="preserve"> </w:t>
      </w:r>
      <w:r w:rsidR="00253D17">
        <w:rPr>
          <w:sz w:val="28"/>
          <w:szCs w:val="28"/>
        </w:rPr>
        <w:t>mas não fazem nada</w:t>
      </w:r>
      <w:r w:rsidR="00F7054F">
        <w:rPr>
          <w:sz w:val="28"/>
          <w:szCs w:val="28"/>
        </w:rPr>
        <w:t xml:space="preserve">. </w:t>
      </w:r>
      <w:r w:rsidR="00F45971">
        <w:rPr>
          <w:sz w:val="28"/>
          <w:szCs w:val="28"/>
        </w:rPr>
        <w:t>Nenhum desses dois protótipos nos é interessante</w:t>
      </w:r>
      <w:r w:rsidR="007A1175">
        <w:rPr>
          <w:sz w:val="28"/>
          <w:szCs w:val="28"/>
        </w:rPr>
        <w:t xml:space="preserve">, mas há quem </w:t>
      </w:r>
      <w:r w:rsidR="0053336E">
        <w:rPr>
          <w:sz w:val="28"/>
          <w:szCs w:val="28"/>
        </w:rPr>
        <w:t>trave já na escolha da corretora</w:t>
      </w:r>
      <w:r w:rsidR="007F3890">
        <w:rPr>
          <w:sz w:val="28"/>
          <w:szCs w:val="28"/>
        </w:rPr>
        <w:t xml:space="preserve"> e fi</w:t>
      </w:r>
      <w:r w:rsidR="00105AAA">
        <w:rPr>
          <w:sz w:val="28"/>
          <w:szCs w:val="28"/>
        </w:rPr>
        <w:t>que</w:t>
      </w:r>
      <w:r w:rsidR="007F3890">
        <w:rPr>
          <w:sz w:val="28"/>
          <w:szCs w:val="28"/>
        </w:rPr>
        <w:t xml:space="preserve"> al</w:t>
      </w:r>
      <w:r w:rsidR="005E3A95">
        <w:rPr>
          <w:sz w:val="28"/>
          <w:szCs w:val="28"/>
        </w:rPr>
        <w:t>i pensando e pensando</w:t>
      </w:r>
      <w:r w:rsidR="00B57167">
        <w:rPr>
          <w:sz w:val="28"/>
          <w:szCs w:val="28"/>
        </w:rPr>
        <w:t>. A c</w:t>
      </w:r>
      <w:r w:rsidR="005461CD">
        <w:rPr>
          <w:sz w:val="28"/>
          <w:szCs w:val="28"/>
        </w:rPr>
        <w:t>o</w:t>
      </w:r>
      <w:r w:rsidR="00B57167">
        <w:rPr>
          <w:sz w:val="28"/>
          <w:szCs w:val="28"/>
        </w:rPr>
        <w:t xml:space="preserve">rretora nada mais é que uma ponte entre </w:t>
      </w:r>
      <w:r w:rsidR="005461CD">
        <w:rPr>
          <w:sz w:val="28"/>
          <w:szCs w:val="28"/>
        </w:rPr>
        <w:t xml:space="preserve">nós, investidores, e a </w:t>
      </w:r>
      <w:r w:rsidR="00AA7B7D">
        <w:rPr>
          <w:sz w:val="28"/>
          <w:szCs w:val="28"/>
        </w:rPr>
        <w:t>Bolsa de Valores</w:t>
      </w:r>
      <w:r w:rsidR="000B6711">
        <w:rPr>
          <w:sz w:val="28"/>
          <w:szCs w:val="28"/>
        </w:rPr>
        <w:t>. E elas estão aí para</w:t>
      </w:r>
      <w:r w:rsidR="007D77B7">
        <w:rPr>
          <w:sz w:val="28"/>
          <w:szCs w:val="28"/>
        </w:rPr>
        <w:t xml:space="preserve"> facilitar as coisas</w:t>
      </w:r>
      <w:r w:rsidR="00C749CA">
        <w:rPr>
          <w:sz w:val="28"/>
          <w:szCs w:val="28"/>
        </w:rPr>
        <w:t xml:space="preserve"> para todos os protagonistas </w:t>
      </w:r>
      <w:r w:rsidR="009C077B">
        <w:rPr>
          <w:sz w:val="28"/>
          <w:szCs w:val="28"/>
        </w:rPr>
        <w:t>do espetáculo</w:t>
      </w:r>
      <w:r w:rsidR="00B4004A">
        <w:rPr>
          <w:sz w:val="28"/>
          <w:szCs w:val="28"/>
        </w:rPr>
        <w:t>, que somos nós</w:t>
      </w:r>
      <w:r w:rsidR="003F6F9F">
        <w:rPr>
          <w:sz w:val="28"/>
          <w:szCs w:val="28"/>
        </w:rPr>
        <w:t>.</w:t>
      </w:r>
    </w:p>
    <w:p w14:paraId="66F882A1" w14:textId="77777777" w:rsidR="00793315" w:rsidRDefault="00793315" w:rsidP="008754A9">
      <w:pPr>
        <w:jc w:val="both"/>
        <w:rPr>
          <w:sz w:val="28"/>
          <w:szCs w:val="28"/>
        </w:rPr>
      </w:pPr>
    </w:p>
    <w:p w14:paraId="45741867" w14:textId="2D37F600" w:rsidR="00793315" w:rsidRDefault="00793315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Todas as corretoras, ou melhor, quase todas as corretoras </w:t>
      </w:r>
      <w:r w:rsidR="00796B9D">
        <w:rPr>
          <w:sz w:val="28"/>
          <w:szCs w:val="28"/>
        </w:rPr>
        <w:t>de títulos e valores mobiliários</w:t>
      </w:r>
      <w:r w:rsidR="00FD69CC">
        <w:rPr>
          <w:sz w:val="28"/>
          <w:szCs w:val="28"/>
        </w:rPr>
        <w:t xml:space="preserve">, </w:t>
      </w:r>
      <w:r w:rsidR="00BF595E">
        <w:rPr>
          <w:sz w:val="28"/>
          <w:szCs w:val="28"/>
        </w:rPr>
        <w:t xml:space="preserve">atualmente praticam a taxa zero </w:t>
      </w:r>
      <w:r w:rsidR="005012AB">
        <w:rPr>
          <w:sz w:val="28"/>
          <w:szCs w:val="28"/>
        </w:rPr>
        <w:t xml:space="preserve">de corretagem </w:t>
      </w:r>
      <w:r w:rsidR="009253A3">
        <w:rPr>
          <w:sz w:val="28"/>
          <w:szCs w:val="28"/>
        </w:rPr>
        <w:t>nas operações com ações e fundos imobiliários</w:t>
      </w:r>
      <w:r w:rsidR="00F063E8">
        <w:rPr>
          <w:sz w:val="28"/>
          <w:szCs w:val="28"/>
        </w:rPr>
        <w:t xml:space="preserve"> e </w:t>
      </w:r>
      <w:r w:rsidR="003B1D76">
        <w:rPr>
          <w:sz w:val="28"/>
          <w:szCs w:val="28"/>
        </w:rPr>
        <w:t>costumo usar</w:t>
      </w:r>
      <w:r w:rsidR="00573CD2">
        <w:rPr>
          <w:sz w:val="28"/>
          <w:szCs w:val="28"/>
        </w:rPr>
        <w:t>, entre outras,</w:t>
      </w:r>
      <w:r w:rsidR="0029405F">
        <w:rPr>
          <w:sz w:val="28"/>
          <w:szCs w:val="28"/>
        </w:rPr>
        <w:t xml:space="preserve"> a XP</w:t>
      </w:r>
      <w:r w:rsidR="0097428A">
        <w:rPr>
          <w:sz w:val="28"/>
          <w:szCs w:val="28"/>
        </w:rPr>
        <w:t>,</w:t>
      </w:r>
      <w:r w:rsidR="00573CD2">
        <w:rPr>
          <w:sz w:val="28"/>
          <w:szCs w:val="28"/>
        </w:rPr>
        <w:t xml:space="preserve"> </w:t>
      </w:r>
      <w:r w:rsidR="000222DD">
        <w:rPr>
          <w:sz w:val="28"/>
          <w:szCs w:val="28"/>
        </w:rPr>
        <w:t xml:space="preserve"> </w:t>
      </w:r>
      <w:r w:rsidR="00573CD2">
        <w:rPr>
          <w:sz w:val="28"/>
          <w:szCs w:val="28"/>
        </w:rPr>
        <w:t>uma</w:t>
      </w:r>
      <w:r w:rsidR="00C11476">
        <w:rPr>
          <w:sz w:val="28"/>
          <w:szCs w:val="28"/>
        </w:rPr>
        <w:t xml:space="preserve"> empresa</w:t>
      </w:r>
      <w:r w:rsidR="009D33CA">
        <w:rPr>
          <w:sz w:val="28"/>
          <w:szCs w:val="28"/>
        </w:rPr>
        <w:t xml:space="preserve"> que já não cobra corretagens</w:t>
      </w:r>
      <w:r w:rsidR="000222DD">
        <w:rPr>
          <w:sz w:val="28"/>
          <w:szCs w:val="28"/>
        </w:rPr>
        <w:t xml:space="preserve"> em operações de fundos imobiliários</w:t>
      </w:r>
      <w:r w:rsidR="00DD1E61">
        <w:rPr>
          <w:sz w:val="28"/>
          <w:szCs w:val="28"/>
        </w:rPr>
        <w:t xml:space="preserve"> mas </w:t>
      </w:r>
      <w:r w:rsidR="00573CD2">
        <w:rPr>
          <w:sz w:val="28"/>
          <w:szCs w:val="28"/>
        </w:rPr>
        <w:t xml:space="preserve"> que não </w:t>
      </w:r>
      <w:r w:rsidR="008C6AA7">
        <w:rPr>
          <w:sz w:val="28"/>
          <w:szCs w:val="28"/>
        </w:rPr>
        <w:t>aderiu ainda</w:t>
      </w:r>
      <w:r w:rsidR="00BC2732">
        <w:rPr>
          <w:sz w:val="28"/>
          <w:szCs w:val="28"/>
        </w:rPr>
        <w:t xml:space="preserve"> integralmente</w:t>
      </w:r>
      <w:r w:rsidR="008C6AA7">
        <w:rPr>
          <w:sz w:val="28"/>
          <w:szCs w:val="28"/>
        </w:rPr>
        <w:t xml:space="preserve"> à taxa zero</w:t>
      </w:r>
      <w:r w:rsidR="00A2297C">
        <w:rPr>
          <w:sz w:val="28"/>
          <w:szCs w:val="28"/>
        </w:rPr>
        <w:t>,</w:t>
      </w:r>
      <w:r w:rsidR="00AA27C1">
        <w:rPr>
          <w:sz w:val="28"/>
          <w:szCs w:val="28"/>
        </w:rPr>
        <w:t xml:space="preserve"> mas que reduziu muito </w:t>
      </w:r>
      <w:r w:rsidR="00C153F4">
        <w:rPr>
          <w:sz w:val="28"/>
          <w:szCs w:val="28"/>
        </w:rPr>
        <w:t>o valor de s</w:t>
      </w:r>
      <w:r w:rsidR="002B61DC">
        <w:rPr>
          <w:sz w:val="28"/>
          <w:szCs w:val="28"/>
        </w:rPr>
        <w:t>eus encargos</w:t>
      </w:r>
      <w:r w:rsidR="00A45538">
        <w:rPr>
          <w:sz w:val="28"/>
          <w:szCs w:val="28"/>
        </w:rPr>
        <w:t xml:space="preserve"> nas</w:t>
      </w:r>
      <w:r w:rsidR="00483D1C">
        <w:rPr>
          <w:sz w:val="28"/>
          <w:szCs w:val="28"/>
        </w:rPr>
        <w:t xml:space="preserve"> operações com ações, </w:t>
      </w:r>
      <w:r w:rsidR="005C5413">
        <w:rPr>
          <w:sz w:val="28"/>
          <w:szCs w:val="28"/>
        </w:rPr>
        <w:t xml:space="preserve"> pelo que a mantenho como </w:t>
      </w:r>
      <w:r w:rsidR="0029405F">
        <w:rPr>
          <w:sz w:val="28"/>
          <w:szCs w:val="28"/>
        </w:rPr>
        <w:t xml:space="preserve">minha corretora </w:t>
      </w:r>
      <w:r w:rsidR="00220D64">
        <w:rPr>
          <w:sz w:val="28"/>
          <w:szCs w:val="28"/>
        </w:rPr>
        <w:t>mais frequente</w:t>
      </w:r>
      <w:r w:rsidR="00F46F71">
        <w:rPr>
          <w:sz w:val="28"/>
          <w:szCs w:val="28"/>
        </w:rPr>
        <w:t xml:space="preserve">, da qual sou cliente </w:t>
      </w:r>
      <w:r w:rsidR="00751931">
        <w:rPr>
          <w:sz w:val="28"/>
          <w:szCs w:val="28"/>
        </w:rPr>
        <w:t>há muitos anos</w:t>
      </w:r>
      <w:r w:rsidR="000B1C91">
        <w:rPr>
          <w:sz w:val="28"/>
          <w:szCs w:val="28"/>
        </w:rPr>
        <w:t>. Mas</w:t>
      </w:r>
      <w:r w:rsidR="006523A9">
        <w:rPr>
          <w:sz w:val="28"/>
          <w:szCs w:val="28"/>
        </w:rPr>
        <w:t xml:space="preserve"> nós temos </w:t>
      </w:r>
      <w:r w:rsidR="006269D0">
        <w:rPr>
          <w:sz w:val="28"/>
          <w:szCs w:val="28"/>
        </w:rPr>
        <w:t xml:space="preserve">inúmeras corretoras, </w:t>
      </w:r>
      <w:r w:rsidR="0034547B">
        <w:rPr>
          <w:sz w:val="28"/>
          <w:szCs w:val="28"/>
        </w:rPr>
        <w:t xml:space="preserve">a maioria </w:t>
      </w:r>
      <w:r w:rsidR="00961242">
        <w:rPr>
          <w:sz w:val="28"/>
          <w:szCs w:val="28"/>
        </w:rPr>
        <w:t xml:space="preserve">adeptas </w:t>
      </w:r>
      <w:r w:rsidR="008556F1">
        <w:rPr>
          <w:sz w:val="28"/>
          <w:szCs w:val="28"/>
        </w:rPr>
        <w:t>da taxa zero de corretagem</w:t>
      </w:r>
      <w:r w:rsidR="00446ACC">
        <w:rPr>
          <w:sz w:val="28"/>
          <w:szCs w:val="28"/>
        </w:rPr>
        <w:t>, onde nosso</w:t>
      </w:r>
      <w:r w:rsidR="00ED29B0">
        <w:rPr>
          <w:sz w:val="28"/>
          <w:szCs w:val="28"/>
        </w:rPr>
        <w:t xml:space="preserve"> dinheiro estará em lugar seguro</w:t>
      </w:r>
      <w:r w:rsidR="00247EA5">
        <w:rPr>
          <w:sz w:val="28"/>
          <w:szCs w:val="28"/>
        </w:rPr>
        <w:t xml:space="preserve">. </w:t>
      </w:r>
      <w:r w:rsidR="00C5321C">
        <w:rPr>
          <w:sz w:val="28"/>
          <w:szCs w:val="28"/>
        </w:rPr>
        <w:t xml:space="preserve">Se bem que </w:t>
      </w:r>
      <w:r w:rsidR="002C62DB">
        <w:rPr>
          <w:sz w:val="28"/>
          <w:szCs w:val="28"/>
        </w:rPr>
        <w:t>as corretoras são intermediárias</w:t>
      </w:r>
      <w:r w:rsidR="00322BF7">
        <w:rPr>
          <w:sz w:val="28"/>
          <w:szCs w:val="28"/>
        </w:rPr>
        <w:t xml:space="preserve">, nossos recursos saem de nossa conta </w:t>
      </w:r>
      <w:r w:rsidR="006E0E8D">
        <w:rPr>
          <w:sz w:val="28"/>
          <w:szCs w:val="28"/>
        </w:rPr>
        <w:t xml:space="preserve">bancária e vão direto para </w:t>
      </w:r>
      <w:r w:rsidR="00FF289B">
        <w:rPr>
          <w:sz w:val="28"/>
          <w:szCs w:val="28"/>
        </w:rPr>
        <w:t xml:space="preserve">quitação de nossos </w:t>
      </w:r>
      <w:r w:rsidR="00956A8C">
        <w:rPr>
          <w:sz w:val="28"/>
          <w:szCs w:val="28"/>
        </w:rPr>
        <w:t>investimentos</w:t>
      </w:r>
      <w:r w:rsidR="000B1331">
        <w:rPr>
          <w:sz w:val="28"/>
          <w:szCs w:val="28"/>
        </w:rPr>
        <w:t xml:space="preserve"> na B3, onde ficam custodiados </w:t>
      </w:r>
      <w:r w:rsidR="00505A43">
        <w:rPr>
          <w:sz w:val="28"/>
          <w:szCs w:val="28"/>
        </w:rPr>
        <w:t>sob a</w:t>
      </w:r>
      <w:r w:rsidR="00CB0764">
        <w:rPr>
          <w:sz w:val="28"/>
          <w:szCs w:val="28"/>
        </w:rPr>
        <w:t xml:space="preserve"> responsabilidade da SBLC Sociedade Brasil</w:t>
      </w:r>
      <w:r w:rsidR="00674060">
        <w:rPr>
          <w:sz w:val="28"/>
          <w:szCs w:val="28"/>
        </w:rPr>
        <w:t>eira de Liquidação e Custodia</w:t>
      </w:r>
      <w:r w:rsidR="002B3669">
        <w:rPr>
          <w:sz w:val="28"/>
          <w:szCs w:val="28"/>
        </w:rPr>
        <w:t>.</w:t>
      </w:r>
    </w:p>
    <w:p w14:paraId="723261FB" w14:textId="77777777" w:rsidR="007545DF" w:rsidRDefault="007545DF" w:rsidP="008754A9">
      <w:pPr>
        <w:jc w:val="both"/>
        <w:rPr>
          <w:sz w:val="28"/>
          <w:szCs w:val="28"/>
        </w:rPr>
      </w:pPr>
    </w:p>
    <w:p w14:paraId="38CFC6F5" w14:textId="1B9388B7" w:rsidR="007545DF" w:rsidRDefault="00AC00CB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eventualmente acontecer algum problema com a corretora </w:t>
      </w:r>
      <w:r w:rsidR="007B532D">
        <w:rPr>
          <w:sz w:val="28"/>
          <w:szCs w:val="28"/>
        </w:rPr>
        <w:t xml:space="preserve">poderemos </w:t>
      </w:r>
      <w:r w:rsidR="008B39BA">
        <w:rPr>
          <w:sz w:val="28"/>
          <w:szCs w:val="28"/>
        </w:rPr>
        <w:t>nos manter tranquilos, pois nossos investimentos</w:t>
      </w:r>
      <w:r w:rsidR="001F7349">
        <w:rPr>
          <w:sz w:val="28"/>
          <w:szCs w:val="28"/>
        </w:rPr>
        <w:t xml:space="preserve"> são todos escriturais</w:t>
      </w:r>
      <w:r w:rsidR="00B168D7">
        <w:rPr>
          <w:sz w:val="28"/>
          <w:szCs w:val="28"/>
        </w:rPr>
        <w:t xml:space="preserve"> e </w:t>
      </w:r>
      <w:r w:rsidR="00153B2F">
        <w:rPr>
          <w:sz w:val="28"/>
          <w:szCs w:val="28"/>
        </w:rPr>
        <w:t>além de custodiados na SBLC</w:t>
      </w:r>
      <w:r w:rsidR="009A659E">
        <w:rPr>
          <w:sz w:val="28"/>
          <w:szCs w:val="28"/>
        </w:rPr>
        <w:t>,</w:t>
      </w:r>
      <w:r w:rsidR="00153B2F">
        <w:rPr>
          <w:sz w:val="28"/>
          <w:szCs w:val="28"/>
        </w:rPr>
        <w:t xml:space="preserve"> </w:t>
      </w:r>
      <w:r w:rsidR="00205CEB">
        <w:rPr>
          <w:sz w:val="28"/>
          <w:szCs w:val="28"/>
        </w:rPr>
        <w:t>ficam também sob a responsabilidade da Bovespa</w:t>
      </w:r>
      <w:r w:rsidR="00784DE0">
        <w:rPr>
          <w:sz w:val="28"/>
          <w:szCs w:val="28"/>
        </w:rPr>
        <w:t xml:space="preserve"> e </w:t>
      </w:r>
      <w:r w:rsidR="00784DE0">
        <w:rPr>
          <w:sz w:val="28"/>
          <w:szCs w:val="28"/>
        </w:rPr>
        <w:lastRenderedPageBreak/>
        <w:t>da CVM Comissão de Valores Mobiliários</w:t>
      </w:r>
      <w:r w:rsidR="00972467">
        <w:rPr>
          <w:sz w:val="28"/>
          <w:szCs w:val="28"/>
        </w:rPr>
        <w:t>, três</w:t>
      </w:r>
      <w:r w:rsidR="00D01714">
        <w:rPr>
          <w:sz w:val="28"/>
          <w:szCs w:val="28"/>
        </w:rPr>
        <w:t xml:space="preserve"> instituições d</w:t>
      </w:r>
      <w:r w:rsidR="00972467">
        <w:rPr>
          <w:sz w:val="28"/>
          <w:szCs w:val="28"/>
        </w:rPr>
        <w:t>a mais</w:t>
      </w:r>
      <w:r w:rsidR="00D01714">
        <w:rPr>
          <w:sz w:val="28"/>
          <w:szCs w:val="28"/>
        </w:rPr>
        <w:t xml:space="preserve"> alta </w:t>
      </w:r>
      <w:r w:rsidR="007354A8">
        <w:rPr>
          <w:sz w:val="28"/>
          <w:szCs w:val="28"/>
        </w:rPr>
        <w:t>respeitabilidade</w:t>
      </w:r>
      <w:r w:rsidR="007130B2">
        <w:rPr>
          <w:sz w:val="28"/>
          <w:szCs w:val="28"/>
        </w:rPr>
        <w:t xml:space="preserve"> </w:t>
      </w:r>
      <w:r w:rsidR="001B09C1">
        <w:rPr>
          <w:sz w:val="28"/>
          <w:szCs w:val="28"/>
        </w:rPr>
        <w:t>no mercado financeiro nacional</w:t>
      </w:r>
      <w:r w:rsidR="000D7130">
        <w:rPr>
          <w:sz w:val="28"/>
          <w:szCs w:val="28"/>
        </w:rPr>
        <w:t>, que</w:t>
      </w:r>
      <w:r w:rsidR="00014D68">
        <w:rPr>
          <w:sz w:val="28"/>
          <w:szCs w:val="28"/>
        </w:rPr>
        <w:t xml:space="preserve"> apenas</w:t>
      </w:r>
      <w:r w:rsidR="000D7130">
        <w:rPr>
          <w:sz w:val="28"/>
          <w:szCs w:val="28"/>
        </w:rPr>
        <w:t xml:space="preserve"> no ano de 2022</w:t>
      </w:r>
      <w:r w:rsidR="00FD3E1A">
        <w:rPr>
          <w:sz w:val="28"/>
          <w:szCs w:val="28"/>
        </w:rPr>
        <w:t xml:space="preserve"> movimentaram a </w:t>
      </w:r>
      <w:r w:rsidR="00776421">
        <w:rPr>
          <w:sz w:val="28"/>
          <w:szCs w:val="28"/>
        </w:rPr>
        <w:t>“</w:t>
      </w:r>
      <w:r w:rsidR="00FD3E1A">
        <w:rPr>
          <w:sz w:val="28"/>
          <w:szCs w:val="28"/>
        </w:rPr>
        <w:t>bagatela</w:t>
      </w:r>
      <w:r w:rsidR="00776421">
        <w:rPr>
          <w:sz w:val="28"/>
          <w:szCs w:val="28"/>
        </w:rPr>
        <w:t>”</w:t>
      </w:r>
      <w:r w:rsidR="00FD3E1A">
        <w:rPr>
          <w:sz w:val="28"/>
          <w:szCs w:val="28"/>
        </w:rPr>
        <w:t xml:space="preserve"> de </w:t>
      </w:r>
      <w:r w:rsidR="009551D8">
        <w:rPr>
          <w:sz w:val="28"/>
          <w:szCs w:val="28"/>
        </w:rPr>
        <w:t>7,46 trilhões de reais</w:t>
      </w:r>
      <w:r w:rsidR="002361DA">
        <w:rPr>
          <w:sz w:val="28"/>
          <w:szCs w:val="28"/>
        </w:rPr>
        <w:t>.</w:t>
      </w:r>
    </w:p>
    <w:p w14:paraId="5D3BC62C" w14:textId="77777777" w:rsidR="00CB6519" w:rsidRDefault="00CB6519" w:rsidP="008754A9">
      <w:pPr>
        <w:jc w:val="both"/>
        <w:rPr>
          <w:sz w:val="28"/>
          <w:szCs w:val="28"/>
        </w:rPr>
      </w:pPr>
    </w:p>
    <w:p w14:paraId="636C8FD5" w14:textId="21852117" w:rsidR="00CB6519" w:rsidRDefault="005F4644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meu livro </w:t>
      </w:r>
      <w:r w:rsidR="00C425AE">
        <w:rPr>
          <w:sz w:val="28"/>
          <w:szCs w:val="28"/>
        </w:rPr>
        <w:t>Bolsa de Valores para Iniciantes</w:t>
      </w:r>
      <w:r w:rsidR="00967EC7">
        <w:rPr>
          <w:sz w:val="28"/>
          <w:szCs w:val="28"/>
        </w:rPr>
        <w:t xml:space="preserve"> </w:t>
      </w:r>
      <w:r w:rsidR="00916680">
        <w:rPr>
          <w:sz w:val="28"/>
          <w:szCs w:val="28"/>
        </w:rPr>
        <w:t xml:space="preserve">temos todo um capítulo para </w:t>
      </w:r>
      <w:r w:rsidR="00D25A34">
        <w:rPr>
          <w:sz w:val="28"/>
          <w:szCs w:val="28"/>
        </w:rPr>
        <w:t>tratar da escolha de uma corretora</w:t>
      </w:r>
      <w:r w:rsidR="00D360D6">
        <w:rPr>
          <w:sz w:val="28"/>
          <w:szCs w:val="28"/>
        </w:rPr>
        <w:t xml:space="preserve"> e do </w:t>
      </w:r>
      <w:r w:rsidR="008F64E6">
        <w:rPr>
          <w:sz w:val="28"/>
          <w:szCs w:val="28"/>
        </w:rPr>
        <w:t xml:space="preserve">passo a passo </w:t>
      </w:r>
      <w:r w:rsidR="00C403A0">
        <w:rPr>
          <w:sz w:val="28"/>
          <w:szCs w:val="28"/>
        </w:rPr>
        <w:t>para começarmos a operar no mercado</w:t>
      </w:r>
      <w:r w:rsidR="004D7651">
        <w:rPr>
          <w:sz w:val="28"/>
          <w:szCs w:val="28"/>
        </w:rPr>
        <w:t xml:space="preserve"> com absoluta segurança</w:t>
      </w:r>
      <w:r w:rsidR="008E0BFC">
        <w:rPr>
          <w:sz w:val="28"/>
          <w:szCs w:val="28"/>
        </w:rPr>
        <w:t xml:space="preserve">. Depois de havermos </w:t>
      </w:r>
      <w:r w:rsidR="004A7593">
        <w:rPr>
          <w:sz w:val="28"/>
          <w:szCs w:val="28"/>
        </w:rPr>
        <w:t xml:space="preserve">escolhido a corretora de nossa preferência, </w:t>
      </w:r>
      <w:r w:rsidR="009C19F9">
        <w:rPr>
          <w:sz w:val="28"/>
          <w:szCs w:val="28"/>
        </w:rPr>
        <w:t xml:space="preserve">e nela havermos aberto uma conta </w:t>
      </w:r>
      <w:r w:rsidR="00F8089B">
        <w:rPr>
          <w:sz w:val="28"/>
          <w:szCs w:val="28"/>
        </w:rPr>
        <w:t>em nosso próprio nome, com nosso CPF</w:t>
      </w:r>
      <w:r w:rsidR="00F73A89">
        <w:rPr>
          <w:sz w:val="28"/>
          <w:szCs w:val="28"/>
        </w:rPr>
        <w:t>, iremos transferi</w:t>
      </w:r>
      <w:r w:rsidR="00137A17">
        <w:rPr>
          <w:sz w:val="28"/>
          <w:szCs w:val="28"/>
        </w:rPr>
        <w:t>r para ela</w:t>
      </w:r>
      <w:r w:rsidR="0062013F">
        <w:rPr>
          <w:sz w:val="28"/>
          <w:szCs w:val="28"/>
        </w:rPr>
        <w:t xml:space="preserve"> recursos provenientes </w:t>
      </w:r>
      <w:r w:rsidR="00EC62DD">
        <w:rPr>
          <w:sz w:val="28"/>
          <w:szCs w:val="28"/>
        </w:rPr>
        <w:t xml:space="preserve">de uma conta com a mesma titularidade e </w:t>
      </w:r>
      <w:r w:rsidR="008C2AC2">
        <w:rPr>
          <w:sz w:val="28"/>
          <w:szCs w:val="28"/>
        </w:rPr>
        <w:t>o mesmo CPF</w:t>
      </w:r>
      <w:r w:rsidR="00FA1588">
        <w:rPr>
          <w:sz w:val="28"/>
          <w:szCs w:val="28"/>
        </w:rPr>
        <w:t xml:space="preserve">, </w:t>
      </w:r>
      <w:r w:rsidR="00C74E0F">
        <w:rPr>
          <w:sz w:val="28"/>
          <w:szCs w:val="28"/>
        </w:rPr>
        <w:t xml:space="preserve">única forma que a Bovespa aceita receber </w:t>
      </w:r>
      <w:r w:rsidR="00934C9A">
        <w:rPr>
          <w:sz w:val="28"/>
          <w:szCs w:val="28"/>
        </w:rPr>
        <w:t>aportes e</w:t>
      </w:r>
      <w:r w:rsidR="00830FD5">
        <w:rPr>
          <w:sz w:val="28"/>
          <w:szCs w:val="28"/>
        </w:rPr>
        <w:t>x</w:t>
      </w:r>
      <w:r w:rsidR="00934C9A">
        <w:rPr>
          <w:sz w:val="28"/>
          <w:szCs w:val="28"/>
        </w:rPr>
        <w:t>ternos</w:t>
      </w:r>
      <w:r w:rsidR="00C36CA4">
        <w:rPr>
          <w:sz w:val="28"/>
          <w:szCs w:val="28"/>
        </w:rPr>
        <w:t>.</w:t>
      </w:r>
      <w:r w:rsidR="00E101A9">
        <w:rPr>
          <w:sz w:val="28"/>
          <w:szCs w:val="28"/>
        </w:rPr>
        <w:t xml:space="preserve"> </w:t>
      </w:r>
      <w:r w:rsidR="00E05C66">
        <w:rPr>
          <w:sz w:val="28"/>
          <w:szCs w:val="28"/>
        </w:rPr>
        <w:t xml:space="preserve">Qualquer valor que for enviado para </w:t>
      </w:r>
      <w:r w:rsidR="003F1771">
        <w:rPr>
          <w:sz w:val="28"/>
          <w:szCs w:val="28"/>
        </w:rPr>
        <w:t>nossa</w:t>
      </w:r>
      <w:r w:rsidR="00770F5C">
        <w:rPr>
          <w:sz w:val="28"/>
          <w:szCs w:val="28"/>
        </w:rPr>
        <w:t xml:space="preserve"> conta em desacordo com es</w:t>
      </w:r>
      <w:r w:rsidR="00A627A2">
        <w:rPr>
          <w:sz w:val="28"/>
          <w:szCs w:val="28"/>
        </w:rPr>
        <w:t>te dispositivo será sumariamente devolvido</w:t>
      </w:r>
      <w:r w:rsidR="000E6858">
        <w:rPr>
          <w:sz w:val="28"/>
          <w:szCs w:val="28"/>
        </w:rPr>
        <w:t xml:space="preserve"> </w:t>
      </w:r>
      <w:r w:rsidR="00AB1827">
        <w:rPr>
          <w:sz w:val="28"/>
          <w:szCs w:val="28"/>
        </w:rPr>
        <w:t>à</w:t>
      </w:r>
      <w:r w:rsidR="000E6858">
        <w:rPr>
          <w:sz w:val="28"/>
          <w:szCs w:val="28"/>
        </w:rPr>
        <w:t xml:space="preserve"> sua origem</w:t>
      </w:r>
      <w:r w:rsidR="002B2CE9">
        <w:rPr>
          <w:sz w:val="28"/>
          <w:szCs w:val="28"/>
        </w:rPr>
        <w:t xml:space="preserve">. Há que se atentar também que </w:t>
      </w:r>
      <w:r w:rsidR="00545021">
        <w:rPr>
          <w:sz w:val="28"/>
          <w:szCs w:val="28"/>
        </w:rPr>
        <w:t>tanto quanto na entrada de dinheiro</w:t>
      </w:r>
      <w:r w:rsidR="002F3E53">
        <w:rPr>
          <w:sz w:val="28"/>
          <w:szCs w:val="28"/>
        </w:rPr>
        <w:t xml:space="preserve">, também na saída </w:t>
      </w:r>
      <w:r w:rsidR="00367E27">
        <w:rPr>
          <w:sz w:val="28"/>
          <w:szCs w:val="28"/>
        </w:rPr>
        <w:t>a transferência só poderá ser feita para</w:t>
      </w:r>
      <w:r w:rsidR="00C36CA4">
        <w:rPr>
          <w:sz w:val="28"/>
          <w:szCs w:val="28"/>
        </w:rPr>
        <w:t xml:space="preserve"> </w:t>
      </w:r>
      <w:r w:rsidR="00A2554F">
        <w:rPr>
          <w:sz w:val="28"/>
          <w:szCs w:val="28"/>
        </w:rPr>
        <w:t>conta com a mesma titularidade e mesmo CPF</w:t>
      </w:r>
      <w:r w:rsidR="002E6F23">
        <w:rPr>
          <w:sz w:val="28"/>
          <w:szCs w:val="28"/>
        </w:rPr>
        <w:t xml:space="preserve"> daquela conta de que estiverem saindo os recursos</w:t>
      </w:r>
      <w:r w:rsidR="00082FA4">
        <w:rPr>
          <w:sz w:val="28"/>
          <w:szCs w:val="28"/>
        </w:rPr>
        <w:t>.</w:t>
      </w:r>
    </w:p>
    <w:p w14:paraId="65D96B47" w14:textId="77777777" w:rsidR="002E7C5D" w:rsidRDefault="002E7C5D" w:rsidP="008754A9">
      <w:pPr>
        <w:jc w:val="both"/>
        <w:rPr>
          <w:sz w:val="28"/>
          <w:szCs w:val="28"/>
        </w:rPr>
      </w:pPr>
    </w:p>
    <w:p w14:paraId="4402F594" w14:textId="556D2A83" w:rsidR="002E7C5D" w:rsidRDefault="00A63DA2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sequência, digamos, por exemplo, que </w:t>
      </w:r>
      <w:r w:rsidR="00A453E0">
        <w:rPr>
          <w:sz w:val="28"/>
          <w:szCs w:val="28"/>
        </w:rPr>
        <w:t>pretendamos adquirir</w:t>
      </w:r>
      <w:r w:rsidR="0009545F">
        <w:rPr>
          <w:sz w:val="28"/>
          <w:szCs w:val="28"/>
        </w:rPr>
        <w:t xml:space="preserve"> 100 ações d</w:t>
      </w:r>
      <w:r w:rsidR="00874E32">
        <w:rPr>
          <w:sz w:val="28"/>
          <w:szCs w:val="28"/>
        </w:rPr>
        <w:t>e uma empresa</w:t>
      </w:r>
      <w:r w:rsidR="00B1489F">
        <w:rPr>
          <w:sz w:val="28"/>
          <w:szCs w:val="28"/>
        </w:rPr>
        <w:t xml:space="preserve"> cujo </w:t>
      </w:r>
      <w:r w:rsidR="008437B7">
        <w:rPr>
          <w:sz w:val="28"/>
          <w:szCs w:val="28"/>
        </w:rPr>
        <w:t xml:space="preserve">custo </w:t>
      </w:r>
      <w:r w:rsidR="00702D91">
        <w:rPr>
          <w:sz w:val="28"/>
          <w:szCs w:val="28"/>
        </w:rPr>
        <w:t>estará compatível</w:t>
      </w:r>
      <w:r w:rsidR="00A92CA4">
        <w:rPr>
          <w:sz w:val="28"/>
          <w:szCs w:val="28"/>
        </w:rPr>
        <w:t xml:space="preserve"> com </w:t>
      </w:r>
      <w:r w:rsidR="0026239D">
        <w:rPr>
          <w:sz w:val="28"/>
          <w:szCs w:val="28"/>
        </w:rPr>
        <w:t xml:space="preserve">o valor que já </w:t>
      </w:r>
      <w:r w:rsidR="006E6DE1">
        <w:rPr>
          <w:sz w:val="28"/>
          <w:szCs w:val="28"/>
        </w:rPr>
        <w:t>te</w:t>
      </w:r>
      <w:r w:rsidR="00E72697">
        <w:rPr>
          <w:sz w:val="28"/>
          <w:szCs w:val="28"/>
        </w:rPr>
        <w:t>ríamos</w:t>
      </w:r>
      <w:r w:rsidR="006E6DE1">
        <w:rPr>
          <w:sz w:val="28"/>
          <w:szCs w:val="28"/>
        </w:rPr>
        <w:t xml:space="preserve"> disponível</w:t>
      </w:r>
      <w:r w:rsidR="00EE7B3D">
        <w:rPr>
          <w:sz w:val="28"/>
          <w:szCs w:val="28"/>
        </w:rPr>
        <w:t xml:space="preserve"> em nossa conta</w:t>
      </w:r>
      <w:r w:rsidR="00835096">
        <w:rPr>
          <w:sz w:val="28"/>
          <w:szCs w:val="28"/>
        </w:rPr>
        <w:t xml:space="preserve">. </w:t>
      </w:r>
      <w:r w:rsidR="00304234">
        <w:rPr>
          <w:sz w:val="28"/>
          <w:szCs w:val="28"/>
        </w:rPr>
        <w:t>Temos duas opções para concretizar essa aquisição</w:t>
      </w:r>
      <w:r w:rsidR="003F022F">
        <w:rPr>
          <w:sz w:val="28"/>
          <w:szCs w:val="28"/>
        </w:rPr>
        <w:t xml:space="preserve">, a primeira é </w:t>
      </w:r>
      <w:r w:rsidR="00CE24E4">
        <w:rPr>
          <w:sz w:val="28"/>
          <w:szCs w:val="28"/>
        </w:rPr>
        <w:t xml:space="preserve">contatando </w:t>
      </w:r>
      <w:r w:rsidR="001D4774">
        <w:rPr>
          <w:sz w:val="28"/>
          <w:szCs w:val="28"/>
        </w:rPr>
        <w:t>nossa</w:t>
      </w:r>
      <w:r w:rsidR="00CE24E4">
        <w:rPr>
          <w:sz w:val="28"/>
          <w:szCs w:val="28"/>
        </w:rPr>
        <w:t xml:space="preserve"> corretora, por telefone</w:t>
      </w:r>
      <w:r w:rsidR="0055033A">
        <w:rPr>
          <w:sz w:val="28"/>
          <w:szCs w:val="28"/>
        </w:rPr>
        <w:t xml:space="preserve">, e instruindo-a a fazer </w:t>
      </w:r>
      <w:r w:rsidR="004A4DBD">
        <w:rPr>
          <w:sz w:val="28"/>
          <w:szCs w:val="28"/>
        </w:rPr>
        <w:t xml:space="preserve">a compra </w:t>
      </w:r>
      <w:r w:rsidR="00705403">
        <w:rPr>
          <w:sz w:val="28"/>
          <w:szCs w:val="28"/>
        </w:rPr>
        <w:t xml:space="preserve">de 100 </w:t>
      </w:r>
      <w:r w:rsidR="00867869">
        <w:rPr>
          <w:sz w:val="28"/>
          <w:szCs w:val="28"/>
        </w:rPr>
        <w:t>ações RPCP</w:t>
      </w:r>
      <w:r w:rsidR="00300C9B">
        <w:rPr>
          <w:sz w:val="28"/>
          <w:szCs w:val="28"/>
        </w:rPr>
        <w:t xml:space="preserve">3, </w:t>
      </w:r>
      <w:r w:rsidR="006237B6">
        <w:rPr>
          <w:sz w:val="28"/>
          <w:szCs w:val="28"/>
        </w:rPr>
        <w:t>a mercado</w:t>
      </w:r>
      <w:r w:rsidR="004E1C69">
        <w:rPr>
          <w:sz w:val="28"/>
          <w:szCs w:val="28"/>
        </w:rPr>
        <w:t xml:space="preserve">, </w:t>
      </w:r>
      <w:r w:rsidR="006A04A5">
        <w:rPr>
          <w:sz w:val="28"/>
          <w:szCs w:val="28"/>
        </w:rPr>
        <w:t xml:space="preserve">atentando, porém, para o fato de que </w:t>
      </w:r>
      <w:r w:rsidR="00FE36DE">
        <w:rPr>
          <w:sz w:val="28"/>
          <w:szCs w:val="28"/>
        </w:rPr>
        <w:t xml:space="preserve">há corretoras que só concedem a isenção </w:t>
      </w:r>
      <w:r w:rsidR="00E3354C">
        <w:rPr>
          <w:sz w:val="28"/>
          <w:szCs w:val="28"/>
        </w:rPr>
        <w:t xml:space="preserve">da corretagem </w:t>
      </w:r>
      <w:r w:rsidR="003A0C24">
        <w:rPr>
          <w:sz w:val="28"/>
          <w:szCs w:val="28"/>
        </w:rPr>
        <w:t xml:space="preserve">se a ordem </w:t>
      </w:r>
      <w:r w:rsidR="00E20DCB">
        <w:rPr>
          <w:sz w:val="28"/>
          <w:szCs w:val="28"/>
        </w:rPr>
        <w:t>de compra</w:t>
      </w:r>
      <w:r w:rsidR="003933F5">
        <w:rPr>
          <w:sz w:val="28"/>
          <w:szCs w:val="28"/>
        </w:rPr>
        <w:t>,</w:t>
      </w:r>
      <w:r w:rsidR="00E20DCB">
        <w:rPr>
          <w:sz w:val="28"/>
          <w:szCs w:val="28"/>
        </w:rPr>
        <w:t xml:space="preserve"> ou de venda</w:t>
      </w:r>
      <w:r w:rsidR="00046498">
        <w:rPr>
          <w:sz w:val="28"/>
          <w:szCs w:val="28"/>
        </w:rPr>
        <w:t>,</w:t>
      </w:r>
      <w:r w:rsidR="00E20DCB">
        <w:rPr>
          <w:sz w:val="28"/>
          <w:szCs w:val="28"/>
        </w:rPr>
        <w:t xml:space="preserve"> não transitar por </w:t>
      </w:r>
      <w:r w:rsidR="00B920A8">
        <w:rPr>
          <w:sz w:val="28"/>
          <w:szCs w:val="28"/>
        </w:rPr>
        <w:t>escritórios mantidos por agentes autônomos de investimentos</w:t>
      </w:r>
      <w:r w:rsidR="00CB3CB7">
        <w:rPr>
          <w:sz w:val="28"/>
          <w:szCs w:val="28"/>
        </w:rPr>
        <w:t>. A segunda</w:t>
      </w:r>
      <w:r w:rsidR="000A5D7C">
        <w:rPr>
          <w:sz w:val="28"/>
          <w:szCs w:val="28"/>
        </w:rPr>
        <w:t xml:space="preserve"> opção é acessarmos</w:t>
      </w:r>
      <w:r w:rsidR="00E56483">
        <w:rPr>
          <w:sz w:val="28"/>
          <w:szCs w:val="28"/>
        </w:rPr>
        <w:t>, com nosso notebook</w:t>
      </w:r>
      <w:r w:rsidR="00BC0AF6">
        <w:rPr>
          <w:sz w:val="28"/>
          <w:szCs w:val="28"/>
        </w:rPr>
        <w:t xml:space="preserve"> ou celular, </w:t>
      </w:r>
      <w:r w:rsidR="000A5D7C">
        <w:rPr>
          <w:sz w:val="28"/>
          <w:szCs w:val="28"/>
        </w:rPr>
        <w:t xml:space="preserve">o </w:t>
      </w:r>
      <w:r w:rsidR="00367643">
        <w:rPr>
          <w:sz w:val="28"/>
          <w:szCs w:val="28"/>
        </w:rPr>
        <w:t xml:space="preserve">Home Brooker </w:t>
      </w:r>
      <w:r w:rsidR="00872331">
        <w:rPr>
          <w:sz w:val="28"/>
          <w:szCs w:val="28"/>
        </w:rPr>
        <w:t>de nossa corretora e</w:t>
      </w:r>
      <w:r w:rsidR="00663E0E">
        <w:rPr>
          <w:sz w:val="28"/>
          <w:szCs w:val="28"/>
        </w:rPr>
        <w:t>, seguindo as instruções</w:t>
      </w:r>
      <w:r w:rsidR="00B0698B">
        <w:rPr>
          <w:sz w:val="28"/>
          <w:szCs w:val="28"/>
        </w:rPr>
        <w:t>, autorizarmos a compra das 100 ações RPCP</w:t>
      </w:r>
      <w:r w:rsidR="00AA38DE">
        <w:rPr>
          <w:sz w:val="28"/>
          <w:szCs w:val="28"/>
        </w:rPr>
        <w:t>3</w:t>
      </w:r>
      <w:r w:rsidR="00445B68">
        <w:rPr>
          <w:sz w:val="28"/>
          <w:szCs w:val="28"/>
        </w:rPr>
        <w:t>.</w:t>
      </w:r>
    </w:p>
    <w:p w14:paraId="453B3B3A" w14:textId="77777777" w:rsidR="001541CF" w:rsidRDefault="001541CF" w:rsidP="008754A9">
      <w:pPr>
        <w:jc w:val="both"/>
        <w:rPr>
          <w:sz w:val="28"/>
          <w:szCs w:val="28"/>
        </w:rPr>
      </w:pPr>
    </w:p>
    <w:p w14:paraId="4094C58C" w14:textId="0DDF5D75" w:rsidR="001541CF" w:rsidRDefault="001541CF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3613D2">
        <w:rPr>
          <w:sz w:val="28"/>
          <w:szCs w:val="28"/>
        </w:rPr>
        <w:t>quisermos comprar menos que 100 ações</w:t>
      </w:r>
      <w:r w:rsidR="007A040F">
        <w:rPr>
          <w:sz w:val="28"/>
          <w:szCs w:val="28"/>
        </w:rPr>
        <w:t>, terem</w:t>
      </w:r>
      <w:r w:rsidR="00D13FC3">
        <w:rPr>
          <w:sz w:val="28"/>
          <w:szCs w:val="28"/>
        </w:rPr>
        <w:t xml:space="preserve">os que acrescentar </w:t>
      </w:r>
      <w:r w:rsidR="000F10F3">
        <w:rPr>
          <w:sz w:val="28"/>
          <w:szCs w:val="28"/>
        </w:rPr>
        <w:t>ao código RPCP3 a letra F</w:t>
      </w:r>
      <w:r w:rsidR="0075362E">
        <w:rPr>
          <w:sz w:val="28"/>
          <w:szCs w:val="28"/>
        </w:rPr>
        <w:t xml:space="preserve"> mai</w:t>
      </w:r>
      <w:r w:rsidR="00295FB2">
        <w:rPr>
          <w:sz w:val="28"/>
          <w:szCs w:val="28"/>
        </w:rPr>
        <w:t>ú</w:t>
      </w:r>
      <w:r w:rsidR="0075362E">
        <w:rPr>
          <w:sz w:val="28"/>
          <w:szCs w:val="28"/>
        </w:rPr>
        <w:t>scula</w:t>
      </w:r>
      <w:r w:rsidR="007A0E5C">
        <w:rPr>
          <w:sz w:val="28"/>
          <w:szCs w:val="28"/>
        </w:rPr>
        <w:t xml:space="preserve"> para indicar que </w:t>
      </w:r>
      <w:r w:rsidR="005E7109">
        <w:rPr>
          <w:sz w:val="28"/>
          <w:szCs w:val="28"/>
        </w:rPr>
        <w:t>a compra deverá ser feita no mercado fracionário</w:t>
      </w:r>
      <w:r w:rsidR="007D5F03">
        <w:rPr>
          <w:sz w:val="28"/>
          <w:szCs w:val="28"/>
        </w:rPr>
        <w:t xml:space="preserve">. Se </w:t>
      </w:r>
      <w:r w:rsidR="00324562">
        <w:rPr>
          <w:sz w:val="28"/>
          <w:szCs w:val="28"/>
        </w:rPr>
        <w:t xml:space="preserve">sua opção for pela compra de l45 ações, </w:t>
      </w:r>
      <w:r w:rsidR="00836585">
        <w:rPr>
          <w:sz w:val="28"/>
          <w:szCs w:val="28"/>
        </w:rPr>
        <w:t xml:space="preserve">você </w:t>
      </w:r>
      <w:r w:rsidR="00AA28FB">
        <w:rPr>
          <w:sz w:val="28"/>
          <w:szCs w:val="28"/>
        </w:rPr>
        <w:t>não precisará colocar a letra F</w:t>
      </w:r>
      <w:r w:rsidR="006A250B">
        <w:rPr>
          <w:sz w:val="28"/>
          <w:szCs w:val="28"/>
        </w:rPr>
        <w:t xml:space="preserve"> pois o sistema </w:t>
      </w:r>
      <w:r w:rsidR="00A35332">
        <w:rPr>
          <w:sz w:val="28"/>
          <w:szCs w:val="28"/>
        </w:rPr>
        <w:t xml:space="preserve">automaticamente fará as </w:t>
      </w:r>
      <w:r w:rsidR="00FE2856">
        <w:rPr>
          <w:sz w:val="28"/>
          <w:szCs w:val="28"/>
        </w:rPr>
        <w:t>adaptações necessárias</w:t>
      </w:r>
      <w:r w:rsidR="00F92309">
        <w:rPr>
          <w:sz w:val="28"/>
          <w:szCs w:val="28"/>
        </w:rPr>
        <w:t>, e</w:t>
      </w:r>
      <w:r w:rsidR="004277CF">
        <w:rPr>
          <w:sz w:val="28"/>
          <w:szCs w:val="28"/>
        </w:rPr>
        <w:t xml:space="preserve"> buscará</w:t>
      </w:r>
      <w:r w:rsidR="00F92309">
        <w:rPr>
          <w:sz w:val="28"/>
          <w:szCs w:val="28"/>
        </w:rPr>
        <w:t xml:space="preserve"> comprar 100 ações no mercado </w:t>
      </w:r>
      <w:r w:rsidR="00E26AC4">
        <w:rPr>
          <w:sz w:val="28"/>
          <w:szCs w:val="28"/>
        </w:rPr>
        <w:t>padrão e 45 no fracionário</w:t>
      </w:r>
      <w:r w:rsidR="008B56C6">
        <w:rPr>
          <w:sz w:val="28"/>
          <w:szCs w:val="28"/>
        </w:rPr>
        <w:t>,</w:t>
      </w:r>
      <w:r w:rsidR="00FF41F2">
        <w:rPr>
          <w:sz w:val="28"/>
          <w:szCs w:val="28"/>
        </w:rPr>
        <w:t xml:space="preserve"> mas só as executará</w:t>
      </w:r>
      <w:r w:rsidR="00737B21">
        <w:rPr>
          <w:sz w:val="28"/>
          <w:szCs w:val="28"/>
        </w:rPr>
        <w:t xml:space="preserve"> se</w:t>
      </w:r>
      <w:r w:rsidR="000E25DB">
        <w:rPr>
          <w:sz w:val="28"/>
          <w:szCs w:val="28"/>
        </w:rPr>
        <w:t xml:space="preserve"> suas cotações</w:t>
      </w:r>
      <w:r w:rsidR="00737B21">
        <w:rPr>
          <w:sz w:val="28"/>
          <w:szCs w:val="28"/>
        </w:rPr>
        <w:t xml:space="preserve"> estiverem </w:t>
      </w:r>
      <w:r w:rsidR="000E25DB">
        <w:rPr>
          <w:sz w:val="28"/>
          <w:szCs w:val="28"/>
        </w:rPr>
        <w:t>compatíveis</w:t>
      </w:r>
      <w:r w:rsidR="00B70BC7">
        <w:rPr>
          <w:sz w:val="28"/>
          <w:szCs w:val="28"/>
        </w:rPr>
        <w:t xml:space="preserve"> com o valor estipulado</w:t>
      </w:r>
      <w:r w:rsidR="000F4F32">
        <w:rPr>
          <w:sz w:val="28"/>
          <w:szCs w:val="28"/>
        </w:rPr>
        <w:t xml:space="preserve"> na ordem</w:t>
      </w:r>
      <w:r w:rsidR="006D50F2">
        <w:rPr>
          <w:sz w:val="28"/>
          <w:szCs w:val="28"/>
        </w:rPr>
        <w:t xml:space="preserve"> </w:t>
      </w:r>
      <w:r w:rsidR="00B3173D">
        <w:rPr>
          <w:sz w:val="28"/>
          <w:szCs w:val="28"/>
        </w:rPr>
        <w:t>dada</w:t>
      </w:r>
      <w:r w:rsidR="00C2424A">
        <w:rPr>
          <w:sz w:val="28"/>
          <w:szCs w:val="28"/>
        </w:rPr>
        <w:t xml:space="preserve"> ou se </w:t>
      </w:r>
      <w:r w:rsidR="009A6F3D">
        <w:rPr>
          <w:sz w:val="28"/>
          <w:szCs w:val="28"/>
        </w:rPr>
        <w:t xml:space="preserve">nela a opção seja </w:t>
      </w:r>
      <w:r w:rsidR="0017541C">
        <w:rPr>
          <w:b/>
          <w:bCs/>
          <w:sz w:val="28"/>
          <w:szCs w:val="28"/>
        </w:rPr>
        <w:t>“A MERCADO”</w:t>
      </w:r>
      <w:r w:rsidR="0006401C">
        <w:rPr>
          <w:sz w:val="28"/>
          <w:szCs w:val="28"/>
        </w:rPr>
        <w:t xml:space="preserve">, que é </w:t>
      </w:r>
      <w:r w:rsidR="00810B5F">
        <w:rPr>
          <w:sz w:val="28"/>
          <w:szCs w:val="28"/>
        </w:rPr>
        <w:t>quando</w:t>
      </w:r>
      <w:r w:rsidR="00731C59">
        <w:rPr>
          <w:sz w:val="28"/>
          <w:szCs w:val="28"/>
        </w:rPr>
        <w:t xml:space="preserve"> o investidor autoriza </w:t>
      </w:r>
      <w:r w:rsidR="002762F3">
        <w:rPr>
          <w:sz w:val="28"/>
          <w:szCs w:val="28"/>
        </w:rPr>
        <w:t xml:space="preserve">que sua ordem </w:t>
      </w:r>
      <w:r w:rsidR="00937E4E">
        <w:rPr>
          <w:sz w:val="28"/>
          <w:szCs w:val="28"/>
        </w:rPr>
        <w:t xml:space="preserve">seja cumprida no valor da cotação que estiver </w:t>
      </w:r>
      <w:r w:rsidR="00FE273B">
        <w:rPr>
          <w:sz w:val="28"/>
          <w:szCs w:val="28"/>
        </w:rPr>
        <w:t xml:space="preserve">no momento </w:t>
      </w:r>
      <w:r w:rsidR="008C6CE4">
        <w:rPr>
          <w:sz w:val="28"/>
          <w:szCs w:val="28"/>
        </w:rPr>
        <w:t xml:space="preserve">em que for </w:t>
      </w:r>
      <w:r w:rsidR="00C3192F">
        <w:rPr>
          <w:sz w:val="28"/>
          <w:szCs w:val="28"/>
        </w:rPr>
        <w:t>executada.</w:t>
      </w:r>
    </w:p>
    <w:p w14:paraId="6608517B" w14:textId="77777777" w:rsidR="001541CF" w:rsidRDefault="001541CF" w:rsidP="008754A9">
      <w:pPr>
        <w:jc w:val="both"/>
        <w:rPr>
          <w:sz w:val="28"/>
          <w:szCs w:val="28"/>
        </w:rPr>
      </w:pPr>
    </w:p>
    <w:p w14:paraId="4C1209DD" w14:textId="42C5D56A" w:rsidR="001541CF" w:rsidRDefault="00855241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No meu caso</w:t>
      </w:r>
      <w:r w:rsidR="00493F57">
        <w:rPr>
          <w:sz w:val="28"/>
          <w:szCs w:val="28"/>
        </w:rPr>
        <w:t>, sempre estipulo que minhas orde</w:t>
      </w:r>
      <w:r w:rsidR="00BE1615">
        <w:rPr>
          <w:sz w:val="28"/>
          <w:szCs w:val="28"/>
        </w:rPr>
        <w:t xml:space="preserve">ns, sejam de compra ou de venda, ocorram </w:t>
      </w:r>
      <w:r w:rsidR="005541B8">
        <w:rPr>
          <w:b/>
          <w:bCs/>
          <w:sz w:val="28"/>
          <w:szCs w:val="28"/>
        </w:rPr>
        <w:t>A MERCADO</w:t>
      </w:r>
      <w:r w:rsidR="00DF3CBB">
        <w:rPr>
          <w:sz w:val="28"/>
          <w:szCs w:val="28"/>
        </w:rPr>
        <w:t>, o que me garante que serão executadas de imediato</w:t>
      </w:r>
      <w:r w:rsidR="00B62D48">
        <w:rPr>
          <w:sz w:val="28"/>
          <w:szCs w:val="28"/>
        </w:rPr>
        <w:t xml:space="preserve"> ao melhor preço </w:t>
      </w:r>
      <w:r w:rsidR="00977932">
        <w:rPr>
          <w:sz w:val="28"/>
          <w:szCs w:val="28"/>
        </w:rPr>
        <w:t>a que estejam cotad</w:t>
      </w:r>
      <w:r w:rsidR="00E56100">
        <w:rPr>
          <w:sz w:val="28"/>
          <w:szCs w:val="28"/>
        </w:rPr>
        <w:t>o</w:t>
      </w:r>
      <w:r w:rsidR="00977932">
        <w:rPr>
          <w:sz w:val="28"/>
          <w:szCs w:val="28"/>
        </w:rPr>
        <w:t>s naquele instante</w:t>
      </w:r>
      <w:r w:rsidR="00391C37">
        <w:rPr>
          <w:sz w:val="28"/>
          <w:szCs w:val="28"/>
        </w:rPr>
        <w:t xml:space="preserve">, pois se eu mandar qualquer ordem </w:t>
      </w:r>
      <w:r w:rsidR="00FA4C43">
        <w:rPr>
          <w:sz w:val="28"/>
          <w:szCs w:val="28"/>
        </w:rPr>
        <w:t xml:space="preserve">com limitação de preço elas só serão cumpridas </w:t>
      </w:r>
      <w:r w:rsidR="007748B2">
        <w:rPr>
          <w:sz w:val="28"/>
          <w:szCs w:val="28"/>
        </w:rPr>
        <w:t xml:space="preserve">se as cotações dos papéis estiverem </w:t>
      </w:r>
      <w:r w:rsidR="00441338">
        <w:rPr>
          <w:sz w:val="28"/>
          <w:szCs w:val="28"/>
        </w:rPr>
        <w:t xml:space="preserve">até o valor que </w:t>
      </w:r>
      <w:r w:rsidR="006F689D">
        <w:rPr>
          <w:sz w:val="28"/>
          <w:szCs w:val="28"/>
        </w:rPr>
        <w:t>eu houver limitado</w:t>
      </w:r>
      <w:r w:rsidR="006E712E">
        <w:rPr>
          <w:sz w:val="28"/>
          <w:szCs w:val="28"/>
        </w:rPr>
        <w:t xml:space="preserve"> e </w:t>
      </w:r>
      <w:r w:rsidR="006E712E">
        <w:rPr>
          <w:sz w:val="28"/>
          <w:szCs w:val="28"/>
        </w:rPr>
        <w:lastRenderedPageBreak/>
        <w:t xml:space="preserve">nenhum </w:t>
      </w:r>
      <w:r w:rsidR="00AA605D">
        <w:rPr>
          <w:sz w:val="28"/>
          <w:szCs w:val="28"/>
        </w:rPr>
        <w:t>centavo a mais.</w:t>
      </w:r>
      <w:r w:rsidR="0011255F">
        <w:rPr>
          <w:sz w:val="28"/>
          <w:szCs w:val="28"/>
        </w:rPr>
        <w:t xml:space="preserve"> Isso dá margem a que aconteça</w:t>
      </w:r>
      <w:r w:rsidR="00050805">
        <w:rPr>
          <w:sz w:val="28"/>
          <w:szCs w:val="28"/>
        </w:rPr>
        <w:t xml:space="preserve"> </w:t>
      </w:r>
      <w:r w:rsidR="00FD4202">
        <w:rPr>
          <w:sz w:val="28"/>
          <w:szCs w:val="28"/>
        </w:rPr>
        <w:t xml:space="preserve">que eu faça uma ordem de </w:t>
      </w:r>
      <w:r w:rsidR="00EF722B">
        <w:rPr>
          <w:sz w:val="28"/>
          <w:szCs w:val="28"/>
        </w:rPr>
        <w:t>compra</w:t>
      </w:r>
      <w:r w:rsidR="00FD4202">
        <w:rPr>
          <w:sz w:val="28"/>
          <w:szCs w:val="28"/>
        </w:rPr>
        <w:t xml:space="preserve"> a determinado preço </w:t>
      </w:r>
      <w:r w:rsidR="00CB7C78">
        <w:rPr>
          <w:sz w:val="28"/>
          <w:szCs w:val="28"/>
        </w:rPr>
        <w:t>a que</w:t>
      </w:r>
      <w:r w:rsidR="00580DDD">
        <w:rPr>
          <w:sz w:val="28"/>
          <w:szCs w:val="28"/>
        </w:rPr>
        <w:t xml:space="preserve"> </w:t>
      </w:r>
      <w:r w:rsidR="00CB7C78">
        <w:rPr>
          <w:sz w:val="28"/>
          <w:szCs w:val="28"/>
        </w:rPr>
        <w:t xml:space="preserve">estava cotado o papel, mas que, nos minutos </w:t>
      </w:r>
      <w:r w:rsidR="00357CA3">
        <w:rPr>
          <w:sz w:val="28"/>
          <w:szCs w:val="28"/>
        </w:rPr>
        <w:t xml:space="preserve">decorridos até que a ordem </w:t>
      </w:r>
      <w:r w:rsidR="00F2532D">
        <w:rPr>
          <w:sz w:val="28"/>
          <w:szCs w:val="28"/>
        </w:rPr>
        <w:t>seja executada a cotação não seja mais aquela</w:t>
      </w:r>
      <w:r w:rsidR="00D70CF3">
        <w:rPr>
          <w:sz w:val="28"/>
          <w:szCs w:val="28"/>
        </w:rPr>
        <w:t>,</w:t>
      </w:r>
      <w:r w:rsidR="00FC78EF">
        <w:rPr>
          <w:sz w:val="28"/>
          <w:szCs w:val="28"/>
        </w:rPr>
        <w:t xml:space="preserve"> podendo</w:t>
      </w:r>
      <w:r w:rsidR="00D70CF3">
        <w:rPr>
          <w:sz w:val="28"/>
          <w:szCs w:val="28"/>
        </w:rPr>
        <w:t xml:space="preserve"> te</w:t>
      </w:r>
      <w:r w:rsidR="00FC78EF">
        <w:rPr>
          <w:sz w:val="28"/>
          <w:szCs w:val="28"/>
        </w:rPr>
        <w:t>r</w:t>
      </w:r>
      <w:r w:rsidR="00D70CF3">
        <w:rPr>
          <w:sz w:val="28"/>
          <w:szCs w:val="28"/>
        </w:rPr>
        <w:t xml:space="preserve"> havido um</w:t>
      </w:r>
      <w:r w:rsidR="00532A3E">
        <w:rPr>
          <w:sz w:val="28"/>
          <w:szCs w:val="28"/>
        </w:rPr>
        <w:t>a alta de alguns centavos</w:t>
      </w:r>
      <w:r w:rsidR="00710ADE">
        <w:rPr>
          <w:sz w:val="28"/>
          <w:szCs w:val="28"/>
        </w:rPr>
        <w:t xml:space="preserve">. Aí então é esperar e torcer para que </w:t>
      </w:r>
      <w:r w:rsidR="00494920">
        <w:rPr>
          <w:sz w:val="28"/>
          <w:szCs w:val="28"/>
        </w:rPr>
        <w:t xml:space="preserve">a cotação volte um pouco ou reajustar </w:t>
      </w:r>
      <w:r w:rsidR="00361A74">
        <w:rPr>
          <w:sz w:val="28"/>
          <w:szCs w:val="28"/>
        </w:rPr>
        <w:t>o valor de nossa ordem</w:t>
      </w:r>
      <w:r w:rsidR="00FA0D3C">
        <w:rPr>
          <w:sz w:val="28"/>
          <w:szCs w:val="28"/>
        </w:rPr>
        <w:t xml:space="preserve"> ou, o que seria bem mais coerente, </w:t>
      </w:r>
      <w:r w:rsidR="009F4ED0">
        <w:rPr>
          <w:sz w:val="28"/>
          <w:szCs w:val="28"/>
        </w:rPr>
        <w:t>coloc</w:t>
      </w:r>
      <w:r w:rsidR="00326CC4">
        <w:rPr>
          <w:sz w:val="28"/>
          <w:szCs w:val="28"/>
        </w:rPr>
        <w:t>á</w:t>
      </w:r>
      <w:r w:rsidR="009F4ED0">
        <w:rPr>
          <w:sz w:val="28"/>
          <w:szCs w:val="28"/>
        </w:rPr>
        <w:t xml:space="preserve">-la </w:t>
      </w:r>
      <w:r w:rsidR="00A353B3">
        <w:rPr>
          <w:b/>
          <w:sz w:val="28"/>
          <w:szCs w:val="28"/>
        </w:rPr>
        <w:t>A MERCADO</w:t>
      </w:r>
      <w:r w:rsidR="00326CC4">
        <w:rPr>
          <w:sz w:val="28"/>
          <w:szCs w:val="28"/>
        </w:rPr>
        <w:t>.</w:t>
      </w:r>
    </w:p>
    <w:p w14:paraId="5962CDC4" w14:textId="77777777" w:rsidR="0034018B" w:rsidRDefault="0034018B" w:rsidP="008754A9">
      <w:pPr>
        <w:jc w:val="both"/>
        <w:rPr>
          <w:sz w:val="28"/>
          <w:szCs w:val="28"/>
        </w:rPr>
      </w:pPr>
    </w:p>
    <w:p w14:paraId="520ED2ED" w14:textId="43E2223D" w:rsidR="0034018B" w:rsidRDefault="00B51F58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Por oportuno</w:t>
      </w:r>
      <w:r w:rsidR="000E7F2B">
        <w:rPr>
          <w:sz w:val="28"/>
          <w:szCs w:val="28"/>
        </w:rPr>
        <w:t>, vale lembrar que a</w:t>
      </w:r>
      <w:r w:rsidR="0034018B">
        <w:rPr>
          <w:sz w:val="28"/>
          <w:szCs w:val="28"/>
        </w:rPr>
        <w:t xml:space="preserve"> compra fracionada só vale para ações</w:t>
      </w:r>
      <w:r w:rsidR="00B3715D">
        <w:rPr>
          <w:sz w:val="28"/>
          <w:szCs w:val="28"/>
        </w:rPr>
        <w:t xml:space="preserve"> pois os fundos imobiliários </w:t>
      </w:r>
      <w:r w:rsidR="006B4AA5">
        <w:rPr>
          <w:sz w:val="28"/>
          <w:szCs w:val="28"/>
        </w:rPr>
        <w:t>já são comercializados por unidade</w:t>
      </w:r>
      <w:r w:rsidR="0075722F">
        <w:rPr>
          <w:sz w:val="28"/>
          <w:szCs w:val="28"/>
        </w:rPr>
        <w:t>, em razão de seu preço</w:t>
      </w:r>
      <w:r w:rsidR="004D27B1">
        <w:rPr>
          <w:sz w:val="28"/>
          <w:szCs w:val="28"/>
        </w:rPr>
        <w:t>.</w:t>
      </w:r>
    </w:p>
    <w:p w14:paraId="0485E820" w14:textId="77777777" w:rsidR="008A2DD6" w:rsidRDefault="008A2DD6" w:rsidP="008754A9">
      <w:pPr>
        <w:jc w:val="both"/>
        <w:rPr>
          <w:sz w:val="28"/>
          <w:szCs w:val="28"/>
        </w:rPr>
      </w:pPr>
    </w:p>
    <w:p w14:paraId="0D4BE41E" w14:textId="600684B6" w:rsidR="008A2DD6" w:rsidRDefault="007F7641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agora falar um pouco sobre os </w:t>
      </w:r>
      <w:r w:rsidR="00EF7B65">
        <w:rPr>
          <w:sz w:val="28"/>
          <w:szCs w:val="28"/>
        </w:rPr>
        <w:t>tickers, que são os códigos das ações</w:t>
      </w:r>
      <w:r w:rsidR="003D47A6">
        <w:rPr>
          <w:sz w:val="28"/>
          <w:szCs w:val="28"/>
        </w:rPr>
        <w:t xml:space="preserve">, onde muita gente se confunde e acaba falando </w:t>
      </w:r>
      <w:r w:rsidR="00004134">
        <w:rPr>
          <w:sz w:val="28"/>
          <w:szCs w:val="28"/>
        </w:rPr>
        <w:t>bo</w:t>
      </w:r>
      <w:r w:rsidR="003D47A6">
        <w:rPr>
          <w:sz w:val="28"/>
          <w:szCs w:val="28"/>
        </w:rPr>
        <w:t>bagens na internet</w:t>
      </w:r>
      <w:r w:rsidR="00DB2FD5">
        <w:rPr>
          <w:sz w:val="28"/>
          <w:szCs w:val="28"/>
        </w:rPr>
        <w:t>, coisas que não fazem sentido</w:t>
      </w:r>
      <w:r w:rsidR="00EA351B">
        <w:rPr>
          <w:sz w:val="28"/>
          <w:szCs w:val="28"/>
        </w:rPr>
        <w:t>, sobre os tipos de ações</w:t>
      </w:r>
      <w:r w:rsidR="002427F8">
        <w:rPr>
          <w:sz w:val="28"/>
          <w:szCs w:val="28"/>
        </w:rPr>
        <w:t xml:space="preserve">, onde basicamente você encontrará </w:t>
      </w:r>
      <w:r w:rsidR="006147C8">
        <w:rPr>
          <w:sz w:val="28"/>
          <w:szCs w:val="28"/>
        </w:rPr>
        <w:t>ações com final 3, 4 e 11</w:t>
      </w:r>
      <w:r w:rsidR="00831FA5">
        <w:rPr>
          <w:sz w:val="28"/>
          <w:szCs w:val="28"/>
        </w:rPr>
        <w:t>, sendo que muitas empresas</w:t>
      </w:r>
      <w:r w:rsidR="000546D0">
        <w:rPr>
          <w:sz w:val="28"/>
          <w:szCs w:val="28"/>
        </w:rPr>
        <w:t xml:space="preserve">, que  aderiram ao Novo Mercado, </w:t>
      </w:r>
      <w:r w:rsidR="00507A45">
        <w:rPr>
          <w:sz w:val="28"/>
          <w:szCs w:val="28"/>
        </w:rPr>
        <w:t>só tem as de final 3</w:t>
      </w:r>
      <w:r w:rsidR="003C0664">
        <w:rPr>
          <w:sz w:val="28"/>
          <w:szCs w:val="28"/>
        </w:rPr>
        <w:t>, que são as ON</w:t>
      </w:r>
      <w:r w:rsidR="000B6959">
        <w:rPr>
          <w:sz w:val="28"/>
          <w:szCs w:val="28"/>
        </w:rPr>
        <w:t>, ordinárias</w:t>
      </w:r>
      <w:r w:rsidR="00F06B3D">
        <w:rPr>
          <w:sz w:val="28"/>
          <w:szCs w:val="28"/>
        </w:rPr>
        <w:t xml:space="preserve"> nominativas</w:t>
      </w:r>
      <w:r w:rsidR="0067742A">
        <w:rPr>
          <w:sz w:val="28"/>
          <w:szCs w:val="28"/>
        </w:rPr>
        <w:t>,</w:t>
      </w:r>
      <w:r w:rsidR="000B6959">
        <w:rPr>
          <w:sz w:val="28"/>
          <w:szCs w:val="28"/>
        </w:rPr>
        <w:t xml:space="preserve"> que dão direito a votar nas assembleias</w:t>
      </w:r>
      <w:r w:rsidR="00986DD9">
        <w:rPr>
          <w:sz w:val="28"/>
          <w:szCs w:val="28"/>
        </w:rPr>
        <w:t xml:space="preserve">, desde que seu proprietário as possua em quantidade suficiente  </w:t>
      </w:r>
      <w:r w:rsidR="0074104E">
        <w:rPr>
          <w:sz w:val="28"/>
          <w:szCs w:val="28"/>
        </w:rPr>
        <w:t>para garantir</w:t>
      </w:r>
      <w:r w:rsidR="00107C0D">
        <w:rPr>
          <w:sz w:val="28"/>
          <w:szCs w:val="28"/>
        </w:rPr>
        <w:t xml:space="preserve">-lhe </w:t>
      </w:r>
      <w:r w:rsidR="00950C8D">
        <w:rPr>
          <w:sz w:val="28"/>
          <w:szCs w:val="28"/>
        </w:rPr>
        <w:t>o</w:t>
      </w:r>
      <w:r w:rsidR="001A4FD3">
        <w:rPr>
          <w:sz w:val="28"/>
          <w:szCs w:val="28"/>
        </w:rPr>
        <w:t xml:space="preserve"> </w:t>
      </w:r>
      <w:r w:rsidR="00CF2543">
        <w:rPr>
          <w:sz w:val="28"/>
          <w:szCs w:val="28"/>
        </w:rPr>
        <w:t>privilégio.</w:t>
      </w:r>
      <w:r w:rsidR="00C95A34">
        <w:rPr>
          <w:sz w:val="28"/>
          <w:szCs w:val="28"/>
        </w:rPr>
        <w:t xml:space="preserve"> As ações final 3 </w:t>
      </w:r>
      <w:r w:rsidR="00326F5F">
        <w:rPr>
          <w:sz w:val="28"/>
          <w:szCs w:val="28"/>
        </w:rPr>
        <w:t xml:space="preserve">são as ordinárias nominativas, </w:t>
      </w:r>
      <w:r w:rsidR="001010E0">
        <w:rPr>
          <w:sz w:val="28"/>
          <w:szCs w:val="28"/>
        </w:rPr>
        <w:t xml:space="preserve">a respeito das quais </w:t>
      </w:r>
      <w:r w:rsidR="0034244F">
        <w:rPr>
          <w:sz w:val="28"/>
          <w:szCs w:val="28"/>
        </w:rPr>
        <w:t xml:space="preserve">criou-se um mito de que seriam as mais indicadas </w:t>
      </w:r>
      <w:r w:rsidR="007B7A18">
        <w:rPr>
          <w:sz w:val="28"/>
          <w:szCs w:val="28"/>
        </w:rPr>
        <w:t>à nossa predileção em caso de compras</w:t>
      </w:r>
      <w:r w:rsidR="00BC164F">
        <w:rPr>
          <w:sz w:val="28"/>
          <w:szCs w:val="28"/>
        </w:rPr>
        <w:t xml:space="preserve">, pois que eram </w:t>
      </w:r>
      <w:r w:rsidR="00A72C98">
        <w:rPr>
          <w:sz w:val="28"/>
          <w:szCs w:val="28"/>
        </w:rPr>
        <w:t>as mesmas que os controladores da</w:t>
      </w:r>
      <w:r w:rsidR="00E05E1C">
        <w:rPr>
          <w:sz w:val="28"/>
          <w:szCs w:val="28"/>
        </w:rPr>
        <w:t>s</w:t>
      </w:r>
      <w:r w:rsidR="00A72C98">
        <w:rPr>
          <w:sz w:val="28"/>
          <w:szCs w:val="28"/>
        </w:rPr>
        <w:t xml:space="preserve"> </w:t>
      </w:r>
      <w:r w:rsidR="00CE6C8F">
        <w:rPr>
          <w:sz w:val="28"/>
          <w:szCs w:val="28"/>
        </w:rPr>
        <w:t xml:space="preserve">empresas </w:t>
      </w:r>
      <w:r w:rsidR="00E05E1C">
        <w:rPr>
          <w:sz w:val="28"/>
          <w:szCs w:val="28"/>
        </w:rPr>
        <w:t>tinham em seu portfólio</w:t>
      </w:r>
      <w:r w:rsidR="00C32C0B">
        <w:rPr>
          <w:sz w:val="28"/>
          <w:szCs w:val="28"/>
        </w:rPr>
        <w:t>.</w:t>
      </w:r>
    </w:p>
    <w:p w14:paraId="32B406BF" w14:textId="77777777" w:rsidR="0015793C" w:rsidRDefault="0015793C" w:rsidP="008754A9">
      <w:pPr>
        <w:jc w:val="both"/>
        <w:rPr>
          <w:sz w:val="28"/>
          <w:szCs w:val="28"/>
        </w:rPr>
      </w:pPr>
    </w:p>
    <w:p w14:paraId="4F8D7427" w14:textId="347E7572" w:rsidR="0015793C" w:rsidRDefault="000325C5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Hoje em dia essa predileção </w:t>
      </w:r>
      <w:r w:rsidR="00486C02">
        <w:rPr>
          <w:sz w:val="28"/>
          <w:szCs w:val="28"/>
        </w:rPr>
        <w:t>está superada</w:t>
      </w:r>
      <w:r w:rsidR="000327B3">
        <w:rPr>
          <w:sz w:val="28"/>
          <w:szCs w:val="28"/>
        </w:rPr>
        <w:t xml:space="preserve">, a menos que o investidor pretenda </w:t>
      </w:r>
      <w:r w:rsidR="00B169FF">
        <w:rPr>
          <w:sz w:val="28"/>
          <w:szCs w:val="28"/>
        </w:rPr>
        <w:t xml:space="preserve">ter direito a voto nas assembleias </w:t>
      </w:r>
      <w:r w:rsidR="002E198F">
        <w:rPr>
          <w:sz w:val="28"/>
          <w:szCs w:val="28"/>
        </w:rPr>
        <w:t>que venham a ocorrer</w:t>
      </w:r>
      <w:r w:rsidR="00655846">
        <w:rPr>
          <w:sz w:val="28"/>
          <w:szCs w:val="28"/>
        </w:rPr>
        <w:t xml:space="preserve"> </w:t>
      </w:r>
      <w:r w:rsidR="002826C5">
        <w:rPr>
          <w:sz w:val="28"/>
          <w:szCs w:val="28"/>
        </w:rPr>
        <w:t>e, dessa forma, poder influir na tomada de decisões</w:t>
      </w:r>
      <w:r w:rsidR="00CB52EC">
        <w:rPr>
          <w:sz w:val="28"/>
          <w:szCs w:val="28"/>
        </w:rPr>
        <w:t>, pretensão</w:t>
      </w:r>
      <w:r w:rsidR="00AD4BB9">
        <w:rPr>
          <w:sz w:val="28"/>
          <w:szCs w:val="28"/>
        </w:rPr>
        <w:t xml:space="preserve"> que deve estar amparada </w:t>
      </w:r>
      <w:r w:rsidR="00B962E1">
        <w:rPr>
          <w:sz w:val="28"/>
          <w:szCs w:val="28"/>
        </w:rPr>
        <w:t>na quan</w:t>
      </w:r>
      <w:r w:rsidR="002D5954">
        <w:rPr>
          <w:sz w:val="28"/>
          <w:szCs w:val="28"/>
        </w:rPr>
        <w:t>t</w:t>
      </w:r>
      <w:r w:rsidR="00B962E1">
        <w:rPr>
          <w:sz w:val="28"/>
          <w:szCs w:val="28"/>
        </w:rPr>
        <w:t xml:space="preserve">idade </w:t>
      </w:r>
      <w:r w:rsidR="002D5954">
        <w:rPr>
          <w:sz w:val="28"/>
          <w:szCs w:val="28"/>
        </w:rPr>
        <w:t xml:space="preserve">de ações ordinárias nominativas </w:t>
      </w:r>
      <w:r w:rsidR="00C978B0">
        <w:rPr>
          <w:sz w:val="28"/>
          <w:szCs w:val="28"/>
        </w:rPr>
        <w:t>de que disponha</w:t>
      </w:r>
      <w:r w:rsidR="00E155D1">
        <w:rPr>
          <w:sz w:val="28"/>
          <w:szCs w:val="28"/>
        </w:rPr>
        <w:t xml:space="preserve"> e que deve ser muita</w:t>
      </w:r>
      <w:r w:rsidR="00D279E8">
        <w:rPr>
          <w:sz w:val="28"/>
          <w:szCs w:val="28"/>
        </w:rPr>
        <w:t>, mas muita mesmo</w:t>
      </w:r>
      <w:r w:rsidR="00D053E8">
        <w:rPr>
          <w:sz w:val="28"/>
          <w:szCs w:val="28"/>
        </w:rPr>
        <w:t>.</w:t>
      </w:r>
    </w:p>
    <w:p w14:paraId="20A87064" w14:textId="77777777" w:rsidR="002F33A1" w:rsidRDefault="002F33A1" w:rsidP="008754A9">
      <w:pPr>
        <w:jc w:val="both"/>
        <w:rPr>
          <w:sz w:val="28"/>
          <w:szCs w:val="28"/>
        </w:rPr>
      </w:pPr>
    </w:p>
    <w:p w14:paraId="22013288" w14:textId="09416933" w:rsidR="002F33A1" w:rsidRDefault="00B71711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Existe também, no mercado financeiro de renda vari</w:t>
      </w:r>
      <w:r w:rsidR="00BA49C1">
        <w:rPr>
          <w:sz w:val="28"/>
          <w:szCs w:val="28"/>
        </w:rPr>
        <w:t>ável, um di</w:t>
      </w:r>
      <w:r w:rsidR="001050C4">
        <w:rPr>
          <w:sz w:val="28"/>
          <w:szCs w:val="28"/>
        </w:rPr>
        <w:t>s</w:t>
      </w:r>
      <w:r w:rsidR="00BA49C1">
        <w:rPr>
          <w:sz w:val="28"/>
          <w:szCs w:val="28"/>
        </w:rPr>
        <w:t xml:space="preserve">positivo legal </w:t>
      </w:r>
      <w:r w:rsidR="0070332F">
        <w:rPr>
          <w:sz w:val="28"/>
          <w:szCs w:val="28"/>
        </w:rPr>
        <w:t>cuja sigla em inglês é “tag alonge”</w:t>
      </w:r>
      <w:r w:rsidR="00B762CE">
        <w:rPr>
          <w:sz w:val="28"/>
          <w:szCs w:val="28"/>
        </w:rPr>
        <w:t xml:space="preserve">, expressão que </w:t>
      </w:r>
      <w:r w:rsidR="0053733D">
        <w:rPr>
          <w:sz w:val="28"/>
          <w:szCs w:val="28"/>
        </w:rPr>
        <w:t xml:space="preserve">na nossa língua equivale a “direito de ir junto”, </w:t>
      </w:r>
      <w:r w:rsidR="00BA4C34">
        <w:rPr>
          <w:sz w:val="28"/>
          <w:szCs w:val="28"/>
        </w:rPr>
        <w:t xml:space="preserve">e se refere </w:t>
      </w:r>
      <w:r w:rsidR="00A36D1A">
        <w:rPr>
          <w:sz w:val="28"/>
          <w:szCs w:val="28"/>
        </w:rPr>
        <w:t xml:space="preserve">à proteção concedida a acionistas minoritários </w:t>
      </w:r>
      <w:r w:rsidR="00BA45B1">
        <w:rPr>
          <w:sz w:val="28"/>
          <w:szCs w:val="28"/>
        </w:rPr>
        <w:t>possuidores de ações ordinárias nomi</w:t>
      </w:r>
      <w:r w:rsidR="00676F5D">
        <w:rPr>
          <w:sz w:val="28"/>
          <w:szCs w:val="28"/>
        </w:rPr>
        <w:t>nativas, com direito a voto</w:t>
      </w:r>
      <w:r w:rsidR="009F2C39">
        <w:rPr>
          <w:sz w:val="28"/>
          <w:szCs w:val="28"/>
        </w:rPr>
        <w:t>,</w:t>
      </w:r>
      <w:r w:rsidR="009D2003">
        <w:rPr>
          <w:sz w:val="28"/>
          <w:szCs w:val="28"/>
        </w:rPr>
        <w:t xml:space="preserve"> que</w:t>
      </w:r>
      <w:r w:rsidR="005B3286">
        <w:rPr>
          <w:sz w:val="28"/>
          <w:szCs w:val="28"/>
        </w:rPr>
        <w:t>,</w:t>
      </w:r>
      <w:r w:rsidR="00872DB4">
        <w:rPr>
          <w:sz w:val="28"/>
          <w:szCs w:val="28"/>
        </w:rPr>
        <w:t xml:space="preserve"> </w:t>
      </w:r>
      <w:r w:rsidR="00E41ED0">
        <w:rPr>
          <w:sz w:val="28"/>
          <w:szCs w:val="28"/>
        </w:rPr>
        <w:t>no caso de que a empresa seja vendida</w:t>
      </w:r>
      <w:r w:rsidR="005B3286">
        <w:rPr>
          <w:sz w:val="28"/>
          <w:szCs w:val="28"/>
        </w:rPr>
        <w:t>,</w:t>
      </w:r>
      <w:r w:rsidR="00C0124A">
        <w:rPr>
          <w:sz w:val="28"/>
          <w:szCs w:val="28"/>
        </w:rPr>
        <w:t xml:space="preserve"> </w:t>
      </w:r>
      <w:r w:rsidR="00005D3D">
        <w:rPr>
          <w:sz w:val="28"/>
          <w:szCs w:val="28"/>
        </w:rPr>
        <w:t>tenham garantid</w:t>
      </w:r>
      <w:r w:rsidR="00224254">
        <w:rPr>
          <w:sz w:val="28"/>
          <w:szCs w:val="28"/>
        </w:rPr>
        <w:t xml:space="preserve">o o direito de </w:t>
      </w:r>
      <w:r w:rsidR="00AE74D4">
        <w:rPr>
          <w:sz w:val="28"/>
          <w:szCs w:val="28"/>
        </w:rPr>
        <w:t>receberem, por</w:t>
      </w:r>
      <w:r w:rsidR="00EB5DC0">
        <w:rPr>
          <w:sz w:val="28"/>
          <w:szCs w:val="28"/>
        </w:rPr>
        <w:t xml:space="preserve"> cada uma de</w:t>
      </w:r>
      <w:r w:rsidR="00AE74D4">
        <w:rPr>
          <w:sz w:val="28"/>
          <w:szCs w:val="28"/>
        </w:rPr>
        <w:t xml:space="preserve"> suas ações, pelo menos 80</w:t>
      </w:r>
      <w:r w:rsidR="00961298">
        <w:rPr>
          <w:sz w:val="28"/>
          <w:szCs w:val="28"/>
        </w:rPr>
        <w:t xml:space="preserve">% </w:t>
      </w:r>
      <w:r w:rsidR="0015044E">
        <w:rPr>
          <w:sz w:val="28"/>
          <w:szCs w:val="28"/>
        </w:rPr>
        <w:t xml:space="preserve">do que for pago </w:t>
      </w:r>
      <w:r w:rsidR="00400C0B">
        <w:rPr>
          <w:sz w:val="28"/>
          <w:szCs w:val="28"/>
        </w:rPr>
        <w:t xml:space="preserve">aos </w:t>
      </w:r>
      <w:r w:rsidR="00A1090B">
        <w:rPr>
          <w:sz w:val="28"/>
          <w:szCs w:val="28"/>
        </w:rPr>
        <w:t>majoritários</w:t>
      </w:r>
      <w:r w:rsidR="005E0E73">
        <w:rPr>
          <w:sz w:val="28"/>
          <w:szCs w:val="28"/>
        </w:rPr>
        <w:t>. Se prec</w:t>
      </w:r>
      <w:r w:rsidR="00FE0C53">
        <w:rPr>
          <w:sz w:val="28"/>
          <w:szCs w:val="28"/>
        </w:rPr>
        <w:t>is</w:t>
      </w:r>
      <w:r w:rsidR="005E0E73">
        <w:rPr>
          <w:sz w:val="28"/>
          <w:szCs w:val="28"/>
        </w:rPr>
        <w:t>ou ser criad</w:t>
      </w:r>
      <w:r w:rsidR="0098139E">
        <w:rPr>
          <w:sz w:val="28"/>
          <w:szCs w:val="28"/>
        </w:rPr>
        <w:t>a</w:t>
      </w:r>
      <w:r w:rsidR="005E0E73">
        <w:rPr>
          <w:sz w:val="28"/>
          <w:szCs w:val="28"/>
        </w:rPr>
        <w:t xml:space="preserve"> um</w:t>
      </w:r>
      <w:r w:rsidR="00FE0C53">
        <w:rPr>
          <w:sz w:val="28"/>
          <w:szCs w:val="28"/>
        </w:rPr>
        <w:t xml:space="preserve">a forma de se dar </w:t>
      </w:r>
      <w:r w:rsidR="00695AF9">
        <w:rPr>
          <w:sz w:val="28"/>
          <w:szCs w:val="28"/>
        </w:rPr>
        <w:t>proteção legal</w:t>
      </w:r>
      <w:r w:rsidR="006343E0">
        <w:rPr>
          <w:sz w:val="28"/>
          <w:szCs w:val="28"/>
        </w:rPr>
        <w:t xml:space="preserve"> a algo que </w:t>
      </w:r>
      <w:r w:rsidR="00E52356">
        <w:rPr>
          <w:sz w:val="28"/>
          <w:szCs w:val="28"/>
        </w:rPr>
        <w:t>deveria ser um direito natural</w:t>
      </w:r>
      <w:r w:rsidR="00AC65C6">
        <w:rPr>
          <w:sz w:val="28"/>
          <w:szCs w:val="28"/>
        </w:rPr>
        <w:t xml:space="preserve">, é porque </w:t>
      </w:r>
      <w:r w:rsidR="002C1B88">
        <w:rPr>
          <w:sz w:val="28"/>
          <w:szCs w:val="28"/>
        </w:rPr>
        <w:t xml:space="preserve">em algum momento da história alguém </w:t>
      </w:r>
      <w:r w:rsidR="002B0AB9">
        <w:rPr>
          <w:sz w:val="28"/>
          <w:szCs w:val="28"/>
        </w:rPr>
        <w:t xml:space="preserve">foi </w:t>
      </w:r>
      <w:r w:rsidR="00544F70">
        <w:rPr>
          <w:sz w:val="28"/>
          <w:szCs w:val="28"/>
        </w:rPr>
        <w:t>preterido em negociação do tipo</w:t>
      </w:r>
      <w:r w:rsidR="00115810">
        <w:rPr>
          <w:sz w:val="28"/>
          <w:szCs w:val="28"/>
        </w:rPr>
        <w:t>. Ou não</w:t>
      </w:r>
      <w:r w:rsidR="004222C8">
        <w:rPr>
          <w:sz w:val="28"/>
          <w:szCs w:val="28"/>
        </w:rPr>
        <w:t>?</w:t>
      </w:r>
    </w:p>
    <w:p w14:paraId="091B571A" w14:textId="77777777" w:rsidR="003257D6" w:rsidRDefault="003257D6" w:rsidP="008754A9">
      <w:pPr>
        <w:jc w:val="both"/>
        <w:rPr>
          <w:sz w:val="28"/>
          <w:szCs w:val="28"/>
        </w:rPr>
      </w:pPr>
    </w:p>
    <w:p w14:paraId="23F887BD" w14:textId="2C10D0B8" w:rsidR="003257D6" w:rsidRDefault="003257D6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saber se uma </w:t>
      </w:r>
      <w:r w:rsidR="00B03BD6">
        <w:rPr>
          <w:sz w:val="28"/>
          <w:szCs w:val="28"/>
        </w:rPr>
        <w:t xml:space="preserve">ação </w:t>
      </w:r>
      <w:r w:rsidR="0058395E">
        <w:rPr>
          <w:sz w:val="28"/>
          <w:szCs w:val="28"/>
        </w:rPr>
        <w:t>dispõe</w:t>
      </w:r>
      <w:r w:rsidR="00B03BD6">
        <w:rPr>
          <w:sz w:val="28"/>
          <w:szCs w:val="28"/>
        </w:rPr>
        <w:t xml:space="preserve"> </w:t>
      </w:r>
      <w:r w:rsidR="0058395E">
        <w:rPr>
          <w:sz w:val="28"/>
          <w:szCs w:val="28"/>
        </w:rPr>
        <w:t>d</w:t>
      </w:r>
      <w:r w:rsidR="00B03BD6">
        <w:rPr>
          <w:sz w:val="28"/>
          <w:szCs w:val="28"/>
        </w:rPr>
        <w:t>esta proteção</w:t>
      </w:r>
      <w:r w:rsidR="00CE0899">
        <w:rPr>
          <w:sz w:val="28"/>
          <w:szCs w:val="28"/>
        </w:rPr>
        <w:t>? No site da B3</w:t>
      </w:r>
      <w:r w:rsidR="006430A9">
        <w:rPr>
          <w:sz w:val="28"/>
          <w:szCs w:val="28"/>
        </w:rPr>
        <w:t xml:space="preserve"> </w:t>
      </w:r>
      <w:r w:rsidR="00CE0899">
        <w:rPr>
          <w:sz w:val="28"/>
          <w:szCs w:val="28"/>
        </w:rPr>
        <w:t xml:space="preserve">existe </w:t>
      </w:r>
      <w:r w:rsidR="006A440B">
        <w:rPr>
          <w:sz w:val="28"/>
          <w:szCs w:val="28"/>
        </w:rPr>
        <w:t>um índice que cont</w:t>
      </w:r>
      <w:r w:rsidR="00C826AC">
        <w:rPr>
          <w:sz w:val="28"/>
          <w:szCs w:val="28"/>
        </w:rPr>
        <w:t>é</w:t>
      </w:r>
      <w:r w:rsidR="006A440B">
        <w:rPr>
          <w:sz w:val="28"/>
          <w:szCs w:val="28"/>
        </w:rPr>
        <w:t>m o nome de mais de 250</w:t>
      </w:r>
      <w:r w:rsidR="009A382C">
        <w:rPr>
          <w:sz w:val="28"/>
          <w:szCs w:val="28"/>
        </w:rPr>
        <w:t xml:space="preserve"> ações </w:t>
      </w:r>
      <w:r w:rsidR="00D10E63">
        <w:rPr>
          <w:sz w:val="28"/>
          <w:szCs w:val="28"/>
        </w:rPr>
        <w:t>beneficiárias d</w:t>
      </w:r>
      <w:r w:rsidR="00626FC1">
        <w:rPr>
          <w:sz w:val="28"/>
          <w:szCs w:val="28"/>
        </w:rPr>
        <w:t>o dispositivo</w:t>
      </w:r>
      <w:r w:rsidR="0003159F">
        <w:rPr>
          <w:sz w:val="28"/>
          <w:szCs w:val="28"/>
        </w:rPr>
        <w:t xml:space="preserve">, bem como o de </w:t>
      </w:r>
      <w:r w:rsidR="007B1BDC">
        <w:rPr>
          <w:sz w:val="28"/>
          <w:szCs w:val="28"/>
        </w:rPr>
        <w:t>outras cujo percentual é de 100 por cento</w:t>
      </w:r>
      <w:r w:rsidR="00AF27F9">
        <w:rPr>
          <w:sz w:val="28"/>
          <w:szCs w:val="28"/>
        </w:rPr>
        <w:t xml:space="preserve">, ao invés de 80%, </w:t>
      </w:r>
      <w:r w:rsidR="00AF27F9">
        <w:rPr>
          <w:sz w:val="28"/>
          <w:szCs w:val="28"/>
        </w:rPr>
        <w:lastRenderedPageBreak/>
        <w:t>entre as quais a minerado</w:t>
      </w:r>
      <w:r w:rsidR="00B92F3E">
        <w:rPr>
          <w:sz w:val="28"/>
          <w:szCs w:val="28"/>
        </w:rPr>
        <w:t>r</w:t>
      </w:r>
      <w:r w:rsidR="00AF27F9">
        <w:rPr>
          <w:sz w:val="28"/>
          <w:szCs w:val="28"/>
        </w:rPr>
        <w:t>a Vale</w:t>
      </w:r>
      <w:r w:rsidR="00B92F3E">
        <w:rPr>
          <w:sz w:val="28"/>
          <w:szCs w:val="28"/>
        </w:rPr>
        <w:t>, a locadora Locali</w:t>
      </w:r>
      <w:r w:rsidR="0059206B">
        <w:rPr>
          <w:sz w:val="28"/>
          <w:szCs w:val="28"/>
        </w:rPr>
        <w:t xml:space="preserve">za, a construtora Cyrela e a confecções </w:t>
      </w:r>
      <w:r w:rsidR="00E60037">
        <w:rPr>
          <w:sz w:val="28"/>
          <w:szCs w:val="28"/>
        </w:rPr>
        <w:t>R</w:t>
      </w:r>
      <w:r w:rsidR="0059206B">
        <w:rPr>
          <w:sz w:val="28"/>
          <w:szCs w:val="28"/>
        </w:rPr>
        <w:t>enner</w:t>
      </w:r>
      <w:r w:rsidR="00771CB6">
        <w:rPr>
          <w:sz w:val="28"/>
          <w:szCs w:val="28"/>
        </w:rPr>
        <w:t>.</w:t>
      </w:r>
    </w:p>
    <w:p w14:paraId="028657E4" w14:textId="77777777" w:rsidR="000F0061" w:rsidRDefault="000F0061" w:rsidP="008754A9">
      <w:pPr>
        <w:jc w:val="both"/>
        <w:rPr>
          <w:sz w:val="28"/>
          <w:szCs w:val="28"/>
        </w:rPr>
      </w:pPr>
    </w:p>
    <w:p w14:paraId="2370BE5A" w14:textId="53070F0F" w:rsidR="008A67CA" w:rsidRDefault="008B3A9C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Se eventualmente formos acionistas de uma empresa que passe por</w:t>
      </w:r>
      <w:r w:rsidR="004457EF">
        <w:rPr>
          <w:sz w:val="28"/>
          <w:szCs w:val="28"/>
        </w:rPr>
        <w:t xml:space="preserve"> uma situação de mudança </w:t>
      </w:r>
      <w:r w:rsidR="002C4413">
        <w:rPr>
          <w:sz w:val="28"/>
          <w:szCs w:val="28"/>
        </w:rPr>
        <w:t>no controle acionário</w:t>
      </w:r>
      <w:r w:rsidR="00AD4906">
        <w:rPr>
          <w:sz w:val="28"/>
          <w:szCs w:val="28"/>
        </w:rPr>
        <w:t>, ir</w:t>
      </w:r>
      <w:r w:rsidR="00201A68">
        <w:rPr>
          <w:sz w:val="28"/>
          <w:szCs w:val="28"/>
        </w:rPr>
        <w:t>emos</w:t>
      </w:r>
      <w:r w:rsidR="00AD4906">
        <w:rPr>
          <w:sz w:val="28"/>
          <w:szCs w:val="28"/>
        </w:rPr>
        <w:t xml:space="preserve"> receber por </w:t>
      </w:r>
      <w:r w:rsidR="00201A68">
        <w:rPr>
          <w:sz w:val="28"/>
          <w:szCs w:val="28"/>
        </w:rPr>
        <w:t>nossas</w:t>
      </w:r>
      <w:r w:rsidR="00AD4906">
        <w:rPr>
          <w:sz w:val="28"/>
          <w:szCs w:val="28"/>
        </w:rPr>
        <w:t xml:space="preserve"> ações</w:t>
      </w:r>
      <w:r w:rsidR="00F74E27">
        <w:rPr>
          <w:sz w:val="28"/>
          <w:szCs w:val="28"/>
        </w:rPr>
        <w:t xml:space="preserve"> o percentual que </w:t>
      </w:r>
      <w:r w:rsidR="00A3189D">
        <w:rPr>
          <w:sz w:val="28"/>
          <w:szCs w:val="28"/>
        </w:rPr>
        <w:t xml:space="preserve">estiver estipulado </w:t>
      </w:r>
      <w:r w:rsidR="00EF2B27">
        <w:rPr>
          <w:sz w:val="28"/>
          <w:szCs w:val="28"/>
        </w:rPr>
        <w:t>no Tag Along</w:t>
      </w:r>
      <w:r w:rsidR="003D094F">
        <w:rPr>
          <w:sz w:val="28"/>
          <w:szCs w:val="28"/>
        </w:rPr>
        <w:t>e</w:t>
      </w:r>
      <w:r w:rsidR="00CD11C2">
        <w:rPr>
          <w:sz w:val="28"/>
          <w:szCs w:val="28"/>
        </w:rPr>
        <w:t xml:space="preserve">, isto é, se estiverem entre as mais de 250 </w:t>
      </w:r>
      <w:r w:rsidR="00D22F0B">
        <w:rPr>
          <w:sz w:val="28"/>
          <w:szCs w:val="28"/>
        </w:rPr>
        <w:t>do índice da B3</w:t>
      </w:r>
      <w:r w:rsidR="000D4497">
        <w:rPr>
          <w:sz w:val="28"/>
          <w:szCs w:val="28"/>
        </w:rPr>
        <w:t>, receber</w:t>
      </w:r>
      <w:r w:rsidR="00544DC9">
        <w:rPr>
          <w:sz w:val="28"/>
          <w:szCs w:val="28"/>
        </w:rPr>
        <w:t>emos</w:t>
      </w:r>
      <w:r w:rsidR="000D4497">
        <w:rPr>
          <w:sz w:val="28"/>
          <w:szCs w:val="28"/>
        </w:rPr>
        <w:t xml:space="preserve"> 80%</w:t>
      </w:r>
      <w:r w:rsidR="00B56176">
        <w:rPr>
          <w:sz w:val="28"/>
          <w:szCs w:val="28"/>
        </w:rPr>
        <w:t xml:space="preserve"> </w:t>
      </w:r>
      <w:r w:rsidR="00EE0ADF">
        <w:rPr>
          <w:sz w:val="28"/>
          <w:szCs w:val="28"/>
        </w:rPr>
        <w:t>do valor que tiver sido pago aos controladores</w:t>
      </w:r>
      <w:r w:rsidR="00D32014">
        <w:rPr>
          <w:sz w:val="28"/>
          <w:szCs w:val="28"/>
        </w:rPr>
        <w:t>. Se, entretanto, forem daquela outra lista</w:t>
      </w:r>
      <w:r w:rsidR="002468F8">
        <w:rPr>
          <w:sz w:val="28"/>
          <w:szCs w:val="28"/>
        </w:rPr>
        <w:t xml:space="preserve"> </w:t>
      </w:r>
      <w:r w:rsidR="00A64490">
        <w:rPr>
          <w:sz w:val="28"/>
          <w:szCs w:val="28"/>
        </w:rPr>
        <w:t>nosso</w:t>
      </w:r>
      <w:r w:rsidR="002468F8">
        <w:rPr>
          <w:sz w:val="28"/>
          <w:szCs w:val="28"/>
        </w:rPr>
        <w:t xml:space="preserve"> percentual será de 100 por cento</w:t>
      </w:r>
      <w:r w:rsidR="008A67CA">
        <w:rPr>
          <w:sz w:val="28"/>
          <w:szCs w:val="28"/>
        </w:rPr>
        <w:t>.</w:t>
      </w:r>
      <w:r w:rsidR="00EB3C29">
        <w:rPr>
          <w:sz w:val="28"/>
          <w:szCs w:val="28"/>
        </w:rPr>
        <w:t xml:space="preserve"> </w:t>
      </w:r>
      <w:r w:rsidR="00AB2E3F">
        <w:rPr>
          <w:sz w:val="28"/>
          <w:szCs w:val="28"/>
        </w:rPr>
        <w:t xml:space="preserve">Caso </w:t>
      </w:r>
      <w:r w:rsidR="00F020D3">
        <w:rPr>
          <w:sz w:val="28"/>
          <w:szCs w:val="28"/>
        </w:rPr>
        <w:t>nossas</w:t>
      </w:r>
      <w:r w:rsidR="00AB2E3F">
        <w:rPr>
          <w:sz w:val="28"/>
          <w:szCs w:val="28"/>
        </w:rPr>
        <w:t xml:space="preserve"> ações</w:t>
      </w:r>
      <w:r w:rsidR="008D3705">
        <w:rPr>
          <w:sz w:val="28"/>
          <w:szCs w:val="28"/>
        </w:rPr>
        <w:t xml:space="preserve"> se</w:t>
      </w:r>
      <w:r w:rsidR="00F879E1">
        <w:rPr>
          <w:sz w:val="28"/>
          <w:szCs w:val="28"/>
        </w:rPr>
        <w:t>jam</w:t>
      </w:r>
      <w:r w:rsidR="00AB2E3F">
        <w:rPr>
          <w:sz w:val="28"/>
          <w:szCs w:val="28"/>
        </w:rPr>
        <w:t xml:space="preserve"> </w:t>
      </w:r>
      <w:r w:rsidR="00B5211D">
        <w:rPr>
          <w:sz w:val="28"/>
          <w:szCs w:val="28"/>
        </w:rPr>
        <w:t>p</w:t>
      </w:r>
      <w:r w:rsidR="00AB2E3F">
        <w:rPr>
          <w:sz w:val="28"/>
          <w:szCs w:val="28"/>
        </w:rPr>
        <w:t>referenciais número 4</w:t>
      </w:r>
      <w:r w:rsidR="00D20439">
        <w:rPr>
          <w:sz w:val="28"/>
          <w:szCs w:val="28"/>
        </w:rPr>
        <w:t xml:space="preserve"> e houver o evento de transferência de </w:t>
      </w:r>
      <w:r w:rsidR="003A185B">
        <w:rPr>
          <w:sz w:val="28"/>
          <w:szCs w:val="28"/>
        </w:rPr>
        <w:t>controle acionário, certamente receber</w:t>
      </w:r>
      <w:r w:rsidR="005D2183">
        <w:rPr>
          <w:sz w:val="28"/>
          <w:szCs w:val="28"/>
        </w:rPr>
        <w:t>emos</w:t>
      </w:r>
      <w:r w:rsidR="003A185B">
        <w:rPr>
          <w:sz w:val="28"/>
          <w:szCs w:val="28"/>
        </w:rPr>
        <w:t xml:space="preserve"> </w:t>
      </w:r>
      <w:r w:rsidR="00596EB8">
        <w:rPr>
          <w:sz w:val="28"/>
          <w:szCs w:val="28"/>
        </w:rPr>
        <w:t xml:space="preserve">o </w:t>
      </w:r>
      <w:r w:rsidR="007D4F5F">
        <w:rPr>
          <w:sz w:val="28"/>
          <w:szCs w:val="28"/>
        </w:rPr>
        <w:t xml:space="preserve">mesmo </w:t>
      </w:r>
      <w:r w:rsidR="00596EB8">
        <w:rPr>
          <w:sz w:val="28"/>
          <w:szCs w:val="28"/>
        </w:rPr>
        <w:t xml:space="preserve">valor que tenham recebido </w:t>
      </w:r>
      <w:r w:rsidR="007B1F5A">
        <w:rPr>
          <w:sz w:val="28"/>
          <w:szCs w:val="28"/>
        </w:rPr>
        <w:t xml:space="preserve">nossos </w:t>
      </w:r>
      <w:r w:rsidR="00596EB8">
        <w:rPr>
          <w:sz w:val="28"/>
          <w:szCs w:val="28"/>
        </w:rPr>
        <w:t>controlador</w:t>
      </w:r>
      <w:r w:rsidR="00C756D4">
        <w:rPr>
          <w:sz w:val="28"/>
          <w:szCs w:val="28"/>
        </w:rPr>
        <w:t>es.</w:t>
      </w:r>
    </w:p>
    <w:p w14:paraId="407ADE48" w14:textId="77777777" w:rsidR="002B4DC5" w:rsidRDefault="002B4DC5" w:rsidP="008754A9">
      <w:pPr>
        <w:jc w:val="both"/>
        <w:rPr>
          <w:sz w:val="28"/>
          <w:szCs w:val="28"/>
        </w:rPr>
      </w:pPr>
    </w:p>
    <w:p w14:paraId="6E1464E6" w14:textId="692C638E" w:rsidR="002B4DC5" w:rsidRDefault="002B4DC5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gente, a meu </w:t>
      </w:r>
      <w:r w:rsidR="00C756D4">
        <w:rPr>
          <w:sz w:val="28"/>
          <w:szCs w:val="28"/>
        </w:rPr>
        <w:t xml:space="preserve">modo de </w:t>
      </w:r>
      <w:r>
        <w:rPr>
          <w:sz w:val="28"/>
          <w:szCs w:val="28"/>
        </w:rPr>
        <w:t>ver</w:t>
      </w:r>
      <w:r w:rsidR="00C756D4">
        <w:rPr>
          <w:sz w:val="28"/>
          <w:szCs w:val="28"/>
        </w:rPr>
        <w:t xml:space="preserve"> essa é uma preocupação </w:t>
      </w:r>
      <w:r w:rsidR="00AA3563">
        <w:rPr>
          <w:sz w:val="28"/>
          <w:szCs w:val="28"/>
        </w:rPr>
        <w:t>totalmente desnecessária</w:t>
      </w:r>
      <w:r w:rsidR="007527C2">
        <w:rPr>
          <w:sz w:val="28"/>
          <w:szCs w:val="28"/>
        </w:rPr>
        <w:t xml:space="preserve">. Não será essa questão que definirá </w:t>
      </w:r>
      <w:r w:rsidR="00051814">
        <w:rPr>
          <w:sz w:val="28"/>
          <w:szCs w:val="28"/>
        </w:rPr>
        <w:t>se compraremos a 3, a 4 ou a 11</w:t>
      </w:r>
      <w:r w:rsidR="00085CC6">
        <w:rPr>
          <w:sz w:val="28"/>
          <w:szCs w:val="28"/>
        </w:rPr>
        <w:t>. Há no You</w:t>
      </w:r>
      <w:r w:rsidR="00822A4A">
        <w:rPr>
          <w:sz w:val="28"/>
          <w:szCs w:val="28"/>
        </w:rPr>
        <w:t xml:space="preserve">tube muitos </w:t>
      </w:r>
      <w:r w:rsidR="004E53E1">
        <w:rPr>
          <w:sz w:val="28"/>
          <w:szCs w:val="28"/>
        </w:rPr>
        <w:t>vídeos versando sobre este tema</w:t>
      </w:r>
      <w:r w:rsidR="003658B5">
        <w:rPr>
          <w:sz w:val="28"/>
          <w:szCs w:val="28"/>
        </w:rPr>
        <w:t>, que acho ser uma bobagem</w:t>
      </w:r>
      <w:r w:rsidR="0001374E">
        <w:rPr>
          <w:sz w:val="28"/>
          <w:szCs w:val="28"/>
        </w:rPr>
        <w:t xml:space="preserve">, pois que nunca me importei com </w:t>
      </w:r>
      <w:r w:rsidR="00870D30">
        <w:rPr>
          <w:sz w:val="28"/>
          <w:szCs w:val="28"/>
        </w:rPr>
        <w:t>esse detalhe, meu foco</w:t>
      </w:r>
      <w:r w:rsidR="00FC7C5F">
        <w:rPr>
          <w:sz w:val="28"/>
          <w:szCs w:val="28"/>
        </w:rPr>
        <w:t>, assim como o seu foco</w:t>
      </w:r>
      <w:r w:rsidR="000B447B">
        <w:rPr>
          <w:sz w:val="28"/>
          <w:szCs w:val="28"/>
        </w:rPr>
        <w:t>, caro leitor, deve ter como prioridade</w:t>
      </w:r>
      <w:r w:rsidR="00403E6A">
        <w:rPr>
          <w:sz w:val="28"/>
          <w:szCs w:val="28"/>
        </w:rPr>
        <w:t>s absolutas a qualidade da empresa e a de seus dividendos</w:t>
      </w:r>
      <w:r w:rsidR="00F20C9F">
        <w:rPr>
          <w:sz w:val="28"/>
          <w:szCs w:val="28"/>
        </w:rPr>
        <w:t>, simples assim.</w:t>
      </w:r>
    </w:p>
    <w:p w14:paraId="4163E2E3" w14:textId="77777777" w:rsidR="005305C9" w:rsidRDefault="005305C9" w:rsidP="008754A9">
      <w:pPr>
        <w:jc w:val="both"/>
        <w:rPr>
          <w:sz w:val="28"/>
          <w:szCs w:val="28"/>
        </w:rPr>
      </w:pPr>
    </w:p>
    <w:p w14:paraId="225F8543" w14:textId="096D1245" w:rsidR="005305C9" w:rsidRDefault="00A46A6D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Quanto às ações PN, ou preferenciais nominativas</w:t>
      </w:r>
      <w:r w:rsidR="001964E3">
        <w:rPr>
          <w:sz w:val="28"/>
          <w:szCs w:val="28"/>
        </w:rPr>
        <w:t xml:space="preserve">, são as que tem preferência </w:t>
      </w:r>
      <w:r w:rsidR="007C35A7">
        <w:rPr>
          <w:sz w:val="28"/>
          <w:szCs w:val="28"/>
        </w:rPr>
        <w:t>no caso de recebimento de dividendos</w:t>
      </w:r>
      <w:r w:rsidR="00A908A0">
        <w:rPr>
          <w:sz w:val="28"/>
          <w:szCs w:val="28"/>
        </w:rPr>
        <w:t xml:space="preserve"> e de eventuais outros </w:t>
      </w:r>
      <w:r w:rsidR="00056CA9">
        <w:rPr>
          <w:sz w:val="28"/>
          <w:szCs w:val="28"/>
        </w:rPr>
        <w:t xml:space="preserve">valores </w:t>
      </w:r>
      <w:r w:rsidR="0073323D">
        <w:rPr>
          <w:sz w:val="28"/>
          <w:szCs w:val="28"/>
        </w:rPr>
        <w:t>delas oriundos</w:t>
      </w:r>
      <w:r w:rsidR="00F908FB">
        <w:rPr>
          <w:sz w:val="28"/>
          <w:szCs w:val="28"/>
        </w:rPr>
        <w:t>, como, em caso de falência</w:t>
      </w:r>
      <w:r w:rsidR="009C378C">
        <w:rPr>
          <w:sz w:val="28"/>
          <w:szCs w:val="28"/>
        </w:rPr>
        <w:t xml:space="preserve"> da companhia, </w:t>
      </w:r>
      <w:r w:rsidR="00A30ECE">
        <w:rPr>
          <w:sz w:val="28"/>
          <w:szCs w:val="28"/>
        </w:rPr>
        <w:t xml:space="preserve">os relativos </w:t>
      </w:r>
      <w:r w:rsidR="00EF3D8D">
        <w:rPr>
          <w:sz w:val="28"/>
          <w:szCs w:val="28"/>
        </w:rPr>
        <w:t>à venda do</w:t>
      </w:r>
      <w:r w:rsidR="00E55D31">
        <w:rPr>
          <w:sz w:val="28"/>
          <w:szCs w:val="28"/>
        </w:rPr>
        <w:t xml:space="preserve"> seu</w:t>
      </w:r>
      <w:r w:rsidR="00EF3D8D">
        <w:rPr>
          <w:sz w:val="28"/>
          <w:szCs w:val="28"/>
        </w:rPr>
        <w:t xml:space="preserve"> patrimônio</w:t>
      </w:r>
      <w:r w:rsidR="00E55D31">
        <w:rPr>
          <w:sz w:val="28"/>
          <w:szCs w:val="28"/>
        </w:rPr>
        <w:t xml:space="preserve">, mas, </w:t>
      </w:r>
      <w:r w:rsidR="00530D75">
        <w:rPr>
          <w:sz w:val="28"/>
          <w:szCs w:val="28"/>
        </w:rPr>
        <w:t xml:space="preserve">com uma ressalva </w:t>
      </w:r>
      <w:r w:rsidR="006176A2">
        <w:rPr>
          <w:sz w:val="28"/>
          <w:szCs w:val="28"/>
        </w:rPr>
        <w:t xml:space="preserve">bem evidente. </w:t>
      </w:r>
      <w:r w:rsidR="00880E99">
        <w:rPr>
          <w:sz w:val="28"/>
          <w:szCs w:val="28"/>
        </w:rPr>
        <w:t>Que é a de estarmos falando de Brasil</w:t>
      </w:r>
      <w:r w:rsidR="00B62A7F">
        <w:rPr>
          <w:sz w:val="28"/>
          <w:szCs w:val="28"/>
        </w:rPr>
        <w:t>, onde tudo pode não acontecer</w:t>
      </w:r>
      <w:r w:rsidR="00ED7718">
        <w:rPr>
          <w:sz w:val="28"/>
          <w:szCs w:val="28"/>
        </w:rPr>
        <w:t xml:space="preserve"> e se a empresa de que ér</w:t>
      </w:r>
      <w:r w:rsidR="00BB3FD0">
        <w:rPr>
          <w:sz w:val="28"/>
          <w:szCs w:val="28"/>
        </w:rPr>
        <w:t>a</w:t>
      </w:r>
      <w:r w:rsidR="00ED7718">
        <w:rPr>
          <w:sz w:val="28"/>
          <w:szCs w:val="28"/>
        </w:rPr>
        <w:t xml:space="preserve">mos acionistas falir </w:t>
      </w:r>
      <w:r w:rsidR="00BB3FD0">
        <w:rPr>
          <w:sz w:val="28"/>
          <w:szCs w:val="28"/>
        </w:rPr>
        <w:t>podemos esquecer</w:t>
      </w:r>
      <w:r w:rsidR="001C7C71">
        <w:rPr>
          <w:sz w:val="28"/>
          <w:szCs w:val="28"/>
        </w:rPr>
        <w:t xml:space="preserve">, porque </w:t>
      </w:r>
      <w:r w:rsidR="007905C9">
        <w:rPr>
          <w:sz w:val="28"/>
          <w:szCs w:val="28"/>
        </w:rPr>
        <w:t>só</w:t>
      </w:r>
      <w:r w:rsidR="001C7C71">
        <w:rPr>
          <w:sz w:val="28"/>
          <w:szCs w:val="28"/>
        </w:rPr>
        <w:t xml:space="preserve"> seremos pagos</w:t>
      </w:r>
      <w:r w:rsidR="002B7F45">
        <w:rPr>
          <w:sz w:val="28"/>
          <w:szCs w:val="28"/>
        </w:rPr>
        <w:t xml:space="preserve"> depois</w:t>
      </w:r>
      <w:r w:rsidR="00AE41F7">
        <w:rPr>
          <w:sz w:val="28"/>
          <w:szCs w:val="28"/>
        </w:rPr>
        <w:t xml:space="preserve"> de muitas marchas e contra</w:t>
      </w:r>
      <w:r w:rsidR="0059663B">
        <w:rPr>
          <w:sz w:val="28"/>
          <w:szCs w:val="28"/>
        </w:rPr>
        <w:t>m</w:t>
      </w:r>
      <w:r w:rsidR="00AE41F7">
        <w:rPr>
          <w:sz w:val="28"/>
          <w:szCs w:val="28"/>
        </w:rPr>
        <w:t>archas</w:t>
      </w:r>
      <w:r w:rsidR="00A75561">
        <w:rPr>
          <w:sz w:val="28"/>
          <w:szCs w:val="28"/>
        </w:rPr>
        <w:t xml:space="preserve"> que normalmente consomem anos de muit</w:t>
      </w:r>
      <w:r w:rsidR="00BB0B64">
        <w:rPr>
          <w:sz w:val="28"/>
          <w:szCs w:val="28"/>
        </w:rPr>
        <w:t>o trabalho, desgaste emocional, gasto financeiro</w:t>
      </w:r>
      <w:r w:rsidR="004B6383">
        <w:rPr>
          <w:sz w:val="28"/>
          <w:szCs w:val="28"/>
        </w:rPr>
        <w:t>. Aqui é Brasil</w:t>
      </w:r>
      <w:r w:rsidR="00E920DF">
        <w:rPr>
          <w:sz w:val="28"/>
          <w:szCs w:val="28"/>
        </w:rPr>
        <w:t>.</w:t>
      </w:r>
    </w:p>
    <w:p w14:paraId="1ED24077" w14:textId="77777777" w:rsidR="00E920DF" w:rsidRDefault="00E920DF" w:rsidP="008754A9">
      <w:pPr>
        <w:jc w:val="both"/>
        <w:rPr>
          <w:sz w:val="28"/>
          <w:szCs w:val="28"/>
        </w:rPr>
      </w:pPr>
    </w:p>
    <w:p w14:paraId="7A682EAD" w14:textId="7827893C" w:rsidR="00275BB6" w:rsidRDefault="00E920DF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ações preferenciais de algumas empresas </w:t>
      </w:r>
      <w:r w:rsidR="001E4FEC">
        <w:rPr>
          <w:sz w:val="28"/>
          <w:szCs w:val="28"/>
        </w:rPr>
        <w:t>pagam mais dividendos e por isso são preferidas por muitos investidores</w:t>
      </w:r>
      <w:r w:rsidR="00B03501">
        <w:rPr>
          <w:sz w:val="28"/>
          <w:szCs w:val="28"/>
        </w:rPr>
        <w:t xml:space="preserve">, inclusive por mim, </w:t>
      </w:r>
      <w:r w:rsidR="001828BE">
        <w:rPr>
          <w:sz w:val="28"/>
          <w:szCs w:val="28"/>
        </w:rPr>
        <w:t>que possuo muitas ações final 4</w:t>
      </w:r>
      <w:r w:rsidR="00431C7F">
        <w:rPr>
          <w:sz w:val="28"/>
          <w:szCs w:val="28"/>
        </w:rPr>
        <w:t xml:space="preserve"> de ótimas performances</w:t>
      </w:r>
      <w:r w:rsidR="00943FEF">
        <w:rPr>
          <w:sz w:val="28"/>
          <w:szCs w:val="28"/>
        </w:rPr>
        <w:t xml:space="preserve"> e outras tantas </w:t>
      </w:r>
      <w:r w:rsidR="00C74653">
        <w:rPr>
          <w:sz w:val="28"/>
          <w:szCs w:val="28"/>
        </w:rPr>
        <w:t>com</w:t>
      </w:r>
      <w:r w:rsidR="00275BB6">
        <w:rPr>
          <w:sz w:val="28"/>
          <w:szCs w:val="28"/>
        </w:rPr>
        <w:t xml:space="preserve"> </w:t>
      </w:r>
      <w:r w:rsidR="00943FEF">
        <w:rPr>
          <w:sz w:val="28"/>
          <w:szCs w:val="28"/>
        </w:rPr>
        <w:t xml:space="preserve">final 3, </w:t>
      </w:r>
      <w:r w:rsidR="007468A0">
        <w:rPr>
          <w:sz w:val="28"/>
          <w:szCs w:val="28"/>
        </w:rPr>
        <w:t>também de muito bons resultados</w:t>
      </w:r>
      <w:r w:rsidR="00F2599F">
        <w:rPr>
          <w:sz w:val="28"/>
          <w:szCs w:val="28"/>
        </w:rPr>
        <w:t xml:space="preserve">. Entretanto, </w:t>
      </w:r>
      <w:r w:rsidR="006D627A">
        <w:rPr>
          <w:sz w:val="28"/>
          <w:szCs w:val="28"/>
        </w:rPr>
        <w:t>a Taee</w:t>
      </w:r>
      <w:r w:rsidR="002A5D47">
        <w:rPr>
          <w:sz w:val="28"/>
          <w:szCs w:val="28"/>
        </w:rPr>
        <w:t>, empresa de eletricidade, e o BTG, do setor bancário</w:t>
      </w:r>
      <w:r w:rsidR="00AB3E58">
        <w:rPr>
          <w:sz w:val="28"/>
          <w:szCs w:val="28"/>
        </w:rPr>
        <w:t>, têm as três esp</w:t>
      </w:r>
      <w:r w:rsidR="00AF4A16">
        <w:rPr>
          <w:sz w:val="28"/>
          <w:szCs w:val="28"/>
        </w:rPr>
        <w:t>écies de ações, a 3, a 4 e a 11</w:t>
      </w:r>
      <w:r w:rsidR="007B6539">
        <w:rPr>
          <w:sz w:val="28"/>
          <w:szCs w:val="28"/>
        </w:rPr>
        <w:t xml:space="preserve">, e </w:t>
      </w:r>
      <w:r w:rsidR="00877DD4">
        <w:rPr>
          <w:sz w:val="28"/>
          <w:szCs w:val="28"/>
        </w:rPr>
        <w:t>dessas duas a</w:t>
      </w:r>
      <w:r w:rsidR="002541B9">
        <w:rPr>
          <w:sz w:val="28"/>
          <w:szCs w:val="28"/>
        </w:rPr>
        <w:t>s</w:t>
      </w:r>
      <w:r w:rsidR="00877DD4">
        <w:rPr>
          <w:sz w:val="28"/>
          <w:szCs w:val="28"/>
        </w:rPr>
        <w:t xml:space="preserve"> mais indicada</w:t>
      </w:r>
      <w:r w:rsidR="00E01FCC">
        <w:rPr>
          <w:sz w:val="28"/>
          <w:szCs w:val="28"/>
        </w:rPr>
        <w:t>s</w:t>
      </w:r>
      <w:r w:rsidR="00877DD4">
        <w:rPr>
          <w:sz w:val="28"/>
          <w:szCs w:val="28"/>
        </w:rPr>
        <w:t xml:space="preserve"> para </w:t>
      </w:r>
      <w:r w:rsidR="00E01FCC">
        <w:rPr>
          <w:sz w:val="28"/>
          <w:szCs w:val="28"/>
        </w:rPr>
        <w:t xml:space="preserve">figurarem em nossa carteira </w:t>
      </w:r>
      <w:r w:rsidR="002541B9">
        <w:rPr>
          <w:sz w:val="28"/>
          <w:szCs w:val="28"/>
        </w:rPr>
        <w:t>são</w:t>
      </w:r>
      <w:r w:rsidR="00E01FCC">
        <w:rPr>
          <w:sz w:val="28"/>
          <w:szCs w:val="28"/>
        </w:rPr>
        <w:t xml:space="preserve"> a</w:t>
      </w:r>
      <w:r w:rsidR="00FE30FA">
        <w:rPr>
          <w:sz w:val="28"/>
          <w:szCs w:val="28"/>
        </w:rPr>
        <w:t>s</w:t>
      </w:r>
      <w:r w:rsidR="00E01FCC">
        <w:rPr>
          <w:sz w:val="28"/>
          <w:szCs w:val="28"/>
        </w:rPr>
        <w:t xml:space="preserve"> de final</w:t>
      </w:r>
      <w:r w:rsidR="00D72D3E">
        <w:rPr>
          <w:sz w:val="28"/>
          <w:szCs w:val="28"/>
        </w:rPr>
        <w:t xml:space="preserve"> </w:t>
      </w:r>
      <w:r w:rsidR="00E01FCC">
        <w:rPr>
          <w:sz w:val="28"/>
          <w:szCs w:val="28"/>
        </w:rPr>
        <w:t>11, as Units</w:t>
      </w:r>
      <w:r w:rsidR="00FE30FA">
        <w:rPr>
          <w:sz w:val="28"/>
          <w:szCs w:val="28"/>
        </w:rPr>
        <w:t xml:space="preserve">, que, como já vimos, </w:t>
      </w:r>
      <w:r w:rsidR="000D04B1">
        <w:rPr>
          <w:sz w:val="28"/>
          <w:szCs w:val="28"/>
        </w:rPr>
        <w:t xml:space="preserve">são compostas por </w:t>
      </w:r>
      <w:r w:rsidR="00275BB6">
        <w:rPr>
          <w:sz w:val="28"/>
          <w:szCs w:val="28"/>
        </w:rPr>
        <w:t>pequenos</w:t>
      </w:r>
    </w:p>
    <w:p w14:paraId="624218B2" w14:textId="78ACC2C7" w:rsidR="00D37D4D" w:rsidRDefault="00D72D3E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grupamento</w:t>
      </w:r>
      <w:r w:rsidR="00275BB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92776E">
        <w:rPr>
          <w:sz w:val="28"/>
          <w:szCs w:val="28"/>
        </w:rPr>
        <w:t>de ações 3 e 4</w:t>
      </w:r>
      <w:r w:rsidR="00275BB6">
        <w:rPr>
          <w:sz w:val="28"/>
          <w:szCs w:val="28"/>
        </w:rPr>
        <w:t xml:space="preserve">, como, por exemplo, </w:t>
      </w:r>
      <w:r w:rsidR="00EB1D40">
        <w:rPr>
          <w:sz w:val="28"/>
          <w:szCs w:val="28"/>
        </w:rPr>
        <w:t>a T</w:t>
      </w:r>
      <w:r w:rsidR="00332020">
        <w:rPr>
          <w:sz w:val="28"/>
          <w:szCs w:val="28"/>
        </w:rPr>
        <w:t>AEE11</w:t>
      </w:r>
      <w:r w:rsidR="00A50EB8">
        <w:rPr>
          <w:sz w:val="28"/>
          <w:szCs w:val="28"/>
        </w:rPr>
        <w:t>, que</w:t>
      </w:r>
      <w:r w:rsidR="00332020">
        <w:rPr>
          <w:sz w:val="28"/>
          <w:szCs w:val="28"/>
        </w:rPr>
        <w:t xml:space="preserve"> é composta por </w:t>
      </w:r>
      <w:r w:rsidR="00A50EB8">
        <w:rPr>
          <w:sz w:val="28"/>
          <w:szCs w:val="28"/>
        </w:rPr>
        <w:t>uma ordinária e duas preferenciais</w:t>
      </w:r>
      <w:r w:rsidR="00B633F6">
        <w:rPr>
          <w:sz w:val="28"/>
          <w:szCs w:val="28"/>
        </w:rPr>
        <w:t xml:space="preserve"> e, consequentemente, </w:t>
      </w:r>
      <w:r w:rsidR="00197D98">
        <w:rPr>
          <w:sz w:val="28"/>
          <w:szCs w:val="28"/>
        </w:rPr>
        <w:t xml:space="preserve">são de valores mais elevados que </w:t>
      </w:r>
      <w:r w:rsidR="00844F65">
        <w:rPr>
          <w:sz w:val="28"/>
          <w:szCs w:val="28"/>
        </w:rPr>
        <w:t>individualmente suas componentes</w:t>
      </w:r>
      <w:r w:rsidR="00D37D4D">
        <w:rPr>
          <w:sz w:val="28"/>
          <w:szCs w:val="28"/>
        </w:rPr>
        <w:t>.</w:t>
      </w:r>
      <w:r w:rsidR="00FD0F21">
        <w:rPr>
          <w:sz w:val="28"/>
          <w:szCs w:val="28"/>
        </w:rPr>
        <w:t xml:space="preserve"> </w:t>
      </w:r>
      <w:r w:rsidR="00D35270">
        <w:rPr>
          <w:sz w:val="28"/>
          <w:szCs w:val="28"/>
        </w:rPr>
        <w:t xml:space="preserve">As </w:t>
      </w:r>
      <w:r w:rsidR="00FB24C1">
        <w:rPr>
          <w:sz w:val="28"/>
          <w:szCs w:val="28"/>
        </w:rPr>
        <w:t>U</w:t>
      </w:r>
      <w:r w:rsidR="00D35270">
        <w:rPr>
          <w:sz w:val="28"/>
          <w:szCs w:val="28"/>
        </w:rPr>
        <w:t>n</w:t>
      </w:r>
      <w:r w:rsidR="008F7DF1">
        <w:rPr>
          <w:sz w:val="28"/>
          <w:szCs w:val="28"/>
        </w:rPr>
        <w:t>ity são</w:t>
      </w:r>
      <w:r w:rsidR="0048056D">
        <w:rPr>
          <w:sz w:val="28"/>
          <w:szCs w:val="28"/>
        </w:rPr>
        <w:t xml:space="preserve">, </w:t>
      </w:r>
      <w:r w:rsidR="008F7DF1">
        <w:rPr>
          <w:sz w:val="28"/>
          <w:szCs w:val="28"/>
        </w:rPr>
        <w:t>portanto</w:t>
      </w:r>
      <w:r w:rsidR="0048056D">
        <w:rPr>
          <w:sz w:val="28"/>
          <w:szCs w:val="28"/>
        </w:rPr>
        <w:t>,</w:t>
      </w:r>
      <w:r w:rsidR="008F7DF1">
        <w:rPr>
          <w:sz w:val="28"/>
          <w:szCs w:val="28"/>
        </w:rPr>
        <w:t xml:space="preserve"> mais bem cotadas que suas </w:t>
      </w:r>
      <w:r w:rsidR="001042FD">
        <w:rPr>
          <w:sz w:val="28"/>
          <w:szCs w:val="28"/>
        </w:rPr>
        <w:t>irmãs</w:t>
      </w:r>
      <w:r w:rsidR="000E361E">
        <w:rPr>
          <w:sz w:val="28"/>
          <w:szCs w:val="28"/>
        </w:rPr>
        <w:t xml:space="preserve"> </w:t>
      </w:r>
      <w:r w:rsidR="001042FD">
        <w:rPr>
          <w:sz w:val="28"/>
          <w:szCs w:val="28"/>
        </w:rPr>
        <w:t>siamesas</w:t>
      </w:r>
      <w:r w:rsidR="00211126">
        <w:rPr>
          <w:sz w:val="28"/>
          <w:szCs w:val="28"/>
        </w:rPr>
        <w:t xml:space="preserve">, porque englobam três </w:t>
      </w:r>
      <w:r w:rsidR="003747AE">
        <w:rPr>
          <w:sz w:val="28"/>
          <w:szCs w:val="28"/>
        </w:rPr>
        <w:t>ações em uma só</w:t>
      </w:r>
      <w:r w:rsidR="00FD0F21">
        <w:rPr>
          <w:sz w:val="28"/>
          <w:szCs w:val="28"/>
        </w:rPr>
        <w:t>.</w:t>
      </w:r>
    </w:p>
    <w:p w14:paraId="535FE241" w14:textId="77777777" w:rsidR="001F0FB0" w:rsidRDefault="001F0FB0" w:rsidP="008754A9">
      <w:pPr>
        <w:jc w:val="both"/>
        <w:rPr>
          <w:sz w:val="28"/>
          <w:szCs w:val="28"/>
        </w:rPr>
      </w:pPr>
    </w:p>
    <w:p w14:paraId="26670149" w14:textId="3600A23A" w:rsidR="00D14603" w:rsidRDefault="000A1C16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Por qual razão há empresas que só tem</w:t>
      </w:r>
      <w:r w:rsidR="00323AFA">
        <w:rPr>
          <w:sz w:val="28"/>
          <w:szCs w:val="28"/>
        </w:rPr>
        <w:t xml:space="preserve"> as ON3? Essa é uma das exigências </w:t>
      </w:r>
      <w:r w:rsidR="007C5A7C">
        <w:rPr>
          <w:sz w:val="28"/>
          <w:szCs w:val="28"/>
        </w:rPr>
        <w:t>da Bovespa para admitir a empresa ao segmento chamado de Novo Mercado</w:t>
      </w:r>
      <w:r w:rsidR="00092205">
        <w:rPr>
          <w:sz w:val="28"/>
          <w:szCs w:val="28"/>
        </w:rPr>
        <w:t>,</w:t>
      </w:r>
      <w:r w:rsidR="00E25342">
        <w:rPr>
          <w:sz w:val="28"/>
          <w:szCs w:val="28"/>
        </w:rPr>
        <w:t xml:space="preserve"> criado </w:t>
      </w:r>
      <w:r w:rsidR="006B3FC6">
        <w:rPr>
          <w:sz w:val="28"/>
          <w:szCs w:val="28"/>
        </w:rPr>
        <w:t xml:space="preserve">no ano 2000 e de que já </w:t>
      </w:r>
      <w:r w:rsidR="00F85F18">
        <w:rPr>
          <w:sz w:val="28"/>
          <w:szCs w:val="28"/>
        </w:rPr>
        <w:t>e</w:t>
      </w:r>
      <w:r w:rsidR="00261CAB">
        <w:rPr>
          <w:sz w:val="28"/>
          <w:szCs w:val="28"/>
        </w:rPr>
        <w:t>x</w:t>
      </w:r>
      <w:r w:rsidR="00F85F18">
        <w:rPr>
          <w:sz w:val="28"/>
          <w:szCs w:val="28"/>
        </w:rPr>
        <w:t>planamos l</w:t>
      </w:r>
      <w:r w:rsidR="00261CAB">
        <w:rPr>
          <w:sz w:val="28"/>
          <w:szCs w:val="28"/>
        </w:rPr>
        <w:t>á no início deste capítulo</w:t>
      </w:r>
      <w:r w:rsidR="00080FA3">
        <w:rPr>
          <w:sz w:val="28"/>
          <w:szCs w:val="28"/>
        </w:rPr>
        <w:t xml:space="preserve">, que estabeleceu que as empresas nele listadas </w:t>
      </w:r>
      <w:r w:rsidR="00E50FCA">
        <w:rPr>
          <w:sz w:val="28"/>
          <w:szCs w:val="28"/>
        </w:rPr>
        <w:t>deve</w:t>
      </w:r>
      <w:r w:rsidR="00283EFD">
        <w:rPr>
          <w:sz w:val="28"/>
          <w:szCs w:val="28"/>
        </w:rPr>
        <w:t>m</w:t>
      </w:r>
      <w:r w:rsidR="00E50FCA">
        <w:rPr>
          <w:sz w:val="28"/>
          <w:szCs w:val="28"/>
        </w:rPr>
        <w:t xml:space="preserve"> cumprir uma série de regras</w:t>
      </w:r>
      <w:r w:rsidR="00B970CD">
        <w:rPr>
          <w:sz w:val="28"/>
          <w:szCs w:val="28"/>
        </w:rPr>
        <w:t xml:space="preserve"> de governança co</w:t>
      </w:r>
      <w:r w:rsidR="007F7FC9">
        <w:rPr>
          <w:sz w:val="28"/>
          <w:szCs w:val="28"/>
        </w:rPr>
        <w:t xml:space="preserve">rporativa, que mostra tratar-se de empresas </w:t>
      </w:r>
      <w:r w:rsidR="008400A9">
        <w:rPr>
          <w:sz w:val="28"/>
          <w:szCs w:val="28"/>
        </w:rPr>
        <w:t xml:space="preserve">teoricamente melhores, mais cidadãs, preocupadas com o meio ambiente, </w:t>
      </w:r>
      <w:r w:rsidR="006C0EC0">
        <w:rPr>
          <w:sz w:val="28"/>
          <w:szCs w:val="28"/>
        </w:rPr>
        <w:t xml:space="preserve">que </w:t>
      </w:r>
      <w:r w:rsidR="00574BEC">
        <w:rPr>
          <w:sz w:val="28"/>
          <w:szCs w:val="28"/>
        </w:rPr>
        <w:t>passa</w:t>
      </w:r>
      <w:r w:rsidR="00CA7501">
        <w:rPr>
          <w:sz w:val="28"/>
          <w:szCs w:val="28"/>
        </w:rPr>
        <w:t>m</w:t>
      </w:r>
      <w:r w:rsidR="00574BEC">
        <w:rPr>
          <w:sz w:val="28"/>
          <w:szCs w:val="28"/>
        </w:rPr>
        <w:t xml:space="preserve"> por diversos </w:t>
      </w:r>
      <w:r w:rsidR="00017B20">
        <w:rPr>
          <w:sz w:val="28"/>
          <w:szCs w:val="28"/>
        </w:rPr>
        <w:t>requisitos impostos pela Bovespa</w:t>
      </w:r>
      <w:r w:rsidR="0023651A">
        <w:rPr>
          <w:sz w:val="28"/>
          <w:szCs w:val="28"/>
        </w:rPr>
        <w:t xml:space="preserve">, ou seja, </w:t>
      </w:r>
      <w:r w:rsidR="00B7120C">
        <w:rPr>
          <w:sz w:val="28"/>
          <w:szCs w:val="28"/>
        </w:rPr>
        <w:t>foram admitidas ao Novo Mercado</w:t>
      </w:r>
      <w:r w:rsidR="00C9445F">
        <w:rPr>
          <w:sz w:val="28"/>
          <w:szCs w:val="28"/>
        </w:rPr>
        <w:t xml:space="preserve">, </w:t>
      </w:r>
      <w:r w:rsidR="00FB2DAE">
        <w:rPr>
          <w:sz w:val="28"/>
          <w:szCs w:val="28"/>
        </w:rPr>
        <w:t xml:space="preserve">o que deveria ser melhor para </w:t>
      </w:r>
      <w:r w:rsidR="00D14603">
        <w:rPr>
          <w:sz w:val="28"/>
          <w:szCs w:val="28"/>
        </w:rPr>
        <w:t>todos, especialmente para o investidor</w:t>
      </w:r>
      <w:r w:rsidR="00892A85">
        <w:rPr>
          <w:sz w:val="28"/>
          <w:szCs w:val="28"/>
        </w:rPr>
        <w:t>, não é mesmo?</w:t>
      </w:r>
    </w:p>
    <w:p w14:paraId="6FC721D0" w14:textId="77777777" w:rsidR="00892A85" w:rsidRDefault="00892A85" w:rsidP="008754A9">
      <w:pPr>
        <w:jc w:val="both"/>
        <w:rPr>
          <w:sz w:val="28"/>
          <w:szCs w:val="28"/>
        </w:rPr>
      </w:pPr>
    </w:p>
    <w:p w14:paraId="56437B8C" w14:textId="72C5A13C" w:rsidR="00BA6B65" w:rsidRDefault="00892A85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Mas, aqui é Brasil</w:t>
      </w:r>
      <w:r w:rsidR="00900DD7">
        <w:rPr>
          <w:sz w:val="28"/>
          <w:szCs w:val="28"/>
        </w:rPr>
        <w:t xml:space="preserve">, pessoal, </w:t>
      </w:r>
      <w:r w:rsidR="000A5C47">
        <w:rPr>
          <w:sz w:val="28"/>
          <w:szCs w:val="28"/>
        </w:rPr>
        <w:t>raz</w:t>
      </w:r>
      <w:r w:rsidR="009F7D2F">
        <w:rPr>
          <w:sz w:val="28"/>
          <w:szCs w:val="28"/>
        </w:rPr>
        <w:t>ão pela qual</w:t>
      </w:r>
      <w:r w:rsidR="00C015CD">
        <w:rPr>
          <w:sz w:val="28"/>
          <w:szCs w:val="28"/>
        </w:rPr>
        <w:t xml:space="preserve"> vemos várias empresas</w:t>
      </w:r>
      <w:r w:rsidR="00F72DF6">
        <w:rPr>
          <w:sz w:val="28"/>
          <w:szCs w:val="28"/>
        </w:rPr>
        <w:t xml:space="preserve"> que,</w:t>
      </w:r>
      <w:r w:rsidR="00C015CD">
        <w:rPr>
          <w:sz w:val="28"/>
          <w:szCs w:val="28"/>
        </w:rPr>
        <w:t xml:space="preserve"> </w:t>
      </w:r>
      <w:r w:rsidR="00050AF8">
        <w:rPr>
          <w:sz w:val="28"/>
          <w:szCs w:val="28"/>
        </w:rPr>
        <w:t xml:space="preserve"> embora</w:t>
      </w:r>
      <w:r w:rsidR="00C015CD">
        <w:rPr>
          <w:sz w:val="28"/>
          <w:szCs w:val="28"/>
        </w:rPr>
        <w:t xml:space="preserve"> est</w:t>
      </w:r>
      <w:r w:rsidR="00031325">
        <w:rPr>
          <w:sz w:val="28"/>
          <w:szCs w:val="28"/>
        </w:rPr>
        <w:t>i</w:t>
      </w:r>
      <w:r w:rsidR="004124A8">
        <w:rPr>
          <w:sz w:val="28"/>
          <w:szCs w:val="28"/>
        </w:rPr>
        <w:t>v</w:t>
      </w:r>
      <w:r w:rsidR="00031325">
        <w:rPr>
          <w:sz w:val="28"/>
          <w:szCs w:val="28"/>
        </w:rPr>
        <w:t>essem</w:t>
      </w:r>
      <w:r w:rsidR="004124A8">
        <w:rPr>
          <w:sz w:val="28"/>
          <w:szCs w:val="28"/>
        </w:rPr>
        <w:t xml:space="preserve"> no Novo Mercado</w:t>
      </w:r>
      <w:r w:rsidR="00031325">
        <w:rPr>
          <w:sz w:val="28"/>
          <w:szCs w:val="28"/>
        </w:rPr>
        <w:t>,</w:t>
      </w:r>
      <w:r w:rsidR="000D438D">
        <w:rPr>
          <w:sz w:val="28"/>
          <w:szCs w:val="28"/>
        </w:rPr>
        <w:t xml:space="preserve"> produziram muitos prejuízos a seus acionistas</w:t>
      </w:r>
      <w:r w:rsidR="00B970F5">
        <w:rPr>
          <w:sz w:val="28"/>
          <w:szCs w:val="28"/>
        </w:rPr>
        <w:t>, como as Lojas Americanas</w:t>
      </w:r>
      <w:r w:rsidR="003B3702">
        <w:rPr>
          <w:sz w:val="28"/>
          <w:szCs w:val="28"/>
        </w:rPr>
        <w:t xml:space="preserve">, </w:t>
      </w:r>
      <w:r w:rsidR="00201F1E">
        <w:rPr>
          <w:sz w:val="28"/>
          <w:szCs w:val="28"/>
        </w:rPr>
        <w:t xml:space="preserve"> que </w:t>
      </w:r>
      <w:r w:rsidR="0073745F">
        <w:rPr>
          <w:sz w:val="28"/>
          <w:szCs w:val="28"/>
        </w:rPr>
        <w:t>geraram um</w:t>
      </w:r>
      <w:r w:rsidR="00B74E35">
        <w:rPr>
          <w:sz w:val="28"/>
          <w:szCs w:val="28"/>
        </w:rPr>
        <w:t xml:space="preserve">a frande contábil que chegou a </w:t>
      </w:r>
      <w:r w:rsidR="00134CBC">
        <w:rPr>
          <w:sz w:val="28"/>
          <w:szCs w:val="28"/>
        </w:rPr>
        <w:t xml:space="preserve">40 </w:t>
      </w:r>
      <w:r w:rsidR="00F04A68">
        <w:rPr>
          <w:sz w:val="28"/>
          <w:szCs w:val="28"/>
        </w:rPr>
        <w:t>b</w:t>
      </w:r>
      <w:r w:rsidR="00134CBC">
        <w:rPr>
          <w:sz w:val="28"/>
          <w:szCs w:val="28"/>
        </w:rPr>
        <w:t>ilhões de reais</w:t>
      </w:r>
      <w:r w:rsidR="00F04A68">
        <w:rPr>
          <w:sz w:val="28"/>
          <w:szCs w:val="28"/>
        </w:rPr>
        <w:t xml:space="preserve">, </w:t>
      </w:r>
      <w:r w:rsidR="00B81636">
        <w:rPr>
          <w:sz w:val="28"/>
          <w:szCs w:val="28"/>
        </w:rPr>
        <w:t>que</w:t>
      </w:r>
      <w:r w:rsidR="00CB16A7">
        <w:rPr>
          <w:sz w:val="28"/>
          <w:szCs w:val="28"/>
        </w:rPr>
        <w:t xml:space="preserve"> estava</w:t>
      </w:r>
      <w:r w:rsidR="00B81636">
        <w:rPr>
          <w:sz w:val="28"/>
          <w:szCs w:val="28"/>
        </w:rPr>
        <w:t xml:space="preserve"> </w:t>
      </w:r>
      <w:r w:rsidR="00FF2AD5">
        <w:rPr>
          <w:sz w:val="28"/>
          <w:szCs w:val="28"/>
        </w:rPr>
        <w:t>lá no Novo Mercado</w:t>
      </w:r>
      <w:r w:rsidR="00924AC3">
        <w:rPr>
          <w:sz w:val="28"/>
          <w:szCs w:val="28"/>
        </w:rPr>
        <w:t xml:space="preserve">, </w:t>
      </w:r>
      <w:r w:rsidR="00CB16A7">
        <w:rPr>
          <w:sz w:val="28"/>
          <w:szCs w:val="28"/>
        </w:rPr>
        <w:t xml:space="preserve">onde, </w:t>
      </w:r>
      <w:r w:rsidR="00924AC3">
        <w:rPr>
          <w:sz w:val="28"/>
          <w:szCs w:val="28"/>
        </w:rPr>
        <w:t xml:space="preserve"> apesar das regras e dos dispositivos de governança corporativa</w:t>
      </w:r>
      <w:r w:rsidR="00CB16A7">
        <w:rPr>
          <w:sz w:val="28"/>
          <w:szCs w:val="28"/>
        </w:rPr>
        <w:t>, aprontou</w:t>
      </w:r>
      <w:r w:rsidR="00100A48">
        <w:rPr>
          <w:sz w:val="28"/>
          <w:szCs w:val="28"/>
        </w:rPr>
        <w:t xml:space="preserve"> feio</w:t>
      </w:r>
      <w:r w:rsidR="00C30EA3">
        <w:rPr>
          <w:sz w:val="28"/>
          <w:szCs w:val="28"/>
        </w:rPr>
        <w:t xml:space="preserve">; ou </w:t>
      </w:r>
      <w:r w:rsidR="00AB14BC">
        <w:rPr>
          <w:sz w:val="28"/>
          <w:szCs w:val="28"/>
        </w:rPr>
        <w:t>o IR</w:t>
      </w:r>
      <w:r w:rsidR="00292FCC">
        <w:rPr>
          <w:sz w:val="28"/>
          <w:szCs w:val="28"/>
        </w:rPr>
        <w:t>B</w:t>
      </w:r>
      <w:r w:rsidR="00AB14BC">
        <w:rPr>
          <w:sz w:val="28"/>
          <w:szCs w:val="28"/>
        </w:rPr>
        <w:t xml:space="preserve"> Instituto de Resseguros do Brasil</w:t>
      </w:r>
      <w:r w:rsidR="00916815">
        <w:rPr>
          <w:sz w:val="28"/>
          <w:szCs w:val="28"/>
        </w:rPr>
        <w:t>, a OGX</w:t>
      </w:r>
      <w:r w:rsidR="00195F01">
        <w:rPr>
          <w:sz w:val="28"/>
          <w:szCs w:val="28"/>
        </w:rPr>
        <w:t>, empresas que “quebraram”</w:t>
      </w:r>
      <w:r w:rsidR="00C02702">
        <w:rPr>
          <w:sz w:val="28"/>
          <w:szCs w:val="28"/>
        </w:rPr>
        <w:t xml:space="preserve"> e causaram grandes prejuízos</w:t>
      </w:r>
      <w:r w:rsidR="00CE39A8">
        <w:rPr>
          <w:sz w:val="28"/>
          <w:szCs w:val="28"/>
        </w:rPr>
        <w:t>, o que nos leva a concluir que não</w:t>
      </w:r>
      <w:r w:rsidR="00BA302C">
        <w:rPr>
          <w:sz w:val="28"/>
          <w:szCs w:val="28"/>
        </w:rPr>
        <w:t xml:space="preserve"> </w:t>
      </w:r>
      <w:r w:rsidR="00CE39A8">
        <w:rPr>
          <w:sz w:val="28"/>
          <w:szCs w:val="28"/>
        </w:rPr>
        <w:t>é pelo fato de a empresa estar listada como sendo do Novo Mercado</w:t>
      </w:r>
      <w:r w:rsidR="00924AC3">
        <w:rPr>
          <w:sz w:val="28"/>
          <w:szCs w:val="28"/>
        </w:rPr>
        <w:t xml:space="preserve"> </w:t>
      </w:r>
      <w:r w:rsidR="00A55ACD">
        <w:rPr>
          <w:sz w:val="28"/>
          <w:szCs w:val="28"/>
        </w:rPr>
        <w:t xml:space="preserve">que ela poderá ocupar </w:t>
      </w:r>
      <w:r w:rsidR="00C5310C">
        <w:rPr>
          <w:sz w:val="28"/>
          <w:szCs w:val="28"/>
        </w:rPr>
        <w:t>espaço destinado às companhias acima de qualquer suspeita</w:t>
      </w:r>
      <w:r w:rsidR="00E609F8">
        <w:rPr>
          <w:sz w:val="28"/>
          <w:szCs w:val="28"/>
        </w:rPr>
        <w:t xml:space="preserve">. </w:t>
      </w:r>
      <w:r w:rsidR="009807B2">
        <w:rPr>
          <w:sz w:val="28"/>
          <w:szCs w:val="28"/>
        </w:rPr>
        <w:t>É preciso que estejamos sempre espertos</w:t>
      </w:r>
      <w:r w:rsidR="00A37B24">
        <w:rPr>
          <w:sz w:val="28"/>
          <w:szCs w:val="28"/>
        </w:rPr>
        <w:t xml:space="preserve">, porque, como dizia um </w:t>
      </w:r>
      <w:r w:rsidR="00EB2D61">
        <w:rPr>
          <w:sz w:val="28"/>
          <w:szCs w:val="28"/>
        </w:rPr>
        <w:t>conhecido de meu pai, residente na capital dos</w:t>
      </w:r>
      <w:r w:rsidR="0060055D">
        <w:rPr>
          <w:sz w:val="28"/>
          <w:szCs w:val="28"/>
        </w:rPr>
        <w:t xml:space="preserve"> </w:t>
      </w:r>
      <w:r w:rsidR="00EB2D61">
        <w:rPr>
          <w:sz w:val="28"/>
          <w:szCs w:val="28"/>
        </w:rPr>
        <w:t>mineiros</w:t>
      </w:r>
      <w:r w:rsidR="0060055D">
        <w:rPr>
          <w:sz w:val="28"/>
          <w:szCs w:val="28"/>
        </w:rPr>
        <w:t>: “</w:t>
      </w:r>
      <w:r w:rsidR="00183A43">
        <w:rPr>
          <w:sz w:val="28"/>
          <w:szCs w:val="28"/>
        </w:rPr>
        <w:t xml:space="preserve">a existência do otário justifica a </w:t>
      </w:r>
      <w:r w:rsidR="00BA6B65">
        <w:rPr>
          <w:sz w:val="28"/>
          <w:szCs w:val="28"/>
        </w:rPr>
        <w:t>do malandro.”</w:t>
      </w:r>
      <w:r w:rsidR="00B721CE">
        <w:rPr>
          <w:sz w:val="28"/>
          <w:szCs w:val="28"/>
        </w:rPr>
        <w:t xml:space="preserve"> Um abraço</w:t>
      </w:r>
      <w:r w:rsidR="008110FC">
        <w:rPr>
          <w:sz w:val="28"/>
          <w:szCs w:val="28"/>
        </w:rPr>
        <w:t xml:space="preserve">, </w:t>
      </w:r>
      <w:r w:rsidR="00B721CE">
        <w:rPr>
          <w:sz w:val="28"/>
          <w:szCs w:val="28"/>
        </w:rPr>
        <w:t>professo</w:t>
      </w:r>
      <w:r w:rsidR="008110FC">
        <w:rPr>
          <w:sz w:val="28"/>
          <w:szCs w:val="28"/>
        </w:rPr>
        <w:t>r</w:t>
      </w:r>
      <w:r w:rsidR="004230B8">
        <w:rPr>
          <w:sz w:val="28"/>
          <w:szCs w:val="28"/>
        </w:rPr>
        <w:t>, onde quer que você esteja.</w:t>
      </w:r>
    </w:p>
    <w:p w14:paraId="479B414A" w14:textId="77777777" w:rsidR="006C0EE4" w:rsidRDefault="006C0EE4" w:rsidP="008754A9">
      <w:pPr>
        <w:jc w:val="both"/>
        <w:rPr>
          <w:sz w:val="28"/>
          <w:szCs w:val="28"/>
        </w:rPr>
      </w:pPr>
    </w:p>
    <w:p w14:paraId="54BD2224" w14:textId="560173A0" w:rsidR="006C0EE4" w:rsidRDefault="0090653C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Como já dissemos, as empresas admitidas ao Novo Mercado</w:t>
      </w:r>
      <w:r w:rsidR="00261318">
        <w:rPr>
          <w:sz w:val="28"/>
          <w:szCs w:val="28"/>
        </w:rPr>
        <w:t xml:space="preserve"> devem cumprir várias regras </w:t>
      </w:r>
      <w:r w:rsidR="004679F6">
        <w:rPr>
          <w:sz w:val="28"/>
          <w:szCs w:val="28"/>
        </w:rPr>
        <w:t>comportamentais</w:t>
      </w:r>
      <w:r w:rsidR="002A65ED">
        <w:rPr>
          <w:sz w:val="28"/>
          <w:szCs w:val="28"/>
        </w:rPr>
        <w:t>,</w:t>
      </w:r>
      <w:r w:rsidR="004679F6">
        <w:rPr>
          <w:sz w:val="28"/>
          <w:szCs w:val="28"/>
        </w:rPr>
        <w:t xml:space="preserve"> </w:t>
      </w:r>
      <w:r w:rsidR="00670700">
        <w:rPr>
          <w:sz w:val="28"/>
          <w:szCs w:val="28"/>
        </w:rPr>
        <w:t xml:space="preserve">para mostrar </w:t>
      </w:r>
      <w:r w:rsidR="002A65ED">
        <w:rPr>
          <w:sz w:val="28"/>
          <w:szCs w:val="28"/>
        </w:rPr>
        <w:t xml:space="preserve">que são </w:t>
      </w:r>
      <w:r w:rsidR="005D05ED">
        <w:rPr>
          <w:sz w:val="28"/>
          <w:szCs w:val="28"/>
        </w:rPr>
        <w:t>teoricamente melhores</w:t>
      </w:r>
      <w:r w:rsidR="005841D4">
        <w:rPr>
          <w:sz w:val="28"/>
          <w:szCs w:val="28"/>
        </w:rPr>
        <w:t>,</w:t>
      </w:r>
      <w:r w:rsidR="005C0BFC">
        <w:rPr>
          <w:sz w:val="28"/>
          <w:szCs w:val="28"/>
        </w:rPr>
        <w:t xml:space="preserve"> </w:t>
      </w:r>
      <w:r w:rsidR="005D05ED">
        <w:rPr>
          <w:sz w:val="28"/>
          <w:szCs w:val="28"/>
        </w:rPr>
        <w:t xml:space="preserve">que </w:t>
      </w:r>
      <w:r w:rsidR="00AC22C5">
        <w:rPr>
          <w:sz w:val="28"/>
          <w:szCs w:val="28"/>
        </w:rPr>
        <w:t>t</w:t>
      </w:r>
      <w:r w:rsidR="00F401C5">
        <w:rPr>
          <w:sz w:val="28"/>
          <w:szCs w:val="28"/>
        </w:rPr>
        <w:t>ê</w:t>
      </w:r>
      <w:r w:rsidR="00AC22C5">
        <w:rPr>
          <w:sz w:val="28"/>
          <w:szCs w:val="28"/>
        </w:rPr>
        <w:t xml:space="preserve">m que superar diversos obstáculos </w:t>
      </w:r>
      <w:r w:rsidR="00BD5D66">
        <w:rPr>
          <w:sz w:val="28"/>
          <w:szCs w:val="28"/>
        </w:rPr>
        <w:t>programados pela Bovespa</w:t>
      </w:r>
      <w:r w:rsidR="00683E70">
        <w:rPr>
          <w:sz w:val="28"/>
          <w:szCs w:val="28"/>
        </w:rPr>
        <w:t xml:space="preserve">. Então essa empresa deveria </w:t>
      </w:r>
      <w:r w:rsidR="00C21654">
        <w:rPr>
          <w:sz w:val="28"/>
          <w:szCs w:val="28"/>
        </w:rPr>
        <w:t xml:space="preserve">obedecer a uma serie de regras </w:t>
      </w:r>
      <w:r w:rsidR="004C2FD3">
        <w:rPr>
          <w:sz w:val="28"/>
          <w:szCs w:val="28"/>
        </w:rPr>
        <w:t xml:space="preserve">e </w:t>
      </w:r>
      <w:r w:rsidR="0029243F">
        <w:rPr>
          <w:sz w:val="28"/>
          <w:szCs w:val="28"/>
        </w:rPr>
        <w:t xml:space="preserve">ater-se a uma estrutura </w:t>
      </w:r>
      <w:r w:rsidR="00EC3440">
        <w:rPr>
          <w:sz w:val="28"/>
          <w:szCs w:val="28"/>
        </w:rPr>
        <w:t>de governança muito mais rígida</w:t>
      </w:r>
      <w:r w:rsidR="00193177">
        <w:rPr>
          <w:sz w:val="28"/>
          <w:szCs w:val="28"/>
        </w:rPr>
        <w:t xml:space="preserve">, sujeitando-se </w:t>
      </w:r>
      <w:r w:rsidR="00C43E1E">
        <w:rPr>
          <w:sz w:val="28"/>
          <w:szCs w:val="28"/>
        </w:rPr>
        <w:t xml:space="preserve">a passar por auditorias </w:t>
      </w:r>
      <w:r w:rsidR="00D6382A">
        <w:rPr>
          <w:sz w:val="28"/>
          <w:szCs w:val="28"/>
        </w:rPr>
        <w:t>de que tenham que divulgar relatórios</w:t>
      </w:r>
      <w:r w:rsidR="009D7F24">
        <w:rPr>
          <w:sz w:val="28"/>
          <w:szCs w:val="28"/>
        </w:rPr>
        <w:t xml:space="preserve"> que teoricamente </w:t>
      </w:r>
      <w:r w:rsidR="00B4373F">
        <w:rPr>
          <w:sz w:val="28"/>
          <w:szCs w:val="28"/>
        </w:rPr>
        <w:t xml:space="preserve">trariam mais transparência </w:t>
      </w:r>
      <w:r w:rsidR="006B2503">
        <w:rPr>
          <w:sz w:val="28"/>
          <w:szCs w:val="28"/>
        </w:rPr>
        <w:t>e segurança para o investidor.</w:t>
      </w:r>
      <w:r w:rsidR="00D76790">
        <w:rPr>
          <w:sz w:val="28"/>
          <w:szCs w:val="28"/>
        </w:rPr>
        <w:t xml:space="preserve"> </w:t>
      </w:r>
    </w:p>
    <w:p w14:paraId="03E04DDF" w14:textId="77777777" w:rsidR="002C4AC3" w:rsidRDefault="002C4AC3" w:rsidP="008754A9">
      <w:pPr>
        <w:jc w:val="both"/>
        <w:rPr>
          <w:sz w:val="28"/>
          <w:szCs w:val="28"/>
        </w:rPr>
      </w:pPr>
    </w:p>
    <w:p w14:paraId="69DCACFF" w14:textId="2C780E03" w:rsidR="002C4AC3" w:rsidRDefault="002C4AC3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Edu, qual tipo de ação você recomenda</w:t>
      </w:r>
      <w:r w:rsidR="003D0D9D">
        <w:rPr>
          <w:sz w:val="28"/>
          <w:szCs w:val="28"/>
        </w:rPr>
        <w:t xml:space="preserve"> que compremos</w:t>
      </w:r>
      <w:r w:rsidR="00F0475D">
        <w:rPr>
          <w:sz w:val="28"/>
          <w:szCs w:val="28"/>
        </w:rPr>
        <w:t>?</w:t>
      </w:r>
      <w:r w:rsidR="00910CF5">
        <w:rPr>
          <w:sz w:val="28"/>
          <w:szCs w:val="28"/>
        </w:rPr>
        <w:t xml:space="preserve"> Não há uma regra </w:t>
      </w:r>
      <w:r w:rsidR="00643DC7">
        <w:rPr>
          <w:sz w:val="28"/>
          <w:szCs w:val="28"/>
        </w:rPr>
        <w:t>espe</w:t>
      </w:r>
      <w:r w:rsidR="00910CF5">
        <w:rPr>
          <w:sz w:val="28"/>
          <w:szCs w:val="28"/>
        </w:rPr>
        <w:t>cífica, a não ser</w:t>
      </w:r>
      <w:r w:rsidR="00FB573F">
        <w:rPr>
          <w:sz w:val="28"/>
          <w:szCs w:val="28"/>
        </w:rPr>
        <w:t xml:space="preserve"> esta que é infalível</w:t>
      </w:r>
      <w:r w:rsidR="006F463B">
        <w:rPr>
          <w:sz w:val="28"/>
          <w:szCs w:val="28"/>
        </w:rPr>
        <w:t>, que é</w:t>
      </w:r>
      <w:r w:rsidR="00910CF5">
        <w:rPr>
          <w:sz w:val="28"/>
          <w:szCs w:val="28"/>
        </w:rPr>
        <w:t xml:space="preserve"> a que</w:t>
      </w:r>
      <w:r w:rsidR="00784CC2">
        <w:rPr>
          <w:sz w:val="28"/>
          <w:szCs w:val="28"/>
        </w:rPr>
        <w:t xml:space="preserve"> nos orienta </w:t>
      </w:r>
      <w:r w:rsidR="002E5DC5">
        <w:rPr>
          <w:sz w:val="28"/>
          <w:szCs w:val="28"/>
        </w:rPr>
        <w:t>adquirir</w:t>
      </w:r>
      <w:r w:rsidR="00DF29FE">
        <w:rPr>
          <w:sz w:val="28"/>
          <w:szCs w:val="28"/>
        </w:rPr>
        <w:t xml:space="preserve"> somente</w:t>
      </w:r>
      <w:r w:rsidR="00385DBE">
        <w:rPr>
          <w:sz w:val="28"/>
          <w:szCs w:val="28"/>
        </w:rPr>
        <w:t xml:space="preserve"> </w:t>
      </w:r>
      <w:r w:rsidR="001F1793">
        <w:rPr>
          <w:sz w:val="28"/>
          <w:szCs w:val="28"/>
        </w:rPr>
        <w:t>papeis das melhores companhias</w:t>
      </w:r>
      <w:r w:rsidR="0092089B">
        <w:rPr>
          <w:sz w:val="28"/>
          <w:szCs w:val="28"/>
        </w:rPr>
        <w:t xml:space="preserve">, boas pagadoras de dividendos e </w:t>
      </w:r>
      <w:r w:rsidR="0085070F">
        <w:rPr>
          <w:sz w:val="28"/>
          <w:szCs w:val="28"/>
        </w:rPr>
        <w:t xml:space="preserve">propensas a </w:t>
      </w:r>
      <w:r w:rsidR="0072705E">
        <w:rPr>
          <w:sz w:val="28"/>
          <w:szCs w:val="28"/>
        </w:rPr>
        <w:t>grande valorização</w:t>
      </w:r>
      <w:r w:rsidR="009C7893">
        <w:rPr>
          <w:sz w:val="28"/>
          <w:szCs w:val="28"/>
        </w:rPr>
        <w:t>.</w:t>
      </w:r>
      <w:r w:rsidR="006817E6">
        <w:rPr>
          <w:sz w:val="28"/>
          <w:szCs w:val="28"/>
        </w:rPr>
        <w:t xml:space="preserve"> Não adianta focarmos</w:t>
      </w:r>
      <w:r w:rsidR="00210227">
        <w:rPr>
          <w:sz w:val="28"/>
          <w:szCs w:val="28"/>
        </w:rPr>
        <w:t xml:space="preserve"> unicamente</w:t>
      </w:r>
      <w:r w:rsidR="006817E6">
        <w:rPr>
          <w:sz w:val="28"/>
          <w:szCs w:val="28"/>
        </w:rPr>
        <w:t xml:space="preserve"> nas de final 3</w:t>
      </w:r>
      <w:r w:rsidR="00210227">
        <w:rPr>
          <w:sz w:val="28"/>
          <w:szCs w:val="28"/>
        </w:rPr>
        <w:t>, ou somente nas de final 4</w:t>
      </w:r>
      <w:r w:rsidR="00D1601A">
        <w:rPr>
          <w:sz w:val="28"/>
          <w:szCs w:val="28"/>
        </w:rPr>
        <w:t xml:space="preserve"> ou apenas nas de final 11</w:t>
      </w:r>
      <w:r w:rsidR="00794BBE">
        <w:rPr>
          <w:sz w:val="28"/>
          <w:szCs w:val="28"/>
        </w:rPr>
        <w:t>, temos que analisar as condições de momento de cada uma delas</w:t>
      </w:r>
      <w:r w:rsidR="0080789A">
        <w:rPr>
          <w:sz w:val="28"/>
          <w:szCs w:val="28"/>
        </w:rPr>
        <w:t xml:space="preserve">, pois a que seja mais indicada hoje pode não ser </w:t>
      </w:r>
      <w:r w:rsidR="00B63405">
        <w:rPr>
          <w:sz w:val="28"/>
          <w:szCs w:val="28"/>
        </w:rPr>
        <w:t>amanhã ou na próxima semana</w:t>
      </w:r>
      <w:r w:rsidR="00FA46BA">
        <w:rPr>
          <w:sz w:val="28"/>
          <w:szCs w:val="28"/>
        </w:rPr>
        <w:t>. Vale</w:t>
      </w:r>
      <w:r w:rsidR="006C663E">
        <w:rPr>
          <w:sz w:val="28"/>
          <w:szCs w:val="28"/>
        </w:rPr>
        <w:t>,</w:t>
      </w:r>
      <w:r w:rsidR="00FA46BA">
        <w:rPr>
          <w:sz w:val="28"/>
          <w:szCs w:val="28"/>
        </w:rPr>
        <w:t xml:space="preserve"> portanto</w:t>
      </w:r>
      <w:r w:rsidR="00340A99">
        <w:rPr>
          <w:sz w:val="28"/>
          <w:szCs w:val="28"/>
        </w:rPr>
        <w:t>,</w:t>
      </w:r>
      <w:r w:rsidR="00FA46BA">
        <w:rPr>
          <w:sz w:val="28"/>
          <w:szCs w:val="28"/>
        </w:rPr>
        <w:t xml:space="preserve"> a situação do momento</w:t>
      </w:r>
      <w:r w:rsidR="003800EE">
        <w:rPr>
          <w:sz w:val="28"/>
          <w:szCs w:val="28"/>
        </w:rPr>
        <w:t>,</w:t>
      </w:r>
    </w:p>
    <w:p w14:paraId="06162460" w14:textId="77777777" w:rsidR="003800EE" w:rsidRDefault="003800EE" w:rsidP="008754A9">
      <w:pPr>
        <w:jc w:val="both"/>
        <w:rPr>
          <w:sz w:val="28"/>
          <w:szCs w:val="28"/>
        </w:rPr>
      </w:pPr>
    </w:p>
    <w:p w14:paraId="75D8089B" w14:textId="183372F7" w:rsidR="003800EE" w:rsidRDefault="003800EE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>Avalie caso a caso, para tomar a melhor decisão</w:t>
      </w:r>
      <w:r w:rsidR="00123EE3">
        <w:rPr>
          <w:sz w:val="28"/>
          <w:szCs w:val="28"/>
        </w:rPr>
        <w:t xml:space="preserve">, </w:t>
      </w:r>
      <w:r w:rsidR="00422C98">
        <w:rPr>
          <w:sz w:val="28"/>
          <w:szCs w:val="28"/>
        </w:rPr>
        <w:t xml:space="preserve">para definir qual a ação daquela empresa que </w:t>
      </w:r>
      <w:r w:rsidR="00FB5CB3">
        <w:rPr>
          <w:sz w:val="28"/>
          <w:szCs w:val="28"/>
        </w:rPr>
        <w:t xml:space="preserve">será melhor </w:t>
      </w:r>
      <w:r w:rsidR="0044303D">
        <w:rPr>
          <w:sz w:val="28"/>
          <w:szCs w:val="28"/>
        </w:rPr>
        <w:t>para você investidor</w:t>
      </w:r>
      <w:r w:rsidR="00ED6C1D">
        <w:rPr>
          <w:sz w:val="28"/>
          <w:szCs w:val="28"/>
        </w:rPr>
        <w:t xml:space="preserve">, </w:t>
      </w:r>
      <w:r w:rsidR="00A7136A">
        <w:rPr>
          <w:sz w:val="28"/>
          <w:szCs w:val="28"/>
        </w:rPr>
        <w:t>s</w:t>
      </w:r>
      <w:r w:rsidR="00ED6C1D">
        <w:rPr>
          <w:sz w:val="28"/>
          <w:szCs w:val="28"/>
        </w:rPr>
        <w:t>em receita de bolo, sem regra pronta</w:t>
      </w:r>
      <w:r w:rsidR="00C360FD">
        <w:rPr>
          <w:sz w:val="28"/>
          <w:szCs w:val="28"/>
        </w:rPr>
        <w:t>.</w:t>
      </w:r>
      <w:r w:rsidR="00E42B8F">
        <w:rPr>
          <w:sz w:val="28"/>
          <w:szCs w:val="28"/>
        </w:rPr>
        <w:t xml:space="preserve"> Combinado?</w:t>
      </w:r>
    </w:p>
    <w:p w14:paraId="7F5834BF" w14:textId="77777777" w:rsidR="00910CF5" w:rsidRDefault="00910CF5" w:rsidP="008754A9">
      <w:pPr>
        <w:jc w:val="both"/>
        <w:rPr>
          <w:sz w:val="28"/>
          <w:szCs w:val="28"/>
        </w:rPr>
      </w:pPr>
    </w:p>
    <w:p w14:paraId="4F69280B" w14:textId="77777777" w:rsidR="00BA6B65" w:rsidRDefault="00BA6B65" w:rsidP="008754A9">
      <w:pPr>
        <w:jc w:val="both"/>
        <w:rPr>
          <w:sz w:val="28"/>
          <w:szCs w:val="28"/>
        </w:rPr>
      </w:pPr>
    </w:p>
    <w:p w14:paraId="6C1A524C" w14:textId="75E78F16" w:rsidR="00892A85" w:rsidRDefault="00EB2D61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B12BDD" w14:textId="0AC0ED94" w:rsidR="001F0FB0" w:rsidRDefault="00B7120C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0FCA">
        <w:rPr>
          <w:sz w:val="28"/>
          <w:szCs w:val="28"/>
        </w:rPr>
        <w:t xml:space="preserve"> </w:t>
      </w:r>
    </w:p>
    <w:p w14:paraId="7320F497" w14:textId="77777777" w:rsidR="00FD0F21" w:rsidRDefault="00FD0F21" w:rsidP="008754A9">
      <w:pPr>
        <w:jc w:val="both"/>
        <w:rPr>
          <w:sz w:val="28"/>
          <w:szCs w:val="28"/>
        </w:rPr>
      </w:pPr>
    </w:p>
    <w:p w14:paraId="071DB470" w14:textId="77777777" w:rsidR="00FD0F21" w:rsidRDefault="00FD0F21" w:rsidP="008754A9">
      <w:pPr>
        <w:jc w:val="both"/>
        <w:rPr>
          <w:sz w:val="28"/>
          <w:szCs w:val="28"/>
        </w:rPr>
      </w:pPr>
    </w:p>
    <w:p w14:paraId="00D23889" w14:textId="77777777" w:rsidR="00FD0F21" w:rsidRDefault="00FD0F21" w:rsidP="008754A9">
      <w:pPr>
        <w:jc w:val="both"/>
        <w:rPr>
          <w:sz w:val="28"/>
          <w:szCs w:val="28"/>
        </w:rPr>
      </w:pPr>
    </w:p>
    <w:p w14:paraId="02BB874F" w14:textId="77777777" w:rsidR="00FD0F21" w:rsidRDefault="00FD0F21" w:rsidP="008754A9">
      <w:pPr>
        <w:jc w:val="both"/>
        <w:rPr>
          <w:sz w:val="28"/>
          <w:szCs w:val="28"/>
        </w:rPr>
      </w:pPr>
    </w:p>
    <w:p w14:paraId="42132234" w14:textId="73EEDFF4" w:rsidR="00D053E8" w:rsidRDefault="00D053E8" w:rsidP="008754A9">
      <w:pPr>
        <w:jc w:val="both"/>
        <w:rPr>
          <w:sz w:val="28"/>
          <w:szCs w:val="28"/>
        </w:rPr>
      </w:pPr>
    </w:p>
    <w:p w14:paraId="61149E1F" w14:textId="77777777" w:rsidR="00D053E8" w:rsidRDefault="00D053E8" w:rsidP="008754A9">
      <w:pPr>
        <w:jc w:val="both"/>
        <w:rPr>
          <w:sz w:val="28"/>
          <w:szCs w:val="28"/>
        </w:rPr>
      </w:pPr>
    </w:p>
    <w:p w14:paraId="20EFED26" w14:textId="77777777" w:rsidR="00C32C0B" w:rsidRDefault="00C32C0B" w:rsidP="008754A9">
      <w:pPr>
        <w:jc w:val="both"/>
        <w:rPr>
          <w:sz w:val="28"/>
          <w:szCs w:val="28"/>
        </w:rPr>
      </w:pPr>
    </w:p>
    <w:p w14:paraId="7EE48D64" w14:textId="77777777" w:rsidR="00C32C0B" w:rsidRDefault="00C32C0B" w:rsidP="008754A9">
      <w:pPr>
        <w:jc w:val="both"/>
        <w:rPr>
          <w:sz w:val="28"/>
          <w:szCs w:val="28"/>
        </w:rPr>
      </w:pPr>
    </w:p>
    <w:p w14:paraId="380792B4" w14:textId="77777777" w:rsidR="00082692" w:rsidRDefault="00082692" w:rsidP="008754A9">
      <w:pPr>
        <w:jc w:val="both"/>
        <w:rPr>
          <w:sz w:val="28"/>
          <w:szCs w:val="28"/>
        </w:rPr>
      </w:pPr>
    </w:p>
    <w:p w14:paraId="635340D9" w14:textId="77777777" w:rsidR="00082692" w:rsidRDefault="00082692" w:rsidP="008754A9">
      <w:pPr>
        <w:jc w:val="both"/>
        <w:rPr>
          <w:sz w:val="28"/>
          <w:szCs w:val="28"/>
        </w:rPr>
      </w:pPr>
    </w:p>
    <w:p w14:paraId="2364B000" w14:textId="77777777" w:rsidR="0004227B" w:rsidRDefault="0004227B" w:rsidP="008754A9">
      <w:pPr>
        <w:jc w:val="both"/>
        <w:rPr>
          <w:sz w:val="28"/>
          <w:szCs w:val="28"/>
        </w:rPr>
      </w:pPr>
    </w:p>
    <w:p w14:paraId="15392B9C" w14:textId="77777777" w:rsidR="00466D35" w:rsidRDefault="00466D35" w:rsidP="008754A9">
      <w:pPr>
        <w:jc w:val="both"/>
        <w:rPr>
          <w:sz w:val="28"/>
          <w:szCs w:val="28"/>
        </w:rPr>
      </w:pPr>
    </w:p>
    <w:p w14:paraId="4620A678" w14:textId="51285945" w:rsidR="00466D35" w:rsidRDefault="00C95A34" w:rsidP="00875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43E821" w14:textId="77777777" w:rsidR="002E7C5D" w:rsidRDefault="002E7C5D" w:rsidP="008754A9">
      <w:pPr>
        <w:jc w:val="both"/>
        <w:rPr>
          <w:sz w:val="28"/>
          <w:szCs w:val="28"/>
        </w:rPr>
      </w:pPr>
    </w:p>
    <w:p w14:paraId="33D868D4" w14:textId="77777777" w:rsidR="002E7C5D" w:rsidRPr="008556F1" w:rsidRDefault="002E7C5D" w:rsidP="008754A9">
      <w:pPr>
        <w:jc w:val="both"/>
        <w:rPr>
          <w:sz w:val="28"/>
          <w:szCs w:val="28"/>
        </w:rPr>
      </w:pPr>
    </w:p>
    <w:sectPr w:rsidR="002E7C5D" w:rsidRPr="0085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F5"/>
    <w:rsid w:val="00002991"/>
    <w:rsid w:val="00004134"/>
    <w:rsid w:val="00005D3D"/>
    <w:rsid w:val="0001374E"/>
    <w:rsid w:val="00014D68"/>
    <w:rsid w:val="00017B20"/>
    <w:rsid w:val="000222DD"/>
    <w:rsid w:val="00022955"/>
    <w:rsid w:val="00031325"/>
    <w:rsid w:val="0003159F"/>
    <w:rsid w:val="000325C5"/>
    <w:rsid w:val="000327B3"/>
    <w:rsid w:val="00037642"/>
    <w:rsid w:val="0004227B"/>
    <w:rsid w:val="00044ACD"/>
    <w:rsid w:val="00046498"/>
    <w:rsid w:val="00050805"/>
    <w:rsid w:val="00050AF8"/>
    <w:rsid w:val="00051814"/>
    <w:rsid w:val="000546D0"/>
    <w:rsid w:val="00055789"/>
    <w:rsid w:val="00056CA9"/>
    <w:rsid w:val="00062679"/>
    <w:rsid w:val="0006401C"/>
    <w:rsid w:val="00080FA3"/>
    <w:rsid w:val="000811F7"/>
    <w:rsid w:val="00082692"/>
    <w:rsid w:val="000826DE"/>
    <w:rsid w:val="00082FA4"/>
    <w:rsid w:val="00085CC6"/>
    <w:rsid w:val="000875F3"/>
    <w:rsid w:val="00090871"/>
    <w:rsid w:val="00092205"/>
    <w:rsid w:val="00092BF7"/>
    <w:rsid w:val="0009545F"/>
    <w:rsid w:val="000A1C16"/>
    <w:rsid w:val="000A24D2"/>
    <w:rsid w:val="000A2981"/>
    <w:rsid w:val="000A5C47"/>
    <w:rsid w:val="000A5D7C"/>
    <w:rsid w:val="000B1331"/>
    <w:rsid w:val="000B1A54"/>
    <w:rsid w:val="000B1C91"/>
    <w:rsid w:val="000B447B"/>
    <w:rsid w:val="000B6711"/>
    <w:rsid w:val="000B6959"/>
    <w:rsid w:val="000C4661"/>
    <w:rsid w:val="000C5FE3"/>
    <w:rsid w:val="000C6A6A"/>
    <w:rsid w:val="000D04B1"/>
    <w:rsid w:val="000D2F46"/>
    <w:rsid w:val="000D438D"/>
    <w:rsid w:val="000D4497"/>
    <w:rsid w:val="000D489C"/>
    <w:rsid w:val="000D5D92"/>
    <w:rsid w:val="000D7130"/>
    <w:rsid w:val="000E123B"/>
    <w:rsid w:val="000E1CE9"/>
    <w:rsid w:val="000E25DB"/>
    <w:rsid w:val="000E2BE9"/>
    <w:rsid w:val="000E361E"/>
    <w:rsid w:val="000E6858"/>
    <w:rsid w:val="000E7F2B"/>
    <w:rsid w:val="000F0061"/>
    <w:rsid w:val="000F10F3"/>
    <w:rsid w:val="000F4F32"/>
    <w:rsid w:val="00100A48"/>
    <w:rsid w:val="001010E0"/>
    <w:rsid w:val="001042FD"/>
    <w:rsid w:val="001050C4"/>
    <w:rsid w:val="00105AAA"/>
    <w:rsid w:val="001067A5"/>
    <w:rsid w:val="00107C0D"/>
    <w:rsid w:val="0011255F"/>
    <w:rsid w:val="00115810"/>
    <w:rsid w:val="00116C42"/>
    <w:rsid w:val="00117922"/>
    <w:rsid w:val="00123EE3"/>
    <w:rsid w:val="00125AE0"/>
    <w:rsid w:val="001334C9"/>
    <w:rsid w:val="001341B0"/>
    <w:rsid w:val="00134CBC"/>
    <w:rsid w:val="00137A17"/>
    <w:rsid w:val="0014766D"/>
    <w:rsid w:val="0015044E"/>
    <w:rsid w:val="00153B2F"/>
    <w:rsid w:val="001541CF"/>
    <w:rsid w:val="0015747A"/>
    <w:rsid w:val="0015793C"/>
    <w:rsid w:val="0017541C"/>
    <w:rsid w:val="001828BE"/>
    <w:rsid w:val="00183A43"/>
    <w:rsid w:val="00193177"/>
    <w:rsid w:val="00195B99"/>
    <w:rsid w:val="00195F01"/>
    <w:rsid w:val="001964E3"/>
    <w:rsid w:val="00197D98"/>
    <w:rsid w:val="001A4FD3"/>
    <w:rsid w:val="001A65BF"/>
    <w:rsid w:val="001B09C1"/>
    <w:rsid w:val="001B2F94"/>
    <w:rsid w:val="001C7C71"/>
    <w:rsid w:val="001D4774"/>
    <w:rsid w:val="001D53B4"/>
    <w:rsid w:val="001E4FEC"/>
    <w:rsid w:val="001E6547"/>
    <w:rsid w:val="001F0FB0"/>
    <w:rsid w:val="001F1793"/>
    <w:rsid w:val="001F7349"/>
    <w:rsid w:val="00201A68"/>
    <w:rsid w:val="00201F1E"/>
    <w:rsid w:val="00205CEB"/>
    <w:rsid w:val="00205ECE"/>
    <w:rsid w:val="00210227"/>
    <w:rsid w:val="00210CA2"/>
    <w:rsid w:val="00211126"/>
    <w:rsid w:val="00220D64"/>
    <w:rsid w:val="00223B76"/>
    <w:rsid w:val="00224254"/>
    <w:rsid w:val="00226204"/>
    <w:rsid w:val="00226E26"/>
    <w:rsid w:val="002361DA"/>
    <w:rsid w:val="0023651A"/>
    <w:rsid w:val="002427F8"/>
    <w:rsid w:val="002468F8"/>
    <w:rsid w:val="00247EA5"/>
    <w:rsid w:val="00253071"/>
    <w:rsid w:val="00253D17"/>
    <w:rsid w:val="002541B9"/>
    <w:rsid w:val="00261318"/>
    <w:rsid w:val="00261CAB"/>
    <w:rsid w:val="00261FA1"/>
    <w:rsid w:val="0026239D"/>
    <w:rsid w:val="00275BB6"/>
    <w:rsid w:val="002762F3"/>
    <w:rsid w:val="00277C87"/>
    <w:rsid w:val="002826C5"/>
    <w:rsid w:val="00283EFD"/>
    <w:rsid w:val="0029243F"/>
    <w:rsid w:val="002924FF"/>
    <w:rsid w:val="00292FCC"/>
    <w:rsid w:val="0029405F"/>
    <w:rsid w:val="00295FB2"/>
    <w:rsid w:val="002A06B3"/>
    <w:rsid w:val="002A13CA"/>
    <w:rsid w:val="002A4F6D"/>
    <w:rsid w:val="002A5D47"/>
    <w:rsid w:val="002A65ED"/>
    <w:rsid w:val="002B0AB9"/>
    <w:rsid w:val="002B2CE9"/>
    <w:rsid w:val="002B3669"/>
    <w:rsid w:val="002B3C86"/>
    <w:rsid w:val="002B4DC5"/>
    <w:rsid w:val="002B61DC"/>
    <w:rsid w:val="002B7F45"/>
    <w:rsid w:val="002C1B88"/>
    <w:rsid w:val="002C3385"/>
    <w:rsid w:val="002C4413"/>
    <w:rsid w:val="002C4AC3"/>
    <w:rsid w:val="002C62DB"/>
    <w:rsid w:val="002D0662"/>
    <w:rsid w:val="002D17DC"/>
    <w:rsid w:val="002D28A5"/>
    <w:rsid w:val="002D4FFA"/>
    <w:rsid w:val="002D5954"/>
    <w:rsid w:val="002D6678"/>
    <w:rsid w:val="002E198F"/>
    <w:rsid w:val="002E5DC5"/>
    <w:rsid w:val="002E6F23"/>
    <w:rsid w:val="002E72D0"/>
    <w:rsid w:val="002E7C5D"/>
    <w:rsid w:val="002F26F8"/>
    <w:rsid w:val="002F3071"/>
    <w:rsid w:val="002F33A1"/>
    <w:rsid w:val="002F3E53"/>
    <w:rsid w:val="002F42BD"/>
    <w:rsid w:val="00300C9B"/>
    <w:rsid w:val="00304234"/>
    <w:rsid w:val="00310996"/>
    <w:rsid w:val="00317D14"/>
    <w:rsid w:val="0032161E"/>
    <w:rsid w:val="00322BF7"/>
    <w:rsid w:val="00323AFA"/>
    <w:rsid w:val="00324562"/>
    <w:rsid w:val="00325233"/>
    <w:rsid w:val="003257D6"/>
    <w:rsid w:val="00325D46"/>
    <w:rsid w:val="00326CC4"/>
    <w:rsid w:val="00326F5F"/>
    <w:rsid w:val="00332020"/>
    <w:rsid w:val="0034018B"/>
    <w:rsid w:val="00340A99"/>
    <w:rsid w:val="0034244F"/>
    <w:rsid w:val="0034547B"/>
    <w:rsid w:val="003532C2"/>
    <w:rsid w:val="003539C2"/>
    <w:rsid w:val="00357CA3"/>
    <w:rsid w:val="003613D2"/>
    <w:rsid w:val="00361A74"/>
    <w:rsid w:val="00363472"/>
    <w:rsid w:val="00363F66"/>
    <w:rsid w:val="003658B5"/>
    <w:rsid w:val="003674D9"/>
    <w:rsid w:val="00367643"/>
    <w:rsid w:val="00367E27"/>
    <w:rsid w:val="0037451F"/>
    <w:rsid w:val="003747AE"/>
    <w:rsid w:val="003800EE"/>
    <w:rsid w:val="00381726"/>
    <w:rsid w:val="00385DBE"/>
    <w:rsid w:val="00387579"/>
    <w:rsid w:val="00391C37"/>
    <w:rsid w:val="003933F5"/>
    <w:rsid w:val="00397943"/>
    <w:rsid w:val="003A0C24"/>
    <w:rsid w:val="003A185B"/>
    <w:rsid w:val="003A651C"/>
    <w:rsid w:val="003B1D76"/>
    <w:rsid w:val="003B2DD4"/>
    <w:rsid w:val="003B3702"/>
    <w:rsid w:val="003B7B9B"/>
    <w:rsid w:val="003C0664"/>
    <w:rsid w:val="003C2C5E"/>
    <w:rsid w:val="003C3DB5"/>
    <w:rsid w:val="003C6422"/>
    <w:rsid w:val="003D094F"/>
    <w:rsid w:val="003D0D9D"/>
    <w:rsid w:val="003D47A6"/>
    <w:rsid w:val="003E025E"/>
    <w:rsid w:val="003E20AC"/>
    <w:rsid w:val="003E2982"/>
    <w:rsid w:val="003E57C9"/>
    <w:rsid w:val="003F022F"/>
    <w:rsid w:val="003F1771"/>
    <w:rsid w:val="003F6F9F"/>
    <w:rsid w:val="00400C0B"/>
    <w:rsid w:val="00403E6A"/>
    <w:rsid w:val="00404917"/>
    <w:rsid w:val="004124A8"/>
    <w:rsid w:val="00413356"/>
    <w:rsid w:val="00413FAE"/>
    <w:rsid w:val="004159DE"/>
    <w:rsid w:val="0041767D"/>
    <w:rsid w:val="004222C8"/>
    <w:rsid w:val="00422C98"/>
    <w:rsid w:val="004230B8"/>
    <w:rsid w:val="004277CF"/>
    <w:rsid w:val="00427F62"/>
    <w:rsid w:val="00431C7F"/>
    <w:rsid w:val="0043247B"/>
    <w:rsid w:val="00441338"/>
    <w:rsid w:val="0044303D"/>
    <w:rsid w:val="0044550A"/>
    <w:rsid w:val="004457EF"/>
    <w:rsid w:val="00445B68"/>
    <w:rsid w:val="00446ACC"/>
    <w:rsid w:val="00455F43"/>
    <w:rsid w:val="00460385"/>
    <w:rsid w:val="00464294"/>
    <w:rsid w:val="00465C7B"/>
    <w:rsid w:val="00466D35"/>
    <w:rsid w:val="00466DB8"/>
    <w:rsid w:val="004679F6"/>
    <w:rsid w:val="00470F6C"/>
    <w:rsid w:val="00477C19"/>
    <w:rsid w:val="0048056D"/>
    <w:rsid w:val="00483D1C"/>
    <w:rsid w:val="00486C02"/>
    <w:rsid w:val="00493F57"/>
    <w:rsid w:val="00494920"/>
    <w:rsid w:val="004A0A29"/>
    <w:rsid w:val="004A4DBD"/>
    <w:rsid w:val="004A7593"/>
    <w:rsid w:val="004B00DE"/>
    <w:rsid w:val="004B6383"/>
    <w:rsid w:val="004B655D"/>
    <w:rsid w:val="004C2FD3"/>
    <w:rsid w:val="004D27B1"/>
    <w:rsid w:val="004D494F"/>
    <w:rsid w:val="004D7651"/>
    <w:rsid w:val="004E1C69"/>
    <w:rsid w:val="004E53E1"/>
    <w:rsid w:val="004F1E1D"/>
    <w:rsid w:val="005012AB"/>
    <w:rsid w:val="0050450D"/>
    <w:rsid w:val="00504AC1"/>
    <w:rsid w:val="00505A43"/>
    <w:rsid w:val="00507A45"/>
    <w:rsid w:val="00517775"/>
    <w:rsid w:val="00517792"/>
    <w:rsid w:val="005305C9"/>
    <w:rsid w:val="00530D75"/>
    <w:rsid w:val="00532A3E"/>
    <w:rsid w:val="0053336E"/>
    <w:rsid w:val="0053733D"/>
    <w:rsid w:val="00537F68"/>
    <w:rsid w:val="0054251D"/>
    <w:rsid w:val="00544DC9"/>
    <w:rsid w:val="00544F70"/>
    <w:rsid w:val="00545021"/>
    <w:rsid w:val="005461CD"/>
    <w:rsid w:val="0055033A"/>
    <w:rsid w:val="005521B4"/>
    <w:rsid w:val="005541B8"/>
    <w:rsid w:val="00555658"/>
    <w:rsid w:val="005618A8"/>
    <w:rsid w:val="005705F2"/>
    <w:rsid w:val="005733F3"/>
    <w:rsid w:val="00573CD2"/>
    <w:rsid w:val="00574BEC"/>
    <w:rsid w:val="00574D5B"/>
    <w:rsid w:val="00580DDD"/>
    <w:rsid w:val="0058395E"/>
    <w:rsid w:val="005841D4"/>
    <w:rsid w:val="0059206B"/>
    <w:rsid w:val="0059663B"/>
    <w:rsid w:val="00596EB8"/>
    <w:rsid w:val="005A6A4B"/>
    <w:rsid w:val="005B2F51"/>
    <w:rsid w:val="005B3286"/>
    <w:rsid w:val="005C0BFC"/>
    <w:rsid w:val="005C0E8C"/>
    <w:rsid w:val="005C3CE1"/>
    <w:rsid w:val="005C5413"/>
    <w:rsid w:val="005D05ED"/>
    <w:rsid w:val="005D2183"/>
    <w:rsid w:val="005E0E73"/>
    <w:rsid w:val="005E3A95"/>
    <w:rsid w:val="005E7109"/>
    <w:rsid w:val="005F391F"/>
    <w:rsid w:val="005F4644"/>
    <w:rsid w:val="0060055D"/>
    <w:rsid w:val="00603510"/>
    <w:rsid w:val="00605249"/>
    <w:rsid w:val="006147C8"/>
    <w:rsid w:val="006176A2"/>
    <w:rsid w:val="0062013F"/>
    <w:rsid w:val="006237B6"/>
    <w:rsid w:val="006252FD"/>
    <w:rsid w:val="006254BF"/>
    <w:rsid w:val="00625B16"/>
    <w:rsid w:val="00626652"/>
    <w:rsid w:val="006269D0"/>
    <w:rsid w:val="00626FC1"/>
    <w:rsid w:val="00631FA7"/>
    <w:rsid w:val="006343E0"/>
    <w:rsid w:val="006430A9"/>
    <w:rsid w:val="00643DC7"/>
    <w:rsid w:val="00646794"/>
    <w:rsid w:val="006523A9"/>
    <w:rsid w:val="006539E3"/>
    <w:rsid w:val="00655846"/>
    <w:rsid w:val="00663E0E"/>
    <w:rsid w:val="00664DAF"/>
    <w:rsid w:val="00670700"/>
    <w:rsid w:val="006709A7"/>
    <w:rsid w:val="00674060"/>
    <w:rsid w:val="00676F5D"/>
    <w:rsid w:val="0067742A"/>
    <w:rsid w:val="006817E6"/>
    <w:rsid w:val="00683E70"/>
    <w:rsid w:val="006848D3"/>
    <w:rsid w:val="0068657C"/>
    <w:rsid w:val="00687278"/>
    <w:rsid w:val="00695AF9"/>
    <w:rsid w:val="006960B0"/>
    <w:rsid w:val="006A04A5"/>
    <w:rsid w:val="006A250B"/>
    <w:rsid w:val="006A440B"/>
    <w:rsid w:val="006B2503"/>
    <w:rsid w:val="006B3FC6"/>
    <w:rsid w:val="006B4AA5"/>
    <w:rsid w:val="006C0EC0"/>
    <w:rsid w:val="006C0EE4"/>
    <w:rsid w:val="006C192C"/>
    <w:rsid w:val="006C416C"/>
    <w:rsid w:val="006C663E"/>
    <w:rsid w:val="006C6651"/>
    <w:rsid w:val="006C7E27"/>
    <w:rsid w:val="006D217A"/>
    <w:rsid w:val="006D50F2"/>
    <w:rsid w:val="006D627A"/>
    <w:rsid w:val="006D78E7"/>
    <w:rsid w:val="006E0E8D"/>
    <w:rsid w:val="006E6DE1"/>
    <w:rsid w:val="006E712E"/>
    <w:rsid w:val="006F1726"/>
    <w:rsid w:val="006F463B"/>
    <w:rsid w:val="006F4AD1"/>
    <w:rsid w:val="006F504E"/>
    <w:rsid w:val="006F689D"/>
    <w:rsid w:val="0070125D"/>
    <w:rsid w:val="00702D91"/>
    <w:rsid w:val="0070332F"/>
    <w:rsid w:val="00705403"/>
    <w:rsid w:val="00710ADE"/>
    <w:rsid w:val="007125BA"/>
    <w:rsid w:val="00712B25"/>
    <w:rsid w:val="007130B2"/>
    <w:rsid w:val="007136F7"/>
    <w:rsid w:val="0072430F"/>
    <w:rsid w:val="0072525F"/>
    <w:rsid w:val="0072705E"/>
    <w:rsid w:val="00731C59"/>
    <w:rsid w:val="0073323D"/>
    <w:rsid w:val="007354A8"/>
    <w:rsid w:val="00735C3B"/>
    <w:rsid w:val="0073745F"/>
    <w:rsid w:val="00737B21"/>
    <w:rsid w:val="0074104E"/>
    <w:rsid w:val="00741DB2"/>
    <w:rsid w:val="007468A0"/>
    <w:rsid w:val="00747817"/>
    <w:rsid w:val="00751931"/>
    <w:rsid w:val="007527C2"/>
    <w:rsid w:val="007533C5"/>
    <w:rsid w:val="0075362E"/>
    <w:rsid w:val="007545DF"/>
    <w:rsid w:val="0075722F"/>
    <w:rsid w:val="00770F5C"/>
    <w:rsid w:val="00771CB6"/>
    <w:rsid w:val="007748B2"/>
    <w:rsid w:val="00776421"/>
    <w:rsid w:val="0078292D"/>
    <w:rsid w:val="00784CC2"/>
    <w:rsid w:val="00784DE0"/>
    <w:rsid w:val="007872DC"/>
    <w:rsid w:val="007905C9"/>
    <w:rsid w:val="00793315"/>
    <w:rsid w:val="00794BBE"/>
    <w:rsid w:val="00796B9D"/>
    <w:rsid w:val="007A040F"/>
    <w:rsid w:val="007A0E5C"/>
    <w:rsid w:val="007A1175"/>
    <w:rsid w:val="007B1BDC"/>
    <w:rsid w:val="007B1F5A"/>
    <w:rsid w:val="007B3F68"/>
    <w:rsid w:val="007B532D"/>
    <w:rsid w:val="007B6539"/>
    <w:rsid w:val="007B6C78"/>
    <w:rsid w:val="007B7A18"/>
    <w:rsid w:val="007C35A7"/>
    <w:rsid w:val="007C5A7C"/>
    <w:rsid w:val="007D4F5F"/>
    <w:rsid w:val="007D5F03"/>
    <w:rsid w:val="007D77B7"/>
    <w:rsid w:val="007D7D12"/>
    <w:rsid w:val="007E5550"/>
    <w:rsid w:val="007F0507"/>
    <w:rsid w:val="007F3890"/>
    <w:rsid w:val="007F7641"/>
    <w:rsid w:val="007F7CF7"/>
    <w:rsid w:val="007F7FC9"/>
    <w:rsid w:val="0080789A"/>
    <w:rsid w:val="00810B5F"/>
    <w:rsid w:val="008110FC"/>
    <w:rsid w:val="008111C6"/>
    <w:rsid w:val="008150C9"/>
    <w:rsid w:val="00822A4A"/>
    <w:rsid w:val="008258F6"/>
    <w:rsid w:val="00830FD5"/>
    <w:rsid w:val="00831FA5"/>
    <w:rsid w:val="00834317"/>
    <w:rsid w:val="00834410"/>
    <w:rsid w:val="00835096"/>
    <w:rsid w:val="00836585"/>
    <w:rsid w:val="008400A9"/>
    <w:rsid w:val="00840DD9"/>
    <w:rsid w:val="00841900"/>
    <w:rsid w:val="008437B7"/>
    <w:rsid w:val="00844F65"/>
    <w:rsid w:val="0085070F"/>
    <w:rsid w:val="00855241"/>
    <w:rsid w:val="008556F1"/>
    <w:rsid w:val="008561D1"/>
    <w:rsid w:val="0086308A"/>
    <w:rsid w:val="00864DD5"/>
    <w:rsid w:val="008667A9"/>
    <w:rsid w:val="00867869"/>
    <w:rsid w:val="00870D30"/>
    <w:rsid w:val="00872270"/>
    <w:rsid w:val="00872331"/>
    <w:rsid w:val="00872DB4"/>
    <w:rsid w:val="00874E32"/>
    <w:rsid w:val="008754A9"/>
    <w:rsid w:val="00877DD4"/>
    <w:rsid w:val="00880E99"/>
    <w:rsid w:val="008817CD"/>
    <w:rsid w:val="008871AA"/>
    <w:rsid w:val="00892A85"/>
    <w:rsid w:val="00892D93"/>
    <w:rsid w:val="008A2032"/>
    <w:rsid w:val="008A2DD6"/>
    <w:rsid w:val="008A67CA"/>
    <w:rsid w:val="008A6B56"/>
    <w:rsid w:val="008B39BA"/>
    <w:rsid w:val="008B3A9C"/>
    <w:rsid w:val="008B4453"/>
    <w:rsid w:val="008B56C6"/>
    <w:rsid w:val="008C2AC2"/>
    <w:rsid w:val="008C4695"/>
    <w:rsid w:val="008C6AA7"/>
    <w:rsid w:val="008C6CE4"/>
    <w:rsid w:val="008D3705"/>
    <w:rsid w:val="008D5492"/>
    <w:rsid w:val="008D5660"/>
    <w:rsid w:val="008E0BFC"/>
    <w:rsid w:val="008E2769"/>
    <w:rsid w:val="008E4278"/>
    <w:rsid w:val="008E7595"/>
    <w:rsid w:val="008F64E6"/>
    <w:rsid w:val="008F7DF1"/>
    <w:rsid w:val="00900DD7"/>
    <w:rsid w:val="00903BD9"/>
    <w:rsid w:val="009052C2"/>
    <w:rsid w:val="0090653C"/>
    <w:rsid w:val="00910CF5"/>
    <w:rsid w:val="00911893"/>
    <w:rsid w:val="00916680"/>
    <w:rsid w:val="00916815"/>
    <w:rsid w:val="0092089B"/>
    <w:rsid w:val="00924AC3"/>
    <w:rsid w:val="00924FC5"/>
    <w:rsid w:val="009253A3"/>
    <w:rsid w:val="0092776E"/>
    <w:rsid w:val="00931747"/>
    <w:rsid w:val="0093410C"/>
    <w:rsid w:val="00934C9A"/>
    <w:rsid w:val="00937E4E"/>
    <w:rsid w:val="0094114D"/>
    <w:rsid w:val="00943FEF"/>
    <w:rsid w:val="009453D4"/>
    <w:rsid w:val="00950C8D"/>
    <w:rsid w:val="009551D8"/>
    <w:rsid w:val="00956A8C"/>
    <w:rsid w:val="00960D65"/>
    <w:rsid w:val="00961242"/>
    <w:rsid w:val="00961298"/>
    <w:rsid w:val="009620F5"/>
    <w:rsid w:val="00965B90"/>
    <w:rsid w:val="00967EB1"/>
    <w:rsid w:val="00967EC7"/>
    <w:rsid w:val="00972467"/>
    <w:rsid w:val="0097428A"/>
    <w:rsid w:val="009766DA"/>
    <w:rsid w:val="00977932"/>
    <w:rsid w:val="00977E44"/>
    <w:rsid w:val="009807B2"/>
    <w:rsid w:val="0098139E"/>
    <w:rsid w:val="00986DD9"/>
    <w:rsid w:val="00987DEB"/>
    <w:rsid w:val="0099534B"/>
    <w:rsid w:val="009A382C"/>
    <w:rsid w:val="009A621E"/>
    <w:rsid w:val="009A659E"/>
    <w:rsid w:val="009A6F3D"/>
    <w:rsid w:val="009A704D"/>
    <w:rsid w:val="009B13B2"/>
    <w:rsid w:val="009C077B"/>
    <w:rsid w:val="009C19F9"/>
    <w:rsid w:val="009C378C"/>
    <w:rsid w:val="009C7893"/>
    <w:rsid w:val="009C79C2"/>
    <w:rsid w:val="009D2003"/>
    <w:rsid w:val="009D26CF"/>
    <w:rsid w:val="009D33CA"/>
    <w:rsid w:val="009D784A"/>
    <w:rsid w:val="009D7F24"/>
    <w:rsid w:val="009E0770"/>
    <w:rsid w:val="009E0ED7"/>
    <w:rsid w:val="009E12C9"/>
    <w:rsid w:val="009E4F51"/>
    <w:rsid w:val="009F1F02"/>
    <w:rsid w:val="009F2C39"/>
    <w:rsid w:val="009F4ED0"/>
    <w:rsid w:val="009F7A14"/>
    <w:rsid w:val="009F7D2F"/>
    <w:rsid w:val="00A05FFB"/>
    <w:rsid w:val="00A101FF"/>
    <w:rsid w:val="00A1090B"/>
    <w:rsid w:val="00A2297C"/>
    <w:rsid w:val="00A2554F"/>
    <w:rsid w:val="00A30ECE"/>
    <w:rsid w:val="00A3189D"/>
    <w:rsid w:val="00A35332"/>
    <w:rsid w:val="00A353B3"/>
    <w:rsid w:val="00A36D1A"/>
    <w:rsid w:val="00A370A5"/>
    <w:rsid w:val="00A37B24"/>
    <w:rsid w:val="00A453E0"/>
    <w:rsid w:val="00A45538"/>
    <w:rsid w:val="00A46A6D"/>
    <w:rsid w:val="00A50EB8"/>
    <w:rsid w:val="00A55ACD"/>
    <w:rsid w:val="00A627A2"/>
    <w:rsid w:val="00A63DA2"/>
    <w:rsid w:val="00A63E95"/>
    <w:rsid w:val="00A64490"/>
    <w:rsid w:val="00A67682"/>
    <w:rsid w:val="00A7136A"/>
    <w:rsid w:val="00A72C98"/>
    <w:rsid w:val="00A75561"/>
    <w:rsid w:val="00A908A0"/>
    <w:rsid w:val="00A9298C"/>
    <w:rsid w:val="00A92CA4"/>
    <w:rsid w:val="00A95220"/>
    <w:rsid w:val="00A95671"/>
    <w:rsid w:val="00AA27C1"/>
    <w:rsid w:val="00AA28FB"/>
    <w:rsid w:val="00AA3563"/>
    <w:rsid w:val="00AA38DE"/>
    <w:rsid w:val="00AA605D"/>
    <w:rsid w:val="00AA7B7D"/>
    <w:rsid w:val="00AB14BC"/>
    <w:rsid w:val="00AB1827"/>
    <w:rsid w:val="00AB2E3F"/>
    <w:rsid w:val="00AB3E58"/>
    <w:rsid w:val="00AB7818"/>
    <w:rsid w:val="00AB7A7E"/>
    <w:rsid w:val="00AC00CB"/>
    <w:rsid w:val="00AC22C5"/>
    <w:rsid w:val="00AC65C6"/>
    <w:rsid w:val="00AD4906"/>
    <w:rsid w:val="00AD4BB9"/>
    <w:rsid w:val="00AE2518"/>
    <w:rsid w:val="00AE41F7"/>
    <w:rsid w:val="00AE74D4"/>
    <w:rsid w:val="00AF2444"/>
    <w:rsid w:val="00AF27F9"/>
    <w:rsid w:val="00AF3E22"/>
    <w:rsid w:val="00AF41F5"/>
    <w:rsid w:val="00AF4A16"/>
    <w:rsid w:val="00B03501"/>
    <w:rsid w:val="00B03BD6"/>
    <w:rsid w:val="00B0698B"/>
    <w:rsid w:val="00B07A4A"/>
    <w:rsid w:val="00B118C5"/>
    <w:rsid w:val="00B1489F"/>
    <w:rsid w:val="00B168D7"/>
    <w:rsid w:val="00B169FF"/>
    <w:rsid w:val="00B20C5B"/>
    <w:rsid w:val="00B3173D"/>
    <w:rsid w:val="00B3715D"/>
    <w:rsid w:val="00B4004A"/>
    <w:rsid w:val="00B4373F"/>
    <w:rsid w:val="00B51F58"/>
    <w:rsid w:val="00B51FB5"/>
    <w:rsid w:val="00B5211D"/>
    <w:rsid w:val="00B56176"/>
    <w:rsid w:val="00B5676F"/>
    <w:rsid w:val="00B57167"/>
    <w:rsid w:val="00B62A7F"/>
    <w:rsid w:val="00B62D48"/>
    <w:rsid w:val="00B633F6"/>
    <w:rsid w:val="00B63405"/>
    <w:rsid w:val="00B70BC7"/>
    <w:rsid w:val="00B7120C"/>
    <w:rsid w:val="00B71711"/>
    <w:rsid w:val="00B721CE"/>
    <w:rsid w:val="00B74E35"/>
    <w:rsid w:val="00B762CE"/>
    <w:rsid w:val="00B77307"/>
    <w:rsid w:val="00B7764E"/>
    <w:rsid w:val="00B810F0"/>
    <w:rsid w:val="00B81636"/>
    <w:rsid w:val="00B84822"/>
    <w:rsid w:val="00B920A8"/>
    <w:rsid w:val="00B92F3E"/>
    <w:rsid w:val="00B93AB9"/>
    <w:rsid w:val="00B962E1"/>
    <w:rsid w:val="00B970CD"/>
    <w:rsid w:val="00B970F5"/>
    <w:rsid w:val="00BA06D7"/>
    <w:rsid w:val="00BA302C"/>
    <w:rsid w:val="00BA45B1"/>
    <w:rsid w:val="00BA49C1"/>
    <w:rsid w:val="00BA4C34"/>
    <w:rsid w:val="00BA5DEB"/>
    <w:rsid w:val="00BA6B65"/>
    <w:rsid w:val="00BB0B64"/>
    <w:rsid w:val="00BB1130"/>
    <w:rsid w:val="00BB3FD0"/>
    <w:rsid w:val="00BB6C5A"/>
    <w:rsid w:val="00BC0AF6"/>
    <w:rsid w:val="00BC164F"/>
    <w:rsid w:val="00BC2732"/>
    <w:rsid w:val="00BD5D66"/>
    <w:rsid w:val="00BE1615"/>
    <w:rsid w:val="00BE4AF0"/>
    <w:rsid w:val="00BE680E"/>
    <w:rsid w:val="00BF595E"/>
    <w:rsid w:val="00BF6005"/>
    <w:rsid w:val="00BF606A"/>
    <w:rsid w:val="00BF60BA"/>
    <w:rsid w:val="00C0124A"/>
    <w:rsid w:val="00C015CD"/>
    <w:rsid w:val="00C02702"/>
    <w:rsid w:val="00C028B9"/>
    <w:rsid w:val="00C04B6B"/>
    <w:rsid w:val="00C067E9"/>
    <w:rsid w:val="00C11476"/>
    <w:rsid w:val="00C1225B"/>
    <w:rsid w:val="00C14B95"/>
    <w:rsid w:val="00C153F4"/>
    <w:rsid w:val="00C21654"/>
    <w:rsid w:val="00C229D5"/>
    <w:rsid w:val="00C2424A"/>
    <w:rsid w:val="00C30287"/>
    <w:rsid w:val="00C30EA3"/>
    <w:rsid w:val="00C3192F"/>
    <w:rsid w:val="00C31C43"/>
    <w:rsid w:val="00C32C0B"/>
    <w:rsid w:val="00C360FD"/>
    <w:rsid w:val="00C36BF5"/>
    <w:rsid w:val="00C36CA4"/>
    <w:rsid w:val="00C403A0"/>
    <w:rsid w:val="00C425AE"/>
    <w:rsid w:val="00C43E1E"/>
    <w:rsid w:val="00C4624F"/>
    <w:rsid w:val="00C471E9"/>
    <w:rsid w:val="00C5310C"/>
    <w:rsid w:val="00C5321C"/>
    <w:rsid w:val="00C6408E"/>
    <w:rsid w:val="00C74653"/>
    <w:rsid w:val="00C749CA"/>
    <w:rsid w:val="00C74E0F"/>
    <w:rsid w:val="00C756D4"/>
    <w:rsid w:val="00C826AC"/>
    <w:rsid w:val="00C9445F"/>
    <w:rsid w:val="00C95859"/>
    <w:rsid w:val="00C95A34"/>
    <w:rsid w:val="00C978B0"/>
    <w:rsid w:val="00CA7501"/>
    <w:rsid w:val="00CB0764"/>
    <w:rsid w:val="00CB16A7"/>
    <w:rsid w:val="00CB244A"/>
    <w:rsid w:val="00CB3CB7"/>
    <w:rsid w:val="00CB52EC"/>
    <w:rsid w:val="00CB6303"/>
    <w:rsid w:val="00CB6519"/>
    <w:rsid w:val="00CB7737"/>
    <w:rsid w:val="00CB7C78"/>
    <w:rsid w:val="00CC22D5"/>
    <w:rsid w:val="00CC6522"/>
    <w:rsid w:val="00CC7ECB"/>
    <w:rsid w:val="00CD11C2"/>
    <w:rsid w:val="00CE0899"/>
    <w:rsid w:val="00CE216D"/>
    <w:rsid w:val="00CE24E4"/>
    <w:rsid w:val="00CE39A8"/>
    <w:rsid w:val="00CE6C8F"/>
    <w:rsid w:val="00CF2543"/>
    <w:rsid w:val="00D01714"/>
    <w:rsid w:val="00D0211C"/>
    <w:rsid w:val="00D02A9B"/>
    <w:rsid w:val="00D040D8"/>
    <w:rsid w:val="00D053E8"/>
    <w:rsid w:val="00D07EF1"/>
    <w:rsid w:val="00D1009E"/>
    <w:rsid w:val="00D10E63"/>
    <w:rsid w:val="00D13FC3"/>
    <w:rsid w:val="00D14603"/>
    <w:rsid w:val="00D1601A"/>
    <w:rsid w:val="00D20439"/>
    <w:rsid w:val="00D20F7B"/>
    <w:rsid w:val="00D22F0B"/>
    <w:rsid w:val="00D25A34"/>
    <w:rsid w:val="00D25BD0"/>
    <w:rsid w:val="00D279E8"/>
    <w:rsid w:val="00D31106"/>
    <w:rsid w:val="00D32014"/>
    <w:rsid w:val="00D35270"/>
    <w:rsid w:val="00D360D6"/>
    <w:rsid w:val="00D36364"/>
    <w:rsid w:val="00D37D4D"/>
    <w:rsid w:val="00D418F8"/>
    <w:rsid w:val="00D43FD0"/>
    <w:rsid w:val="00D46E75"/>
    <w:rsid w:val="00D51A98"/>
    <w:rsid w:val="00D538DB"/>
    <w:rsid w:val="00D5626E"/>
    <w:rsid w:val="00D6382A"/>
    <w:rsid w:val="00D654BB"/>
    <w:rsid w:val="00D67ACC"/>
    <w:rsid w:val="00D70CF3"/>
    <w:rsid w:val="00D721F1"/>
    <w:rsid w:val="00D72D3E"/>
    <w:rsid w:val="00D73606"/>
    <w:rsid w:val="00D76790"/>
    <w:rsid w:val="00D81E27"/>
    <w:rsid w:val="00D830F3"/>
    <w:rsid w:val="00D96F23"/>
    <w:rsid w:val="00DB0D74"/>
    <w:rsid w:val="00DB2FD5"/>
    <w:rsid w:val="00DB41F6"/>
    <w:rsid w:val="00DC3D31"/>
    <w:rsid w:val="00DC7704"/>
    <w:rsid w:val="00DD1E61"/>
    <w:rsid w:val="00DD6BF2"/>
    <w:rsid w:val="00DD75A7"/>
    <w:rsid w:val="00DD7D45"/>
    <w:rsid w:val="00DE0197"/>
    <w:rsid w:val="00DE0BB7"/>
    <w:rsid w:val="00DE6937"/>
    <w:rsid w:val="00DE6F15"/>
    <w:rsid w:val="00DF1F26"/>
    <w:rsid w:val="00DF29FE"/>
    <w:rsid w:val="00DF3CBB"/>
    <w:rsid w:val="00DF4760"/>
    <w:rsid w:val="00E01FCC"/>
    <w:rsid w:val="00E0538A"/>
    <w:rsid w:val="00E05C66"/>
    <w:rsid w:val="00E05E1C"/>
    <w:rsid w:val="00E06D05"/>
    <w:rsid w:val="00E101A9"/>
    <w:rsid w:val="00E1368C"/>
    <w:rsid w:val="00E155D1"/>
    <w:rsid w:val="00E20DCB"/>
    <w:rsid w:val="00E22F84"/>
    <w:rsid w:val="00E25342"/>
    <w:rsid w:val="00E26AC4"/>
    <w:rsid w:val="00E270F3"/>
    <w:rsid w:val="00E3354C"/>
    <w:rsid w:val="00E40273"/>
    <w:rsid w:val="00E41ED0"/>
    <w:rsid w:val="00E42B8F"/>
    <w:rsid w:val="00E4742C"/>
    <w:rsid w:val="00E50FCA"/>
    <w:rsid w:val="00E52356"/>
    <w:rsid w:val="00E55D31"/>
    <w:rsid w:val="00E56100"/>
    <w:rsid w:val="00E56483"/>
    <w:rsid w:val="00E57E3E"/>
    <w:rsid w:val="00E60037"/>
    <w:rsid w:val="00E609F8"/>
    <w:rsid w:val="00E65282"/>
    <w:rsid w:val="00E671A5"/>
    <w:rsid w:val="00E7206F"/>
    <w:rsid w:val="00E72697"/>
    <w:rsid w:val="00E749D8"/>
    <w:rsid w:val="00E85FAC"/>
    <w:rsid w:val="00E87791"/>
    <w:rsid w:val="00E920DF"/>
    <w:rsid w:val="00EA1277"/>
    <w:rsid w:val="00EA351B"/>
    <w:rsid w:val="00EA53B9"/>
    <w:rsid w:val="00EB16A7"/>
    <w:rsid w:val="00EB1D40"/>
    <w:rsid w:val="00EB2D61"/>
    <w:rsid w:val="00EB34F6"/>
    <w:rsid w:val="00EB3C29"/>
    <w:rsid w:val="00EB5DC0"/>
    <w:rsid w:val="00EC3440"/>
    <w:rsid w:val="00EC62DD"/>
    <w:rsid w:val="00ED02C3"/>
    <w:rsid w:val="00ED29B0"/>
    <w:rsid w:val="00ED6C1D"/>
    <w:rsid w:val="00ED768D"/>
    <w:rsid w:val="00ED7718"/>
    <w:rsid w:val="00EE0ADF"/>
    <w:rsid w:val="00EE7B3D"/>
    <w:rsid w:val="00EE7BF6"/>
    <w:rsid w:val="00EF2B27"/>
    <w:rsid w:val="00EF3D8D"/>
    <w:rsid w:val="00EF722B"/>
    <w:rsid w:val="00EF7B65"/>
    <w:rsid w:val="00F020D3"/>
    <w:rsid w:val="00F0475D"/>
    <w:rsid w:val="00F04A68"/>
    <w:rsid w:val="00F063E8"/>
    <w:rsid w:val="00F0693F"/>
    <w:rsid w:val="00F06B3D"/>
    <w:rsid w:val="00F10EEA"/>
    <w:rsid w:val="00F12682"/>
    <w:rsid w:val="00F16C83"/>
    <w:rsid w:val="00F20C9F"/>
    <w:rsid w:val="00F2532D"/>
    <w:rsid w:val="00F2599F"/>
    <w:rsid w:val="00F2736A"/>
    <w:rsid w:val="00F3590C"/>
    <w:rsid w:val="00F401C5"/>
    <w:rsid w:val="00F45971"/>
    <w:rsid w:val="00F45E59"/>
    <w:rsid w:val="00F46F71"/>
    <w:rsid w:val="00F60A0F"/>
    <w:rsid w:val="00F7054F"/>
    <w:rsid w:val="00F72DF6"/>
    <w:rsid w:val="00F73A89"/>
    <w:rsid w:val="00F74E27"/>
    <w:rsid w:val="00F8089B"/>
    <w:rsid w:val="00F8234E"/>
    <w:rsid w:val="00F85789"/>
    <w:rsid w:val="00F85F18"/>
    <w:rsid w:val="00F879E1"/>
    <w:rsid w:val="00F908FB"/>
    <w:rsid w:val="00F92309"/>
    <w:rsid w:val="00FA0D3C"/>
    <w:rsid w:val="00FA1588"/>
    <w:rsid w:val="00FA46BA"/>
    <w:rsid w:val="00FA4C43"/>
    <w:rsid w:val="00FB24C1"/>
    <w:rsid w:val="00FB2DAE"/>
    <w:rsid w:val="00FB573F"/>
    <w:rsid w:val="00FB5CB3"/>
    <w:rsid w:val="00FC500F"/>
    <w:rsid w:val="00FC7200"/>
    <w:rsid w:val="00FC78EF"/>
    <w:rsid w:val="00FC7C5F"/>
    <w:rsid w:val="00FD0F21"/>
    <w:rsid w:val="00FD3E1A"/>
    <w:rsid w:val="00FD4202"/>
    <w:rsid w:val="00FD5A07"/>
    <w:rsid w:val="00FD69CC"/>
    <w:rsid w:val="00FE053B"/>
    <w:rsid w:val="00FE0C53"/>
    <w:rsid w:val="00FE273B"/>
    <w:rsid w:val="00FE27BA"/>
    <w:rsid w:val="00FE2856"/>
    <w:rsid w:val="00FE30FA"/>
    <w:rsid w:val="00FE36DE"/>
    <w:rsid w:val="00FE4E28"/>
    <w:rsid w:val="00FE7B24"/>
    <w:rsid w:val="00FF289B"/>
    <w:rsid w:val="00FF2AD5"/>
    <w:rsid w:val="00FF41F2"/>
    <w:rsid w:val="00FF4406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14F0"/>
  <w15:chartTrackingRefBased/>
  <w15:docId w15:val="{22EAA2C7-50DB-4EA5-86CD-E6CA27C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F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F41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F41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F41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F41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F41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F41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F41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F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AF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AF41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AF41F5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AF41F5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AF41F5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AF41F5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AF41F5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AF41F5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F41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F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AF41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F41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AF41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AF41F5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AF41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AF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AF41F5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AF4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2D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7</Pages>
  <Words>2424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902</cp:revision>
  <dcterms:created xsi:type="dcterms:W3CDTF">2024-09-06T08:45:00Z</dcterms:created>
  <dcterms:modified xsi:type="dcterms:W3CDTF">2024-09-10T22:35:00Z</dcterms:modified>
</cp:coreProperties>
</file>