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Estación meteorológica Bosque Pehuén (WS-01) — ficha técnica y registro</w:t>
      </w:r>
    </w:p>
    <w:p>
      <w:pPr>
        <w:pStyle w:val="Date"/>
      </w:pPr>
      <w:r>
        <w:t xml:space="preserve">2026-09-10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X57e41567912723467fe707effe92337aec80dc6"/>
    <w:p>
      <w:pPr>
        <w:pStyle w:val="Heading1"/>
      </w:pPr>
      <w:r>
        <w:t xml:space="preserve">Estación meteorológica Bosque Pehuén — WS-01</w:t>
      </w:r>
    </w:p>
    <w:p>
      <w:pPr>
        <w:pStyle w:val="FirstParagraph"/>
      </w:pPr>
      <w:r>
        <w:rPr>
          <w:b/>
          <w:bCs/>
        </w:rPr>
        <w:t xml:space="preserve">Fundación Mar Adentro</w:t>
      </w:r>
      <w:r>
        <w:t xml:space="preserve"> </w:t>
      </w:r>
      <w:r>
        <w:t xml:space="preserve">· Reserva Bosque Pehuén, Pucón, Región de La Araucanía, Chile</w:t>
      </w:r>
      <w:r>
        <w:t xml:space="preserve"> </w:t>
      </w:r>
      <w:r>
        <w:t xml:space="preserve">Ficha técnica y descripción del registro entregado · 2026-09-10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Entregable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data/weather_data_WS-01.csv</w:t>
            </w:r>
            <w:r>
              <w:t xml:space="preserve"> </w:t>
            </w:r>
            <w:r>
              <w:t xml:space="preserve">— un archivo, el registro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</w:t>
            </w:r>
          </w:p>
        </w:tc>
        <w:tc>
          <w:tcPr/>
          <w:p>
            <w:pPr>
              <w:pStyle w:val="Compact"/>
            </w:pPr>
            <w:r>
              <w:t xml:space="preserve">265.038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2018-09-21 16:45 → 2026-04-13 13:00 (UTC−03:00)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</w:t>
            </w:r>
          </w:p>
        </w:tc>
        <w:tc>
          <w:tcPr/>
          <w:p>
            <w:pPr>
              <w:pStyle w:val="Compact"/>
            </w:pPr>
            <w:r>
              <w:t xml:space="preserve">15 minutos, estampa al fin del intervalo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Completitud</w:t>
            </w:r>
          </w:p>
        </w:tc>
        <w:tc>
          <w:tcPr/>
          <w:p>
            <w:pPr>
              <w:pStyle w:val="Compact"/>
            </w:pPr>
            <w:r>
              <w:t xml:space="preserve">99,9985 % de la grilla de 15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de construcción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registry_report.json</w:t>
            </w:r>
            <w:r>
              <w:t xml:space="preserve"> </w:t>
            </w:r>
            <w:r>
              <w:t xml:space="preserve">— todas las cifras de este documento salen de ahí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construido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FICHA-TECNICA-WS01.docx</w:t>
            </w:r>
            <w:r>
              <w:t xml:space="preserve"> </w:t>
            </w:r>
            <w:r>
              <w:t xml:space="preserve">— exportada el</w:t>
            </w:r>
            <w:r>
              <w:t xml:space="preserve"> </w:t>
            </w:r>
            <w:r>
              <w:rPr>
                <w:b/>
                <w:bCs/>
              </w:rPr>
              <w:t xml:space="preserve">2026-09-10</w:t>
            </w:r>
            <w:r>
              <w:t xml:space="preserve"> </w:t>
            </w:r>
            <w:r>
              <w:t xml:space="preserve">desde este archivo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4" w:name="lo-que-se-entrega"/>
    <w:p>
      <w:pPr>
        <w:pStyle w:val="Heading2"/>
      </w:pPr>
      <w:r>
        <w:t xml:space="preserve">1. Lo que se entrega</w:t>
      </w:r>
    </w:p>
    <w:bookmarkStart w:id="9" w:name="el-registro"/>
    <w:p>
      <w:pPr>
        <w:pStyle w:val="Heading3"/>
      </w:pPr>
      <w:r>
        <w:t xml:space="preserve">1.1 El registro</w:t>
      </w:r>
    </w:p>
    <w:p>
      <w:pPr>
        <w:pStyle w:val="FirstParagraph"/>
      </w:pPr>
      <w:r>
        <w:t xml:space="preserve">Un archivo CSV, UTF-8, separador coma, decimal punto, una fila por estampa,</w:t>
      </w:r>
      <w:r>
        <w:t xml:space="preserve"> </w:t>
      </w:r>
      <w:r>
        <w:t xml:space="preserve">nombres de columna según la especificación de datos de FMA para socios de la</w:t>
      </w:r>
      <w:r>
        <w:t xml:space="preserve"> </w:t>
      </w:r>
      <w:r>
        <w:t xml:space="preserve">plataforma territorial (§3.6).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weather_data_WS-01.csv</w:t>
            </w:r>
            <w:r>
              <w:t xml:space="preserve"> </w:t>
            </w:r>
            <w:r>
              <w:t xml:space="preserve">(53 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Filas</w:t>
            </w:r>
          </w:p>
        </w:tc>
        <w:tc>
          <w:tcPr/>
          <w:p>
            <w:pPr>
              <w:pStyle w:val="Compact"/>
            </w:pPr>
            <w:r>
              <w:t xml:space="preserve">265.038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Columnas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Primera estampa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2018-09-21T16:45:00-03:00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estampa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2026-04-13T13:00:00-03:00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Slots de 15 min en el período</w:t>
            </w:r>
          </w:p>
        </w:tc>
        <w:tc>
          <w:tcPr/>
          <w:p>
            <w:pPr>
              <w:pStyle w:val="Compact"/>
            </w:pPr>
            <w:r>
              <w:t xml:space="preserve">265.042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Faltantes</w:t>
            </w:r>
          </w:p>
        </w:tc>
        <w:tc>
          <w:tcPr/>
          <w:p>
            <w:pPr>
              <w:pStyle w:val="Compact"/>
            </w:pPr>
            <w:r>
              <w:t xml:space="preserve">4 (</w:t>
            </w:r>
            <w:r>
              <w:rPr>
                <w:rStyle w:val="VerbatimChar"/>
              </w:rPr>
              <w:t xml:space="preserve">2025-09-07 00:00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00:45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Falta una hora en siete años y siete meses.</w:t>
      </w:r>
      <w:r>
        <w:t xml:space="preserve"> </w:t>
      </w:r>
      <w:r>
        <w:t xml:space="preserve">No hay otros cortes. El registro</w:t>
      </w:r>
      <w:r>
        <w:t xml:space="preserve"> </w:t>
      </w:r>
      <w:r>
        <w:t xml:space="preserve">se reconstruyó desde el contador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del datalogger, que corre contiguo de</w:t>
      </w:r>
      <w:r>
        <w:t xml:space="preserve"> </w:t>
      </w:r>
      <w:r>
        <w:t xml:space="preserve">11138 a 250834 sin un solo faltante; la columna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va en el CSV para que</w:t>
      </w:r>
      <w:r>
        <w:t xml:space="preserve"> </w:t>
      </w:r>
      <w:r>
        <w:t xml:space="preserve">esa continuidad sea verificable fila por fila.</w:t>
      </w:r>
    </w:p>
    <w:p>
      <w:pPr>
        <w:pStyle w:val="BodyText"/>
      </w:pPr>
      <w:r>
        <w:t xml:space="preserve">Totales anuales, calculados sobre el archivo entregado: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Registros</w:t>
            </w:r>
          </w:p>
        </w:tc>
        <w:tc>
          <w:tcPr/>
          <w:p>
            <w:pPr>
              <w:pStyle w:val="Compact"/>
            </w:pPr>
            <w:r>
              <w:t xml:space="preserve">Precipitación (mm)</w:t>
            </w:r>
          </w:p>
        </w:tc>
        <w:tc>
          <w:tcPr/>
          <w:p>
            <w:pPr>
              <w:pStyle w:val="Compact"/>
            </w:pPr>
            <w:r>
              <w:t xml:space="preserve">Temperatura media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 (desde 21-09)</w:t>
            </w:r>
          </w:p>
        </w:tc>
        <w:tc>
          <w:tcPr/>
          <w:p>
            <w:pPr>
              <w:pStyle w:val="Compact"/>
            </w:pPr>
            <w:r>
              <w:t xml:space="preserve">9.725</w:t>
            </w:r>
          </w:p>
        </w:tc>
        <w:tc>
          <w:tcPr/>
          <w:p>
            <w:pPr>
              <w:pStyle w:val="Compact"/>
            </w:pPr>
            <w:r>
              <w:t xml:space="preserve">811,1</w:t>
            </w:r>
          </w:p>
        </w:tc>
        <w:tc>
          <w:tcPr/>
          <w:p>
            <w:pPr>
              <w:pStyle w:val="Compact"/>
            </w:pPr>
            <w:r>
              <w:t xml:space="preserve">7,25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35.040</w:t>
            </w:r>
          </w:p>
        </w:tc>
        <w:tc>
          <w:tcPr/>
          <w:p>
            <w:pPr>
              <w:pStyle w:val="Compact"/>
            </w:pPr>
            <w:r>
              <w:t xml:space="preserve">2.126,3</w:t>
            </w:r>
          </w:p>
        </w:tc>
        <w:tc>
          <w:tcPr/>
          <w:p>
            <w:pPr>
              <w:pStyle w:val="Compact"/>
            </w:pPr>
            <w:r>
              <w:t xml:space="preserve">7,12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35.136</w:t>
            </w:r>
          </w:p>
        </w:tc>
        <w:tc>
          <w:tcPr/>
          <w:p>
            <w:pPr>
              <w:pStyle w:val="Compact"/>
            </w:pPr>
            <w:r>
              <w:t xml:space="preserve">1.716,8</w:t>
            </w:r>
          </w:p>
        </w:tc>
        <w:tc>
          <w:tcPr/>
          <w:p>
            <w:pPr>
              <w:pStyle w:val="Compact"/>
            </w:pPr>
            <w:r>
              <w:t xml:space="preserve">7,14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35.040</w:t>
            </w:r>
          </w:p>
        </w:tc>
        <w:tc>
          <w:tcPr/>
          <w:p>
            <w:pPr>
              <w:pStyle w:val="Compact"/>
            </w:pPr>
            <w:r>
              <w:t xml:space="preserve">1.578,5</w:t>
            </w:r>
          </w:p>
        </w:tc>
        <w:tc>
          <w:tcPr/>
          <w:p>
            <w:pPr>
              <w:pStyle w:val="Compact"/>
            </w:pPr>
            <w:r>
              <w:t xml:space="preserve">8,17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35.040</w:t>
            </w:r>
          </w:p>
        </w:tc>
        <w:tc>
          <w:tcPr/>
          <w:p>
            <w:pPr>
              <w:pStyle w:val="Compact"/>
            </w:pPr>
            <w:r>
              <w:t xml:space="preserve">1.923,5</w:t>
            </w:r>
          </w:p>
        </w:tc>
        <w:tc>
          <w:tcPr/>
          <w:p>
            <w:pPr>
              <w:pStyle w:val="Compact"/>
            </w:pPr>
            <w:r>
              <w:t xml:space="preserve">7,04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35.040</w:t>
            </w:r>
          </w:p>
        </w:tc>
        <w:tc>
          <w:tcPr/>
          <w:p>
            <w:pPr>
              <w:pStyle w:val="Compact"/>
            </w:pPr>
            <w:r>
              <w:t xml:space="preserve">2.860,9</w:t>
            </w:r>
          </w:p>
        </w:tc>
        <w:tc>
          <w:tcPr/>
          <w:p>
            <w:pPr>
              <w:pStyle w:val="Compact"/>
            </w:pPr>
            <w:r>
              <w:t xml:space="preserve">7,17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35.136</w:t>
            </w:r>
          </w:p>
        </w:tc>
        <w:tc>
          <w:tcPr/>
          <w:p>
            <w:pPr>
              <w:pStyle w:val="Compact"/>
            </w:pPr>
            <w:r>
              <w:t xml:space="preserve">2.241,5</w:t>
            </w:r>
          </w:p>
        </w:tc>
        <w:tc>
          <w:tcPr/>
          <w:p>
            <w:pPr>
              <w:pStyle w:val="Compact"/>
            </w:pPr>
            <w:r>
              <w:t xml:space="preserve">6,98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35.036</w:t>
            </w:r>
          </w:p>
        </w:tc>
        <w:tc>
          <w:tcPr/>
          <w:p>
            <w:pPr>
              <w:pStyle w:val="Compact"/>
            </w:pPr>
            <w:r>
              <w:t xml:space="preserve">2.049,4</w:t>
            </w:r>
          </w:p>
        </w:tc>
        <w:tc>
          <w:tcPr/>
          <w:p>
            <w:pPr>
              <w:pStyle w:val="Compact"/>
            </w:pPr>
            <w:r>
              <w:t xml:space="preserve">7,67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(hasta 13-04)</w:t>
            </w:r>
          </w:p>
        </w:tc>
        <w:tc>
          <w:tcPr/>
          <w:p>
            <w:pPr>
              <w:pStyle w:val="Compact"/>
            </w:pPr>
            <w:r>
              <w:t xml:space="preserve">9.845</w:t>
            </w:r>
          </w:p>
        </w:tc>
        <w:tc>
          <w:tcPr/>
          <w:p>
            <w:pPr>
              <w:pStyle w:val="Compact"/>
            </w:pPr>
            <w:r>
              <w:t xml:space="preserve">497,9</w:t>
            </w:r>
          </w:p>
        </w:tc>
        <w:tc>
          <w:tcPr/>
          <w:p>
            <w:pPr>
              <w:pStyle w:val="Compact"/>
            </w:pPr>
            <w:r>
              <w:t xml:space="preserve">11,70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conteos anuales son el máximo aritmético, no una aproximación.</w:t>
      </w:r>
      <w:r>
        <w:t xml:space="preserve"> </w:t>
      </w:r>
      <w:r>
        <w:t xml:space="preserve">A 15 minutos</w:t>
      </w:r>
      <w:r>
        <w:t xml:space="preserve"> </w:t>
      </w:r>
      <w:r>
        <w:t xml:space="preserve">hay 96 registros por día, de modo que un año normal da 365 × 96 =</w:t>
      </w:r>
      <w:r>
        <w:t xml:space="preserve"> </w:t>
      </w:r>
      <w:r>
        <w:rPr>
          <w:b/>
          <w:bCs/>
        </w:rPr>
        <w:t xml:space="preserve">35.040</w:t>
      </w:r>
      <w:r>
        <w:t xml:space="preserve"> </w:t>
      </w:r>
      <w:r>
        <w:t xml:space="preserve">y uno</w:t>
      </w:r>
      <w:r>
        <w:t xml:space="preserve"> </w:t>
      </w:r>
      <w:r>
        <w:t xml:space="preserve">bisiesto 366 × 96 =</w:t>
      </w:r>
      <w:r>
        <w:t xml:space="preserve"> </w:t>
      </w:r>
      <w:r>
        <w:rPr>
          <w:b/>
          <w:bCs/>
        </w:rPr>
        <w:t xml:space="preserve">35.136</w:t>
      </w:r>
      <w:r>
        <w:t xml:space="preserve">; los 96 registros de diferencia en 2020 y 2024 son</w:t>
      </w:r>
      <w:r>
        <w:t xml:space="preserve"> </w:t>
      </w:r>
      <w:r>
        <w:t xml:space="preserve">exactamente el 29 de febrero. Cada año completo da su máximo exacto, sin un solo</w:t>
      </w:r>
      <w:r>
        <w:t xml:space="preserve"> </w:t>
      </w:r>
      <w:r>
        <w:t xml:space="preserve">registro de menos, salvo 2025, que queda en 35.036 por los cuatro registros del</w:t>
      </w:r>
      <w:r>
        <w:t xml:space="preserve"> </w:t>
      </w:r>
      <w:r>
        <w:t xml:space="preserve">2025-09-07 descritos en §1.5. Que 2023 dé 35.040 exactos confirma además que el</w:t>
      </w:r>
      <w:r>
        <w:t xml:space="preserve"> </w:t>
      </w:r>
      <w:r>
        <w:t xml:space="preserve">salto de reloj de ese año no perdió datos: sólo movió estampas.</w:t>
      </w:r>
    </w:p>
    <w:bookmarkEnd w:id="9"/>
    <w:bookmarkStart w:id="10" w:name="referencia-temporal"/>
    <w:p>
      <w:pPr>
        <w:pStyle w:val="Heading3"/>
      </w:pPr>
      <w:r>
        <w:t xml:space="preserve">1.2 Referencia temporal</w:t>
      </w:r>
    </w:p>
    <w:p>
      <w:pPr>
        <w:pStyle w:val="FirstParagraph"/>
      </w:pPr>
      <w:r>
        <w:rPr>
          <w:b/>
          <w:bCs/>
        </w:rPr>
        <w:t xml:space="preserve">El reloj del datalogger corre en UTC−03:00 fijo, todo el año, sin horario de</w:t>
      </w:r>
      <w:r>
        <w:rPr>
          <w:b/>
          <w:bCs/>
        </w:rPr>
        <w:t xml:space="preserve"> </w:t>
      </w:r>
      <w:r>
        <w:rPr>
          <w:b/>
          <w:bCs/>
        </w:rPr>
        <w:t xml:space="preserve">verano.</w:t>
      </w:r>
      <w:r>
        <w:t xml:space="preserve"> </w:t>
      </w:r>
      <w:r>
        <w:t xml:space="preserve">Todas las estampas del CSV llevan el offset explícito</w:t>
      </w:r>
      <w:r>
        <w:t xml:space="preserve"> </w:t>
      </w:r>
      <w:r>
        <w:rPr>
          <w:rStyle w:val="VerbatimChar"/>
        </w:rPr>
        <w:t xml:space="preserve">-03:00</w:t>
      </w:r>
      <w:r>
        <w:t xml:space="preserve">. La</w:t>
      </w:r>
      <w:r>
        <w:t xml:space="preserve"> </w:t>
      </w:r>
      <w:r>
        <w:t xml:space="preserve">estampa marca el</w:t>
      </w:r>
      <w:r>
        <w:t xml:space="preserve"> </w:t>
      </w:r>
      <w:r>
        <w:rPr>
          <w:b/>
          <w:bCs/>
        </w:rPr>
        <w:t xml:space="preserve">fin</w:t>
      </w:r>
      <w:r>
        <w:t xml:space="preserve"> </w:t>
      </w:r>
      <w:r>
        <w:t xml:space="preserve">del intervalo: una fila rotulada</w:t>
      </w:r>
      <w:r>
        <w:t xml:space="preserve"> </w:t>
      </w:r>
      <w:r>
        <w:rPr>
          <w:rStyle w:val="VerbatimChar"/>
        </w:rPr>
        <w:t xml:space="preserve">14:00</w:t>
      </w:r>
      <w:r>
        <w:t xml:space="preserve"> </w:t>
      </w:r>
      <w:r>
        <w:t xml:space="preserve">cubre</w:t>
      </w:r>
      <w:r>
        <w:t xml:space="preserve"> </w:t>
      </w:r>
      <w:r>
        <w:t xml:space="preserve">13:45–14:00.</w:t>
      </w:r>
    </w:p>
    <w:p>
      <w:pPr>
        <w:pStyle w:val="BodyText"/>
      </w:pPr>
      <w:r>
        <w:t xml:space="preserve">El reloj tuvo dos eventos en todo el registro, ambos en 2023 y de signo opuesto: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Estampa original</w:t>
            </w:r>
          </w:p>
        </w:tc>
        <w:tc>
          <w:tcPr/>
          <w:p>
            <w:pPr>
              <w:pStyle w:val="Compact"/>
            </w:pPr>
            <w:r>
              <w:t xml:space="preserve">Salto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Adelanto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 179607</w:t>
            </w:r>
          </w:p>
        </w:tc>
        <w:tc>
          <w:tcPr/>
          <w:p>
            <w:pPr>
              <w:pStyle w:val="Compact"/>
            </w:pPr>
            <w:r>
              <w:t xml:space="preserve">2023-07-13 01:45</w:t>
            </w:r>
          </w:p>
        </w:tc>
        <w:tc>
          <w:tcPr/>
          <w:p>
            <w:pPr>
              <w:pStyle w:val="Compact"/>
            </w:pPr>
            <w:r>
              <w:t xml:space="preserve">+11:45:00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 187673</w:t>
            </w:r>
          </w:p>
        </w:tc>
        <w:tc>
          <w:tcPr/>
          <w:p>
            <w:pPr>
              <w:pStyle w:val="Compact"/>
            </w:pPr>
            <w:r>
              <w:t xml:space="preserve">2023-10-04 14:30</w:t>
            </w:r>
          </w:p>
        </w:tc>
        <w:tc>
          <w:tcPr/>
          <w:p>
            <w:pPr>
              <w:pStyle w:val="Compact"/>
            </w:pPr>
            <w:r>
              <w:t xml:space="preserve">−11:45:00</w:t>
            </w:r>
          </w:p>
        </w:tc>
      </w:tr>
    </w:tbl>
    <w:p>
      <w:pPr>
        <w:pStyle w:val="BodyText"/>
      </w:pPr>
      <w:r>
        <w:t xml:space="preserve">Los 8.066 registros entre ambos eventos llevan sus estampas corregidas en</w:t>
      </w:r>
      <w:r>
        <w:t xml:space="preserve"> </w:t>
      </w:r>
      <w:r>
        <w:t xml:space="preserve">−11:45:00 en el archivo entregado, y están marcados con</w:t>
      </w:r>
      <w:r>
        <w:t xml:space="preserve"> </w:t>
      </w:r>
      <w:r>
        <w:rPr>
          <w:rStyle w:val="VerbatimChar"/>
        </w:rPr>
        <w:t xml:space="preserve">clock_corrected = true</w:t>
      </w:r>
      <w:r>
        <w:t xml:space="preserve"> </w:t>
      </w:r>
      <w:r>
        <w:t xml:space="preserve">para que la corrección sea auditable y reversible. Ningún otro registro fue</w:t>
      </w:r>
      <w:r>
        <w:t xml:space="preserve"> </w:t>
      </w:r>
      <w:r>
        <w:t xml:space="preserve">alterado.</w:t>
      </w:r>
    </w:p>
    <w:bookmarkEnd w:id="10"/>
    <w:bookmarkStart w:id="11" w:name="inventario-de-canales"/>
    <w:p>
      <w:pPr>
        <w:pStyle w:val="Heading3"/>
      </w:pPr>
      <w:r>
        <w:t xml:space="preserve">1.3 Inventario de canales</w:t>
      </w:r>
    </w:p>
    <w:p>
      <w:pPr>
        <w:pStyle w:val="FirstParagraph"/>
      </w:pPr>
      <w:r>
        <w:t xml:space="preserve">El datalogger emite</w:t>
      </w:r>
      <w:r>
        <w:t xml:space="preserve"> </w:t>
      </w:r>
      <w:r>
        <w:rPr>
          <w:b/>
          <w:bCs/>
        </w:rPr>
        <w:t xml:space="preserve">38 columnas de datos</w:t>
      </w:r>
      <w:r>
        <w:t xml:space="preserve">. 33 se entregan y 5 no. Por estado:</w:t>
      </w:r>
      <w:r>
        <w:t xml:space="preserve"> </w:t>
      </w:r>
      <w:r>
        <w:rPr>
          <w:b/>
          <w:bCs/>
        </w:rPr>
        <w:t xml:space="preserve">23</w:t>
      </w:r>
      <w:r>
        <w:t xml:space="preserve"> </w:t>
      </w:r>
      <w:r>
        <w:t xml:space="preserve">opera ·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interrumpido ·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inutilizable ·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servicio ·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nunca funcionó ·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derivado.</w:t>
      </w:r>
    </w:p>
    <w:p>
      <w:pPr>
        <w:pStyle w:val="BodyText"/>
      </w:pPr>
      <w:r>
        <w:rPr>
          <w:b/>
          <w:bCs/>
        </w:rPr>
        <w:t xml:space="preserve">Ningún canal está calibrado.</w:t>
      </w:r>
      <w:r>
        <w:t xml:space="preserve"> </w:t>
      </w:r>
      <w:r>
        <w:t xml:space="preserve">No se ha realizado ninguna calibración en la vida de la</w:t>
      </w:r>
      <w:r>
        <w:t xml:space="preserve"> </w:t>
      </w:r>
      <w:r>
        <w:t xml:space="preserve">estación, así que eso no distingue un canal de otro y no aparece por fila.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i/>
          <w:iCs/>
        </w:rPr>
        <w:t xml:space="preserve">ventana con valor no nulo</w:t>
      </w:r>
      <w:r>
        <w:t xml:space="preserve"> </w:t>
      </w:r>
      <w:r>
        <w:t xml:space="preserve">es el primer y el último valor no nulo observados, medidos</w:t>
      </w:r>
      <w:r>
        <w:t xml:space="preserve"> </w:t>
      </w:r>
      <w:r>
        <w:t xml:space="preserve">sobre el registro, no una fecha declarada.</w:t>
      </w:r>
      <w:r>
        <w:t xml:space="preserve"> </w:t>
      </w:r>
      <w:r>
        <w:rPr>
          <w:b/>
          <w:bCs/>
        </w:rPr>
        <w:t xml:space="preserve">Un canal que nunca funcionó igual muestra la</w:t>
      </w:r>
      <w:r>
        <w:rPr>
          <w:b/>
          <w:bCs/>
        </w:rPr>
        <w:t xml:space="preserve"> </w:t>
      </w:r>
      <w:r>
        <w:rPr>
          <w:b/>
          <w:bCs/>
        </w:rPr>
        <w:t xml:space="preserve">ventana completa</w:t>
      </w:r>
      <w:r>
        <w:t xml:space="preserve">, y eso es exactamente la trampa que esta tabla existe para desarmar: las</w:t>
      </w:r>
      <w:r>
        <w:t xml:space="preserve"> </w:t>
      </w:r>
      <w:r>
        <w:t xml:space="preserve">fallas no se presentan como nulos sino como ceros y constantes imposibles, así que la</w:t>
      </w:r>
      <w:r>
        <w:t xml:space="preserve"> </w:t>
      </w:r>
      <w:r>
        <w:t xml:space="preserve">columna de estado — no la ventana — es la que dice si el canal midió algo.</w:t>
      </w:r>
    </w:p>
    <w:p>
      <w:pPr>
        <w:pStyle w:val="BodyText"/>
      </w:pPr>
      <w:r>
        <w:rPr>
          <w:b/>
          <w:bCs/>
        </w:rPr>
        <w:t xml:space="preserve">†</w:t>
      </w:r>
      <w:r>
        <w:t xml:space="preserve"> </w:t>
      </w:r>
      <w:r>
        <w:t xml:space="preserve">marca las unidades que el logger deja</w:t>
      </w:r>
      <w:r>
        <w:t xml:space="preserve"> </w:t>
      </w:r>
      <w:r>
        <w:rPr>
          <w:b/>
          <w:bCs/>
        </w:rPr>
        <w:t xml:space="preserve">en blanco</w:t>
      </w:r>
      <w:r>
        <w:t xml:space="preserve"> </w:t>
      </w:r>
      <w:r>
        <w:t xml:space="preserve">en la fila 3 de la cabecera TOA5:</w:t>
      </w:r>
      <w:r>
        <w:t xml:space="preserve"> </w:t>
      </w:r>
      <w:r>
        <w:t xml:space="preserve">están inferidas de la magnitud, no declaradas por el instrumento.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en el CSV</w:t>
            </w:r>
          </w:p>
        </w:tc>
        <w:tc>
          <w:tcPr/>
          <w:p>
            <w:pPr>
              <w:pStyle w:val="Compact"/>
            </w:pPr>
            <w:r>
              <w:t xml:space="preserve">Canal TOA5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Agregación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Ventana con valor no nulo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temperature_air_c_max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AirTC_Max</w:t>
            </w:r>
          </w:p>
        </w:tc>
        <w:tc>
          <w:tcPr/>
          <w:p>
            <w:pPr>
              <w:pStyle w:val="Compact"/>
            </w:pPr>
            <w:r>
              <w:t xml:space="preserve">Temperatura del aire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temperature_air_c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AirTC_Avg</w:t>
            </w:r>
          </w:p>
        </w:tc>
        <w:tc>
          <w:tcPr/>
          <w:p>
            <w:pPr>
              <w:pStyle w:val="Compact"/>
            </w:pPr>
            <w:r>
              <w:t xml:space="preserve">Temperatura del aire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temperature_air_c_min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AirTC_Min</w:t>
            </w:r>
          </w:p>
        </w:tc>
        <w:tc>
          <w:tcPr/>
          <w:p>
            <w:pPr>
              <w:pStyle w:val="Compact"/>
            </w:pPr>
            <w:r>
              <w:t xml:space="preserve">Temperatura del aire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relative_humidity_pct_max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RH_Max</w:t>
            </w:r>
          </w:p>
        </w:tc>
        <w:tc>
          <w:tcPr/>
          <w:p>
            <w:pPr>
              <w:pStyle w:val="Compact"/>
            </w:pPr>
            <w:r>
              <w:t xml:space="preserve">Humedad relativa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relative_humidity_pct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RH_Avg</w:t>
            </w:r>
          </w:p>
        </w:tc>
        <w:tc>
          <w:tcPr/>
          <w:p>
            <w:pPr>
              <w:pStyle w:val="Compact"/>
            </w:pPr>
            <w:r>
              <w:t xml:space="preserve">Humedad relativa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relative_humidity_pct_min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RH_Min</w:t>
            </w:r>
          </w:p>
        </w:tc>
        <w:tc>
          <w:tcPr/>
          <w:p>
            <w:pPr>
              <w:pStyle w:val="Compact"/>
            </w:pPr>
            <w:r>
              <w:t xml:space="preserve">Humedad relativa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wind_speed_ms_max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WS_ms_Max</w:t>
            </w:r>
          </w:p>
        </w:tc>
        <w:tc>
          <w:tcPr/>
          <w:p>
            <w:pPr>
              <w:pStyle w:val="Compact"/>
            </w:pPr>
            <w:r>
              <w:t xml:space="preserve">Velocidad del viento</w:t>
            </w:r>
          </w:p>
        </w:tc>
        <w:tc>
          <w:tcPr/>
          <w:p>
            <w:pPr>
              <w:pStyle w:val="Compact"/>
            </w:pPr>
            <w:r>
              <w:t xml:space="preserve">m s⁻¹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wind_speed_ms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WS_ms_Avg</w:t>
            </w:r>
          </w:p>
        </w:tc>
        <w:tc>
          <w:tcPr/>
          <w:p>
            <w:pPr>
              <w:pStyle w:val="Compact"/>
            </w:pPr>
            <w:r>
              <w:t xml:space="preserve">Velocidad del viento</w:t>
            </w:r>
          </w:p>
        </w:tc>
        <w:tc>
          <w:tcPr/>
          <w:p>
            <w:pPr>
              <w:pStyle w:val="Compact"/>
            </w:pPr>
            <w:r>
              <w:t xml:space="preserve">m s⁻¹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wind_speed_ms_min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WS_ms_Min</w:t>
            </w:r>
          </w:p>
        </w:tc>
        <w:tc>
          <w:tcPr/>
          <w:p>
            <w:pPr>
              <w:pStyle w:val="Compact"/>
            </w:pPr>
            <w:r>
              <w:t xml:space="preserve">Velocidad del viento</w:t>
            </w:r>
          </w:p>
        </w:tc>
        <w:tc>
          <w:tcPr/>
          <w:p>
            <w:pPr>
              <w:pStyle w:val="Compact"/>
            </w:pPr>
            <w:r>
              <w:t xml:space="preserve">m s⁻¹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wind_direction_deg_max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WindDir_Max</w:t>
            </w:r>
          </w:p>
        </w:tc>
        <w:tc>
          <w:tcPr/>
          <w:p>
            <w:pPr>
              <w:pStyle w:val="Compact"/>
            </w:pPr>
            <w:r>
              <w:t xml:space="preserve">Dirección del viento</w:t>
            </w:r>
          </w:p>
        </w:tc>
        <w:tc>
          <w:tcPr/>
          <w:p>
            <w:pPr>
              <w:pStyle w:val="Compact"/>
            </w:pPr>
            <w:r>
              <w:t xml:space="preserve">grados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El máximo de una variable circular en el intervalo no es interpretable; usar Avg y 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wind_direction_deg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WindDir_Avg</w:t>
            </w:r>
          </w:p>
        </w:tc>
        <w:tc>
          <w:tcPr/>
          <w:p>
            <w:pPr>
              <w:pStyle w:val="Compact"/>
            </w:pPr>
            <w:r>
              <w:t xml:space="preserve">Dirección del viento</w:t>
            </w:r>
          </w:p>
        </w:tc>
        <w:tc>
          <w:tcPr/>
          <w:p>
            <w:pPr>
              <w:pStyle w:val="Compact"/>
            </w:pPr>
            <w:r>
              <w:t xml:space="preserve">grados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wind_direction_deg_min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WindDir_Min</w:t>
            </w:r>
          </w:p>
        </w:tc>
        <w:tc>
          <w:tcPr/>
          <w:p>
            <w:pPr>
              <w:pStyle w:val="Compact"/>
            </w:pPr>
            <w:r>
              <w:t xml:space="preserve">Dirección del viento</w:t>
            </w:r>
          </w:p>
        </w:tc>
        <w:tc>
          <w:tcPr/>
          <w:p>
            <w:pPr>
              <w:pStyle w:val="Compact"/>
            </w:pPr>
            <w:r>
              <w:t xml:space="preserve">grados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El mínimo de una variable circular en el intervalo no es interpretable; usar Avg y 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wind_direction_deg_std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WindDir_Std</w:t>
            </w:r>
          </w:p>
        </w:tc>
        <w:tc>
          <w:tcPr/>
          <w:p>
            <w:pPr>
              <w:pStyle w:val="Compact"/>
            </w:pPr>
            <w:r>
              <w:t xml:space="preserve">Dirección del viento</w:t>
            </w:r>
          </w:p>
        </w:tc>
        <w:tc>
          <w:tcPr/>
          <w:p>
            <w:pPr>
              <w:pStyle w:val="Compact"/>
            </w:pPr>
            <w:r>
              <w:t xml:space="preserve">grados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precipitation_mm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Rain_mm_Tot</w:t>
            </w:r>
          </w:p>
        </w:tc>
        <w:tc>
          <w:tcPr/>
          <w:p>
            <w:pPr>
              <w:pStyle w:val="Compact"/>
            </w:pPr>
            <w:r>
              <w:t xml:space="preserve">Precipitación del intervalo</w:t>
            </w:r>
          </w:p>
        </w:tc>
        <w:tc>
          <w:tcPr/>
          <w:p>
            <w:pPr>
              <w:pStyle w:val="Compact"/>
            </w:pPr>
            <w:r>
              <w:t xml:space="preserve">mm</w:t>
            </w:r>
          </w:p>
        </w:tc>
        <w:tc>
          <w:tcPr/>
          <w:p>
            <w:pPr>
              <w:pStyle w:val="Compact"/>
            </w:pPr>
            <w:r>
              <w:t xml:space="preserve">Tot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Pluviómetro presumiblemente sin calefacción: esperar subcaptura de nieve en invierno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soil_temperature_10cm_c_max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T107_10cm_Max</w:t>
            </w:r>
          </w:p>
        </w:tc>
        <w:tc>
          <w:tcPr/>
          <w:p>
            <w:pPr>
              <w:pStyle w:val="Compact"/>
            </w:pPr>
            <w:r>
              <w:t xml:space="preserve">Temperatura de suelo, 10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soil_temperature_10cm_c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T107_10cm_Avg</w:t>
            </w:r>
          </w:p>
        </w:tc>
        <w:tc>
          <w:tcPr/>
          <w:p>
            <w:pPr>
              <w:pStyle w:val="Compact"/>
            </w:pPr>
            <w:r>
              <w:t xml:space="preserve">Temperatura de suelo, 10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Profundidad nominal del nombre del canal, nunca verificada contra la instalación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soil_temperature_10cm_c_min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T107_10cm_Min</w:t>
            </w:r>
          </w:p>
        </w:tc>
        <w:tc>
          <w:tcPr/>
          <w:p>
            <w:pPr>
              <w:pStyle w:val="Compact"/>
            </w:pPr>
            <w:r>
              <w:t xml:space="preserve">Temperatura de suelo, 10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soil_temperature_10cm_c_std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T107_10cm_Std</w:t>
            </w:r>
          </w:p>
        </w:tc>
        <w:tc>
          <w:tcPr/>
          <w:p>
            <w:pPr>
              <w:pStyle w:val="Compact"/>
            </w:pPr>
            <w:r>
              <w:t xml:space="preserve">Temperatura de suelo, 10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soil_temperature_50cm_c_max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T107_50cm_Max</w:t>
            </w:r>
          </w:p>
        </w:tc>
        <w:tc>
          <w:tcPr/>
          <w:p>
            <w:pPr>
              <w:pStyle w:val="Compact"/>
            </w:pPr>
            <w:r>
              <w:t xml:space="preserve">Temperatura de suelo, 50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soil_temperature_50cm_c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T107_50cm_Avg</w:t>
            </w:r>
          </w:p>
        </w:tc>
        <w:tc>
          <w:tcPr/>
          <w:p>
            <w:pPr>
              <w:pStyle w:val="Compact"/>
            </w:pPr>
            <w:r>
              <w:t xml:space="preserve">Temperatura de suelo, 50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Profundidad nominal del nombre del canal, nunca verificada contra la instalación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soil_temperature_50cm_c_min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T107_50cm_Min</w:t>
            </w:r>
          </w:p>
        </w:tc>
        <w:tc>
          <w:tcPr/>
          <w:p>
            <w:pPr>
              <w:pStyle w:val="Compact"/>
            </w:pPr>
            <w:r>
              <w:t xml:space="preserve">Temperatura de suelo, 50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soil_temperature_50cm_c_std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T107_50cm_Std</w:t>
            </w:r>
          </w:p>
        </w:tc>
        <w:tc>
          <w:tcPr/>
          <w:p>
            <w:pPr>
              <w:pStyle w:val="Compact"/>
            </w:pPr>
            <w:r>
              <w:t xml:space="preserve">Temperatura de suelo, 50 cm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dew_point_c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PtoRocio_Avg</w:t>
            </w:r>
          </w:p>
        </w:tc>
        <w:tc>
          <w:tcPr/>
          <w:p>
            <w:pPr>
              <w:pStyle w:val="Compact"/>
            </w:pPr>
            <w:r>
              <w:t xml:space="preserve">Punto de rocío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Derivado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Calculado a bordo por una fórmula no documentada. No es una observación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logger_panel_temperature_c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PTemp_C_Avg</w:t>
            </w:r>
          </w:p>
        </w:tc>
        <w:tc>
          <w:tcPr/>
          <w:p>
            <w:pPr>
              <w:pStyle w:val="Compact"/>
            </w:pPr>
            <w:r>
              <w:t xml:space="preserve">Temperatura del panel del logger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Housekeeping del equipo, no una variable geofísica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battery_voltage_v_min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BattV_Min</w:t>
            </w:r>
          </w:p>
        </w:tc>
        <w:tc>
          <w:tcPr/>
          <w:p>
            <w:pPr>
              <w:pStyle w:val="Compact"/>
            </w:pPr>
            <w:r>
              <w:t xml:space="preserve">Voltaje de batería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Housekeeping del equipo, no una variable geofísica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se entrega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BP_mbar_Avg</w:t>
            </w:r>
          </w:p>
        </w:tc>
        <w:tc>
          <w:tcPr/>
          <w:p>
            <w:pPr>
              <w:pStyle w:val="Compact"/>
            </w:pPr>
            <w:r>
              <w:t xml:space="preserve">Presión de estación</w:t>
            </w:r>
          </w:p>
        </w:tc>
        <w:tc>
          <w:tcPr/>
          <w:p>
            <w:pPr>
              <w:pStyle w:val="Compact"/>
            </w:pPr>
            <w:r>
              <w:t xml:space="preserve">mbar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funcionó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No es una medición atmosférica: la varianza de siete años es físicamente imposible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surface_distance_m_max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DT_Max</w:t>
            </w:r>
          </w:p>
        </w:tc>
        <w:tc>
          <w:tcPr/>
          <w:p>
            <w:pPr>
              <w:pStyle w:val="Compact"/>
            </w:pPr>
            <w:r>
              <w:t xml:space="preserve">Distancia sónica a la superficie</w:t>
            </w:r>
          </w:p>
        </w:tc>
        <w:tc>
          <w:tcPr/>
          <w:p>
            <w:pPr>
              <w:pStyle w:val="Compact"/>
            </w:pPr>
            <w:r>
              <w:t xml:space="preserve">m †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DT_Avg</w:t>
            </w:r>
          </w:p>
        </w:tc>
        <w:tc>
          <w:tcPr/>
          <w:p>
            <w:pPr>
              <w:pStyle w:val="Compact"/>
            </w:pPr>
            <w:r>
              <w:t xml:space="preserve">Distancia sónica a la superficie</w:t>
            </w:r>
          </w:p>
        </w:tc>
        <w:tc>
          <w:tcPr/>
          <w:p>
            <w:pPr>
              <w:pStyle w:val="Compact"/>
            </w:pPr>
            <w:r>
              <w:t xml:space="preserve">m †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Distancia cruda al suelo, NO altura de nieve: convertirla exige la referencia a suelo desnudo, no documentada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surface_distance_m_min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DT_Min</w:t>
            </w:r>
          </w:p>
        </w:tc>
        <w:tc>
          <w:tcPr/>
          <w:p>
            <w:pPr>
              <w:pStyle w:val="Compact"/>
            </w:pPr>
            <w:r>
              <w:t xml:space="preserve">Distancia sónica a la superficie</w:t>
            </w:r>
          </w:p>
        </w:tc>
        <w:tc>
          <w:tcPr/>
          <w:p>
            <w:pPr>
              <w:pStyle w:val="Compact"/>
            </w:pPr>
            <w:r>
              <w:t xml:space="preserve">m †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surface_distance_tc_m_max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TCDT_Max</w:t>
            </w:r>
          </w:p>
        </w:tc>
        <w:tc>
          <w:tcPr/>
          <w:p>
            <w:pPr>
              <w:pStyle w:val="Compact"/>
            </w:pPr>
            <w:r>
              <w:t xml:space="preserve">Distancia con corrección de temperatura</w:t>
            </w:r>
          </w:p>
        </w:tc>
        <w:tc>
          <w:tcPr/>
          <w:p>
            <w:pPr>
              <w:pStyle w:val="Compact"/>
            </w:pPr>
            <w:r>
              <w:t xml:space="preserve">m †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surface_distance_tc_m_min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TCDT_Min</w:t>
            </w:r>
          </w:p>
        </w:tc>
        <w:tc>
          <w:tcPr/>
          <w:p>
            <w:pPr>
              <w:pStyle w:val="Compact"/>
            </w:pPr>
            <w:r>
              <w:t xml:space="preserve">Distancia con corrección de temperatura</w:t>
            </w:r>
          </w:p>
        </w:tc>
        <w:tc>
          <w:tcPr/>
          <w:p>
            <w:pPr>
              <w:pStyle w:val="Compact"/>
            </w:pPr>
            <w:r>
              <w:t xml:space="preserve">m †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surface_distance_quality_max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Q_Max</w:t>
            </w:r>
          </w:p>
        </w:tc>
        <w:tc>
          <w:tcPr/>
          <w:p>
            <w:pPr>
              <w:pStyle w:val="Compact"/>
            </w:pPr>
            <w:r>
              <w:t xml:space="preserve">Índice de calidad del sensor sónico</w:t>
            </w:r>
          </w:p>
        </w:tc>
        <w:tc>
          <w:tcPr/>
          <w:p>
            <w:pPr>
              <w:pStyle w:val="Compact"/>
            </w:pPr>
            <w:r>
              <w:t xml:space="preserve">índice †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Diagnóstico del propio sensor; sirve para filtrar las lecturas de distancia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surface_distance_quality_min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Q_Min</w:t>
            </w:r>
          </w:p>
        </w:tc>
        <w:tc>
          <w:tcPr/>
          <w:p>
            <w:pPr>
              <w:pStyle w:val="Compact"/>
            </w:pPr>
            <w:r>
              <w:t xml:space="preserve">Índice de calidad del sensor sónico</w:t>
            </w:r>
          </w:p>
        </w:tc>
        <w:tc>
          <w:tcPr/>
          <w:p>
            <w:pPr>
              <w:pStyle w:val="Compact"/>
            </w:pPr>
            <w:r>
              <w:t xml:space="preserve">índice †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Interrumpido</w:t>
            </w:r>
          </w:p>
        </w:tc>
        <w:tc>
          <w:tcPr/>
          <w:p>
            <w:pPr>
              <w:pStyle w:val="Compact"/>
            </w:pPr>
            <w:r>
              <w:t xml:space="preserve">2018-09-21 → 2021-09-05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solar_radiation_wm2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incomingSW_Avg</w:t>
            </w:r>
          </w:p>
        </w:tc>
        <w:tc>
          <w:tcPr/>
          <w:p>
            <w:pPr>
              <w:pStyle w:val="Compact"/>
            </w:pPr>
            <w:r>
              <w:t xml:space="preserve">Onda corta incidente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Desviación nocturna negativa. Usar como magnitud relativa, no absoluta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se entrega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incomingLW_Avg</w:t>
            </w:r>
          </w:p>
        </w:tc>
        <w:tc>
          <w:tcPr/>
          <w:p>
            <w:pPr>
              <w:pStyle w:val="Compact"/>
            </w:pPr>
            <w:r>
              <w:t xml:space="preserve">Onda larga incidente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Inutilizable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Sigue a la onda corta y es negativa de noche. No es onda larga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se entrega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outgoingLW_Avg</w:t>
            </w:r>
          </w:p>
        </w:tc>
        <w:tc>
          <w:tcPr/>
          <w:p>
            <w:pPr>
              <w:pStyle w:val="Compact"/>
            </w:pPr>
            <w:r>
              <w:t xml:space="preserve">Onda larga emitida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funcionó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Idénticamente cero desde el primer 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se entrega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outgoingSW_Avg</w:t>
            </w:r>
          </w:p>
        </w:tc>
        <w:tc>
          <w:tcPr/>
          <w:p>
            <w:pPr>
              <w:pStyle w:val="Compact"/>
            </w:pPr>
            <w:r>
              <w:t xml:space="preserve">Onda corta reflejada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Inutilizable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Signo invertido. Posiblemente recuperable revisando el cableado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se entrega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albedo_Avg</w:t>
            </w:r>
          </w:p>
        </w:tc>
        <w:tc>
          <w:tcPr/>
          <w:p>
            <w:pPr>
              <w:pStyle w:val="Compact"/>
            </w:pPr>
            <w:r>
              <w:t xml:space="preserve">Albedo</w:t>
            </w:r>
          </w:p>
        </w:tc>
        <w:tc>
          <w:tcPr/>
          <w:p>
            <w:pPr>
              <w:pStyle w:val="Compact"/>
            </w:pPr>
            <w:r>
              <w:t xml:space="preserve">adimensional †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Inutilizable</w:t>
            </w:r>
          </w:p>
        </w:tc>
        <w:tc>
          <w:tcPr/>
          <w:p>
            <w:pPr>
              <w:pStyle w:val="Compact"/>
            </w:pPr>
            <w:r>
              <w:t xml:space="preserve">2018-09-21 → 2026-04-13</w:t>
            </w:r>
          </w:p>
        </w:tc>
        <w:tc>
          <w:tcPr/>
          <w:p>
            <w:pPr>
              <w:pStyle w:val="Compact"/>
            </w:pPr>
            <w:r>
              <w:t xml:space="preserve">Calculado a bordo a partir del par de onda corta; hereda sus fallas</w:t>
            </w:r>
          </w:p>
        </w:tc>
      </w:tr>
    </w:tbl>
    <w:p>
      <w:pPr>
        <w:pStyle w:val="BodyText"/>
      </w:pPr>
      <w:r>
        <w:t xml:space="preserve">Estados:</w:t>
      </w:r>
      <w:r>
        <w:t xml:space="preserve"> </w:t>
      </w:r>
      <w:r>
        <w:rPr>
          <w:b/>
          <w:bCs/>
        </w:rPr>
        <w:t xml:space="preserve">Opera</w:t>
      </w:r>
      <w:r>
        <w:t xml:space="preserve"> </w:t>
      </w:r>
      <w:r>
        <w:t xml:space="preserve">registro completo y físicamente coherente ·</w:t>
      </w:r>
      <w:r>
        <w:t xml:space="preserve"> </w:t>
      </w:r>
      <w:r>
        <w:rPr>
          <w:b/>
          <w:bCs/>
        </w:rPr>
        <w:t xml:space="preserve">Interrumpido</w:t>
      </w:r>
      <w:r>
        <w:t xml:space="preserve"> </w:t>
      </w:r>
      <w:r>
        <w:t xml:space="preserve">funcionó y</w:t>
      </w:r>
      <w:r>
        <w:t xml:space="preserve"> </w:t>
      </w:r>
      <w:r>
        <w:t xml:space="preserve">dejó de funcionar; se entrega su ventana de servicio ·</w:t>
      </w:r>
      <w:r>
        <w:t xml:space="preserve"> </w:t>
      </w:r>
      <w:r>
        <w:rPr>
          <w:b/>
          <w:bCs/>
        </w:rPr>
        <w:t xml:space="preserve">Nunca funcionó</w:t>
      </w:r>
      <w:r>
        <w:t xml:space="preserve"> </w:t>
      </w:r>
      <w:r>
        <w:t xml:space="preserve">sin medición</w:t>
      </w:r>
      <w:r>
        <w:t xml:space="preserve"> </w:t>
      </w:r>
      <w:r>
        <w:t xml:space="preserve">válida desde el primer día ·</w:t>
      </w:r>
      <w:r>
        <w:t xml:space="preserve"> </w:t>
      </w:r>
      <w:r>
        <w:rPr>
          <w:b/>
          <w:bCs/>
        </w:rPr>
        <w:t xml:space="preserve">Inutilizable</w:t>
      </w:r>
      <w:r>
        <w:t xml:space="preserve"> </w:t>
      </w:r>
      <w:r>
        <w:t xml:space="preserve">produce valores, pero no la magnitud que</w:t>
      </w:r>
      <w:r>
        <w:t xml:space="preserve"> </w:t>
      </w:r>
      <w:r>
        <w:t xml:space="preserve">declara ·</w:t>
      </w:r>
      <w:r>
        <w:t xml:space="preserve"> </w:t>
      </w:r>
      <w:r>
        <w:rPr>
          <w:b/>
          <w:bCs/>
        </w:rPr>
        <w:t xml:space="preserve">Derivado</w:t>
      </w:r>
      <w:r>
        <w:t xml:space="preserve"> </w:t>
      </w:r>
      <w:r>
        <w:t xml:space="preserve">calculado a bordo, no medido ·</w:t>
      </w:r>
      <w:r>
        <w:t xml:space="preserve"> </w:t>
      </w:r>
      <w:r>
        <w:rPr>
          <w:b/>
          <w:bCs/>
        </w:rPr>
        <w:t xml:space="preserve">Servicio</w:t>
      </w:r>
      <w:r>
        <w:t xml:space="preserve"> </w:t>
      </w:r>
      <w:r>
        <w:t xml:space="preserve">housekeeping del equipo.</w:t>
      </w:r>
      <w:r>
        <w:t xml:space="preserve"> </w:t>
      </w:r>
    </w:p>
    <w:p>
      <w:pPr>
        <w:pStyle w:val="BodyText"/>
      </w:pPr>
      <w:r>
        <w:t xml:space="preserve">Además de los canales, el CSV lleva cuatro columnas estructurales: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(el contador del datalogger) y</w:t>
      </w:r>
      <w:r>
        <w:t xml:space="preserve"> </w:t>
      </w:r>
      <w:r>
        <w:rPr>
          <w:rStyle w:val="VerbatimChar"/>
        </w:rPr>
        <w:t xml:space="preserve">clock_corrected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Tres cosas que la tabla no puede decir por fila: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 control de calidad y sin relleno.</w:t>
      </w:r>
      <w:r>
        <w:t xml:space="preserve"> </w:t>
      </w:r>
      <w:r>
        <w:t xml:space="preserve">Los valores son los que agregó el</w:t>
      </w:r>
      <w:r>
        <w:t xml:space="preserve"> </w:t>
      </w:r>
      <w:r>
        <w:t xml:space="preserve">datalogger. No se aplicaron chequeos de rango, de salto ni de consistencia</w:t>
      </w:r>
      <w:r>
        <w:t xml:space="preserve"> </w:t>
      </w:r>
      <w:r>
        <w:t xml:space="preserve">interna, en ninguna etapa, y ningún hueco se rellenó.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desviación nocturna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solar_radiation_wm2</w:t>
      </w:r>
      <w:r>
        <w:rPr>
          <w:b/>
          <w:bCs/>
        </w:rPr>
        <w:t xml:space="preserve">, cuantificada.</w:t>
      </w:r>
      <w:r>
        <w:t xml:space="preserve"> </w:t>
      </w:r>
      <w:r>
        <w:t xml:space="preserve">El 47,5 %</w:t>
      </w:r>
      <w:r>
        <w:t xml:space="preserve"> </w:t>
      </w:r>
      <w:r>
        <w:t xml:space="preserve">de las filas es negativa, con mediana −1,9 W m⁻² entre ellas, 2.096 filas bajo</w:t>
      </w:r>
      <w:r>
        <w:t xml:space="preserve"> </w:t>
      </w:r>
      <w:r>
        <w:t xml:space="preserve">−10 W m⁻² y un mínimo de −328,5 W m⁻².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Cómo se recortó el canal sónico.</w:t>
      </w:r>
      <w:r>
        <w:t xml:space="preserve"> </w:t>
      </w:r>
      <w:r>
        <w:t xml:space="preserve">Operó plenamente de 2018-09 a 2021-03</w:t>
      </w:r>
      <w:r>
        <w:t xml:space="preserve"> </w:t>
      </w:r>
      <w:r>
        <w:t xml:space="preserve">(≈2.900 lecturas válidas por mes) y se degradó entre abril y septiembre de 2021</w:t>
      </w:r>
      <w:r>
        <w:t xml:space="preserve"> </w:t>
      </w:r>
      <w:r>
        <w:t xml:space="preserve">— 598 · 83 · 52 · 349 · 18 · 3 lecturas mensuales. El corte del canal está</w:t>
      </w:r>
      <w:r>
        <w:t xml:space="preserve"> </w:t>
      </w:r>
      <w:r>
        <w:rPr>
          <w:b/>
          <w:bCs/>
        </w:rPr>
        <w:t xml:space="preserve">declarado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2021-09-30</w:t>
      </w:r>
      <w:r>
        <w:t xml:space="preserve">, no inferido de un umbral: se descartaron las 150</w:t>
      </w:r>
      <w:r>
        <w:t xml:space="preserve"> </w:t>
      </w:r>
      <w:r>
        <w:t xml:space="preserve">lecturas aisladas posteriores y, dentro de la ventana, las 17.782 lecturas de</w:t>
      </w:r>
      <w:r>
        <w:t xml:space="preserve"> </w:t>
      </w:r>
      <w:r>
        <w:t xml:space="preserve">exactamente 0,000 m, que un sensor sónico no puede producir.</w:t>
      </w:r>
    </w:p>
    <w:bookmarkEnd w:id="11"/>
    <w:bookmarkStart w:id="12" w:name="metadatos-declarados"/>
    <w:p>
      <w:pPr>
        <w:pStyle w:val="Heading3"/>
      </w:pPr>
      <w:r>
        <w:t xml:space="preserve">1.4 Metadatos declarados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 la estación</w:t>
            </w:r>
          </w:p>
        </w:tc>
        <w:tc>
          <w:tcPr/>
          <w:p>
            <w:pPr>
              <w:pStyle w:val="Compact"/>
            </w:pPr>
            <w:r>
              <w:t xml:space="preserve">Bosque Pehuén</w:t>
            </w:r>
          </w:p>
        </w:tc>
        <w:tc>
          <w:tcPr/>
          <w:p>
            <w:pPr>
              <w:pStyle w:val="Compact"/>
            </w:pPr>
            <w:r>
              <w:t xml:space="preserve">declarado por FMA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 interno</w:t>
            </w:r>
          </w:p>
        </w:tc>
        <w:tc>
          <w:tcPr/>
          <w:p>
            <w:pPr>
              <w:pStyle w:val="Compact"/>
            </w:pPr>
            <w:r>
              <w:t xml:space="preserve">WS-01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stations.yaml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 WIGOS (WSI)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Identificador nacional (DGA / DMC)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de estación</w:t>
            </w:r>
          </w:p>
        </w:tc>
        <w:tc>
          <w:tcPr/>
          <w:p>
            <w:pPr>
              <w:pStyle w:val="Compact"/>
            </w:pPr>
            <w:r>
              <w:t xml:space="preserve">Terrestre fija, automática, un mástil más gabinete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stations.yaml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Fundación Mar Adentro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Organización supervisora</w:t>
            </w:r>
          </w:p>
        </w:tc>
        <w:tc>
          <w:tcPr/>
          <w:p>
            <w:pPr>
              <w:pStyle w:val="Compact"/>
            </w:pPr>
            <w:r>
              <w:t xml:space="preserve">Fundación Mar Adentro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Territorio</w:t>
            </w:r>
          </w:p>
        </w:tc>
        <w:tc>
          <w:tcPr/>
          <w:p>
            <w:pPr>
              <w:pStyle w:val="Compact"/>
            </w:pPr>
            <w:r>
              <w:t xml:space="preserve">Chile (CHL) · Región de La Araucanía · comuna de Pucón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</w:t>
            </w:r>
          </w:p>
        </w:tc>
        <w:tc>
          <w:tcPr/>
          <w:p>
            <w:pPr>
              <w:pStyle w:val="Compact"/>
            </w:pPr>
            <w:r>
              <w:t xml:space="preserve">−39,453642 (WGS84, EPSG:4326)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stations.yaml</w:t>
            </w:r>
            <w:r>
              <w:t xml:space="preserve">, verificada en terreno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−71,733092 (WGS84, EPSG:4326)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stations.yaml</w:t>
            </w:r>
            <w:r>
              <w:t xml:space="preserve">, verificada en terreno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Coordenadas UTM</w:t>
            </w:r>
          </w:p>
        </w:tc>
        <w:tc>
          <w:tcPr/>
          <w:p>
            <w:pPr>
              <w:pStyle w:val="Compact"/>
            </w:pPr>
            <w:r>
              <w:t xml:space="preserve">264.838 E, 5.629.315 N (zona 19S, EPSG:32719)</w:t>
            </w:r>
          </w:p>
        </w:tc>
        <w:tc>
          <w:tcPr/>
          <w:p>
            <w:pPr>
              <w:pStyle w:val="Compact"/>
            </w:pPr>
            <w:r>
              <w:t xml:space="preserve">conversión de las anteriores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Altitud</w:t>
            </w:r>
          </w:p>
        </w:tc>
        <w:tc>
          <w:tcPr/>
          <w:p>
            <w:pPr>
              <w:pStyle w:val="Compact"/>
            </w:pPr>
            <w:r>
              <w:t xml:space="preserve">1.223 m — provisional</w:t>
            </w:r>
          </w:p>
        </w:tc>
        <w:tc>
          <w:tcPr/>
          <w:p>
            <w:pPr>
              <w:pStyle w:val="Compact"/>
            </w:pPr>
            <w:r>
              <w:t xml:space="preserve">API de elevación de Open-Meteo, 2026-09-09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 vertical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geoposicionamiento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Dentro de área protegida</w:t>
            </w:r>
          </w:p>
        </w:tc>
        <w:tc>
          <w:tcPr/>
          <w:p>
            <w:pPr>
              <w:pStyle w:val="Compact"/>
            </w:pPr>
            <w:r>
              <w:t xml:space="preserve">Sí · Bosque Pehuén, 868,87 ha, Área de Protección Privada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boundary.geojson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superficie</w:t>
            </w:r>
          </w:p>
        </w:tc>
        <w:tc>
          <w:tcPr/>
          <w:p>
            <w:pPr>
              <w:pStyle w:val="Compact"/>
            </w:pPr>
            <w:r>
              <w:t xml:space="preserve">Bosque Semidenso, distrito Ondulado, unidad de 11,6 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piso_vegetacional.geojson</w:t>
            </w:r>
            <w:r>
              <w:t xml:space="preserve"> </w:t>
            </w:r>
            <w:r>
              <w:t xml:space="preserve">(tipología FMA)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Topografía local</w:t>
            </w:r>
          </w:p>
        </w:tc>
        <w:tc>
          <w:tcPr/>
          <w:p>
            <w:pPr>
              <w:pStyle w:val="Compact"/>
            </w:pPr>
            <w:r>
              <w:t xml:space="preserve">≈346 m de desnivel dentro de 1 km del mástil</w:t>
            </w:r>
          </w:p>
        </w:tc>
        <w:tc>
          <w:tcPr/>
          <w:p>
            <w:pPr>
              <w:pStyle w:val="Compact"/>
            </w:pPr>
            <w:r>
              <w:t xml:space="preserve">red de cámaras trampa de Bosque Pehuén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Descripción de emplazamiento y obstáculos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Clase de emplazamiento OMM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 observado en el sitio</w:t>
            </w:r>
          </w:p>
        </w:tc>
        <w:tc>
          <w:tcPr/>
          <w:p>
            <w:pPr>
              <w:pStyle w:val="Compact"/>
            </w:pPr>
            <w:r>
              <w:t xml:space="preserve">Media anual 7,0–8,2 °C · precipitación anual 1.579–2.861 mm · extremos −11,7 a +33,6 °C</w:t>
            </w:r>
          </w:p>
        </w:tc>
        <w:tc>
          <w:tcPr/>
          <w:p>
            <w:pPr>
              <w:pStyle w:val="Compact"/>
            </w:pPr>
            <w:r>
              <w:t xml:space="preserve">este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Datalogger</w:t>
            </w:r>
          </w:p>
        </w:tc>
        <w:tc>
          <w:tcPr/>
          <w:p>
            <w:pPr>
              <w:pStyle w:val="Compact"/>
            </w:pPr>
            <w:r>
              <w:t xml:space="preserve">Campbell Scientific CR800, serie 42107</w:t>
            </w:r>
          </w:p>
        </w:tc>
        <w:tc>
          <w:tcPr/>
          <w:p>
            <w:pPr>
              <w:pStyle w:val="Compact"/>
            </w:pPr>
            <w:r>
              <w:t xml:space="preserve">cabecera TOA5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 del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CR800.Std.31.03</w:t>
            </w:r>
          </w:p>
        </w:tc>
        <w:tc>
          <w:tcPr/>
          <w:p>
            <w:pPr>
              <w:pStyle w:val="Compact"/>
            </w:pPr>
            <w:r>
              <w:t xml:space="preserve">cabecera TOA5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 del 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estacion_tres_hermanas.CR8</w:t>
            </w:r>
            <w:r>
              <w:t xml:space="preserve">, firma 10101, tabla</w:t>
            </w:r>
            <w:r>
              <w:t xml:space="preserve"> </w:t>
            </w:r>
            <w:r>
              <w:rPr>
                <w:rStyle w:val="VerbatimChar"/>
              </w:rPr>
              <w:t xml:space="preserve">Table1</w:t>
            </w:r>
          </w:p>
        </w:tc>
        <w:tc>
          <w:tcPr/>
          <w:p>
            <w:pPr>
              <w:pStyle w:val="Compact"/>
            </w:pPr>
            <w:r>
              <w:t xml:space="preserve">cabecera TOA5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Fuente de la observación</w:t>
            </w:r>
          </w:p>
        </w:tc>
        <w:tc>
          <w:tcPr/>
          <w:p>
            <w:pPr>
              <w:pStyle w:val="Compact"/>
            </w:pPr>
            <w:r>
              <w:t xml:space="preserve">Automática, sin componente 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Marca, modelo y serie de los sensores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Altura de los sensores sobre el suelo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Profundidad real de las sondas de suelo</w:t>
            </w:r>
          </w:p>
        </w:tc>
        <w:tc>
          <w:tcPr/>
          <w:p>
            <w:pPr>
              <w:pStyle w:val="Compact"/>
            </w:pPr>
            <w:r>
              <w:t xml:space="preserve">No disponible (10 cm y 50 cm son valores nominales)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de la instrumentación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de muestreo (scan)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agregación</w:t>
            </w:r>
          </w:p>
        </w:tc>
        <w:tc>
          <w:tcPr/>
          <w:p>
            <w:pPr>
              <w:pStyle w:val="Compact"/>
            </w:pPr>
            <w:r>
              <w:t xml:space="preserve">15 minutos</w:t>
            </w:r>
          </w:p>
        </w:tc>
        <w:tc>
          <w:tcPr/>
          <w:p>
            <w:pPr>
              <w:pStyle w:val="Compact"/>
            </w:pPr>
            <w:r>
              <w:t xml:space="preserve">cabecera TOA5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 de agregación</w:t>
            </w:r>
          </w:p>
        </w:tc>
        <w:tc>
          <w:tcPr/>
          <w:p>
            <w:pPr>
              <w:pStyle w:val="Compact"/>
            </w:pPr>
            <w:r>
              <w:t xml:space="preserve">Declarado por canal: Max, Avg, Min, Std, Tot</w:t>
            </w:r>
          </w:p>
        </w:tc>
        <w:tc>
          <w:tcPr/>
          <w:p>
            <w:pPr>
              <w:pStyle w:val="Compact"/>
            </w:pPr>
            <w:r>
              <w:t xml:space="preserve">cabecera TOA5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Convención de estampa</w:t>
            </w:r>
          </w:p>
        </w:tc>
        <w:tc>
          <w:tcPr/>
          <w:p>
            <w:pPr>
              <w:pStyle w:val="Compact"/>
            </w:pPr>
            <w:r>
              <w:t xml:space="preserve">Fin de intervalo</w:t>
            </w:r>
          </w:p>
        </w:tc>
        <w:tc>
          <w:tcPr/>
          <w:p>
            <w:pPr>
              <w:pStyle w:val="Compact"/>
            </w:pPr>
            <w:r>
              <w:t xml:space="preserve">cabecera TOA5, confirmada por mediodía solar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temporal</w:t>
            </w:r>
          </w:p>
        </w:tc>
        <w:tc>
          <w:tcPr/>
          <w:p>
            <w:pPr>
              <w:pStyle w:val="Compact"/>
            </w:pPr>
            <w:r>
              <w:t xml:space="preserve">UTC−03:00 fijo, sin horario de verano</w:t>
            </w:r>
          </w:p>
        </w:tc>
        <w:tc>
          <w:tcPr/>
          <w:p>
            <w:pPr>
              <w:pStyle w:val="Compact"/>
            </w:pPr>
            <w:r>
              <w:t xml:space="preserve">derivado de este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Intervalo de reporte</w:t>
            </w:r>
          </w:p>
        </w:tc>
        <w:tc>
          <w:tcPr/>
          <w:p>
            <w:pPr>
              <w:pStyle w:val="Compact"/>
            </w:pPr>
            <w:r>
              <w:t xml:space="preserve">15 minutos, sin remuestreo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Resolución numérica</w:t>
            </w:r>
          </w:p>
        </w:tc>
        <w:tc>
          <w:tcPr/>
          <w:p>
            <w:pPr>
              <w:pStyle w:val="Compact"/>
            </w:pPr>
            <w:r>
              <w:t xml:space="preserve">Cuatro cifras significativas, como las emite el logger</w:t>
            </w:r>
          </w:p>
        </w:tc>
        <w:tc>
          <w:tcPr/>
          <w:p>
            <w:pPr>
              <w:pStyle w:val="Compact"/>
            </w:pPr>
            <w:r>
              <w:t xml:space="preserve">los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dato</w:t>
            </w:r>
          </w:p>
        </w:tc>
        <w:tc>
          <w:tcPr/>
          <w:p>
            <w:pPr>
              <w:pStyle w:val="Compact"/>
            </w:pPr>
            <w:r>
              <w:t xml:space="preserve">Agregado por el logger, sin post-proceso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de dato</w:t>
            </w:r>
          </w:p>
        </w:tc>
        <w:tc>
          <w:tcPr/>
          <w:p>
            <w:pPr>
              <w:pStyle w:val="Compact"/>
            </w:pPr>
            <w:r>
              <w:t xml:space="preserve">TOA5 nativo; CSV UTF-8 e ISO 8601 en la entrega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inicio de operación</w:t>
            </w:r>
          </w:p>
        </w:tc>
        <w:tc>
          <w:tcPr/>
          <w:p>
            <w:pPr>
              <w:pStyle w:val="Compact"/>
            </w:pPr>
            <w:r>
              <w:t xml:space="preserve">Primer registro 2018-09-21 16:45; inicio de registro ≈2018-05-28 por retro-extrapolación del contador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</w:t>
            </w:r>
            <w:r>
              <w:t xml:space="preserve"> </w:t>
            </w:r>
            <w:r>
              <w:t xml:space="preserve">= 11138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cierre</w:t>
            </w:r>
          </w:p>
        </w:tc>
        <w:tc>
          <w:tcPr/>
          <w:p>
            <w:pPr>
              <w:pStyle w:val="Compact"/>
            </w:pPr>
            <w:r>
              <w:t xml:space="preserve">No aplica; la estación no está cerrada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operativo</w:t>
            </w:r>
          </w:p>
        </w:tc>
        <w:tc>
          <w:tcPr/>
          <w:p>
            <w:pPr>
              <w:pStyle w:val="Compact"/>
            </w:pPr>
            <w:r>
              <w:t xml:space="preserve">Abierta,</w:t>
            </w:r>
            <w:r>
              <w:t xml:space="preserve"> </w:t>
            </w:r>
            <w:r>
              <w:rPr>
                <w:b/>
                <w:bCs/>
              </w:rPr>
              <w:t xml:space="preserve">sin transmitir desde 2026-04-13 13:00</w:t>
            </w:r>
            <w:r>
              <w:t xml:space="preserve"> </w:t>
            </w:r>
            <w:r>
              <w:t xml:space="preserve">(falla de antena)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cr800_state.json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de calibración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Ninguna calibración se ha realizado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de calibración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Trazabilidad a patrón de referencia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Incertidumbre de medición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control de calidad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 de banderas de calidad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Bitácora de mantención y eventos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Propósito de la observación</w:t>
            </w:r>
          </w:p>
        </w:tc>
        <w:tc>
          <w:tcPr/>
          <w:p>
            <w:pPr>
              <w:pStyle w:val="Compact"/>
            </w:pPr>
            <w:r>
              <w:t xml:space="preserve">Monitoreo biofísico de área protegida; índice de riesgo de incendio; cruces fauna × clima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Afiliación a red o programa</w:t>
            </w:r>
          </w:p>
        </w:tc>
        <w:tc>
          <w:tcPr/>
          <w:p>
            <w:pPr>
              <w:pStyle w:val="Compact"/>
            </w:pPr>
            <w:r>
              <w:t xml:space="preserve">Ninguna formal a la fecha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datos y licencia</w:t>
            </w:r>
          </w:p>
        </w:tc>
        <w:tc>
          <w:tcPr/>
          <w:p>
            <w:pPr>
              <w:pStyle w:val="Compact"/>
            </w:pPr>
            <w:r>
              <w:t xml:space="preserve">No definida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 o cita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focal</w:t>
            </w:r>
          </w:p>
        </w:tc>
        <w:tc>
          <w:tcPr/>
          <w:p>
            <w:pPr>
              <w:pStyle w:val="Compact"/>
            </w:pPr>
            <w:r>
              <w:t xml:space="preserve">Felipe Guarda, Fundación Mar Adentro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Casilla institucional de contacto</w:t>
            </w:r>
          </w:p>
        </w:tc>
        <w:tc>
          <w:tcPr/>
          <w:p>
            <w:pPr>
              <w:pStyle w:val="Compact"/>
            </w:pPr>
            <w:r>
              <w:t xml:space="preserve">No disponible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2"/>
    <w:bookmarkStart w:id="13" w:name="un-defecto-que-queda-dentro-del-archivo"/>
    <w:p>
      <w:pPr>
        <w:pStyle w:val="Heading3"/>
      </w:pPr>
      <w:r>
        <w:t xml:space="preserve">1.5 Un defecto que queda dentro del archivo</w:t>
      </w:r>
    </w:p>
    <w:p>
      <w:pPr>
        <w:pStyle w:val="FirstParagraph"/>
      </w:pPr>
      <w:r>
        <w:rPr>
          <w:rStyle w:val="VerbatimChar"/>
          <w:b/>
          <w:bCs/>
        </w:rPr>
        <w:t xml:space="preserve">2025-09-07</w:t>
      </w:r>
      <w:r>
        <w:rPr>
          <w:b/>
          <w:bCs/>
        </w:rPr>
        <w:t xml:space="preserve">, entre 00:00 y 01:00.</w:t>
      </w:r>
      <w:r>
        <w:t xml:space="preserve"> </w:t>
      </w:r>
      <w:r>
        <w:t xml:space="preserve">Faltan los cuatro registros de 00:00 a</w:t>
      </w:r>
      <w:r>
        <w:t xml:space="preserve"> </w:t>
      </w:r>
      <w:r>
        <w:t xml:space="preserve">00:45, y el registro de 01:00 no corresponde a esa hora.</w:t>
      </w:r>
    </w:p>
    <w:p>
      <w:pPr>
        <w:pStyle w:val="BodyText"/>
      </w:pPr>
      <w:r>
        <w:t xml:space="preserve">El tramo posterior al 2025-07-23 existe solo en la copia de base de datos de FMA,</w:t>
      </w:r>
      <w:r>
        <w:t xml:space="preserve"> </w:t>
      </w:r>
      <w:r>
        <w:t xml:space="preserve">y esa copia no conserva el contador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del datalogger. La causa es de</w:t>
      </w:r>
      <w:r>
        <w:t xml:space="preserve"> </w:t>
      </w:r>
      <w:r>
        <w:t xml:space="preserve">ingesta, no del instrumento: los tres caminos de ingesta descartaban el contador,</w:t>
      </w:r>
      <w:r>
        <w:t xml:space="preserve"> </w:t>
      </w:r>
      <w:r>
        <w:t xml:space="preserve">corregido el 2026-09-10. El mecanismo de la pérdida está confirmado en el código y</w:t>
      </w:r>
      <w:r>
        <w:t xml:space="preserve"> </w:t>
      </w:r>
      <w:r>
        <w:t xml:space="preserve">reproducido — la localización horaria usa</w:t>
      </w:r>
      <w:r>
        <w:t xml:space="preserve"> </w:t>
      </w:r>
      <w:r>
        <w:rPr>
          <w:rStyle w:val="VerbatimChar"/>
        </w:rPr>
        <w:t xml:space="preserve">nonexistent='shift_forward'</w:t>
      </w:r>
      <w:r>
        <w:t xml:space="preserve">, así que</w:t>
      </w:r>
      <w:r>
        <w:t xml:space="preserve"> </w:t>
      </w:r>
      <w:r>
        <w:t xml:space="preserve">las cuatro estampas inexistentes de 00:00–00:45 y la real de 01:00 caen sobre un</w:t>
      </w:r>
      <w:r>
        <w:t xml:space="preserve"> </w:t>
      </w:r>
      <w:r>
        <w:t xml:space="preserve">mismo instante UTC y la clave primaria deja una de las cinco. Medido en las cinco</w:t>
      </w:r>
      <w:r>
        <w:t xml:space="preserve"> </w:t>
      </w:r>
      <w:r>
        <w:t xml:space="preserve">transiciones de septiembre contrastables contra los volcados (2019, 2020, 2021,</w:t>
      </w:r>
      <w:r>
        <w:t xml:space="preserve"> </w:t>
      </w:r>
      <w:r>
        <w:t xml:space="preserve">2022 y 2024); en las doce transiciones anteriores el defecto se corrigió con los</w:t>
      </w:r>
      <w:r>
        <w:t xml:space="preserve"> </w:t>
      </w:r>
      <w:r>
        <w:t xml:space="preserve">volcados, y aquí no alcanzan.</w:t>
      </w:r>
    </w:p>
    <w:p>
      <w:pPr>
        <w:pStyle w:val="BodyText"/>
      </w:pPr>
      <w:r>
        <w:rPr>
          <w:b/>
          <w:bCs/>
        </w:rPr>
        <w:t xml:space="preserve">Es recuperable.</w:t>
      </w:r>
      <w:r>
        <w:t xml:space="preserve"> </w:t>
      </w:r>
      <w:r>
        <w:t xml:space="preserve">El datalogger conserva el contador y siempre lo conservó, de</w:t>
      </w:r>
      <w:r>
        <w:t xml:space="preserve"> </w:t>
      </w:r>
      <w:r>
        <w:t xml:space="preserve">modo que descargar</w:t>
      </w:r>
      <w:r>
        <w:t xml:space="preserve"> </w:t>
      </w:r>
      <w:r>
        <w:rPr>
          <w:rStyle w:val="VerbatimChar"/>
        </w:rPr>
        <w:t xml:space="preserve">Table1</w:t>
      </w:r>
      <w:r>
        <w:t xml:space="preserve"> </w:t>
      </w:r>
      <w:r>
        <w:t xml:space="preserve">devuelve los cinco registros con su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— y el</w:t>
      </w:r>
      <w:r>
        <w:t xml:space="preserve"> </w:t>
      </w:r>
      <w:r>
        <w:t xml:space="preserve">contador para todo el tramo posterior al 2025-07-23. El anillo guarda 495,8 días:</w:t>
      </w:r>
      <w:r>
        <w:t xml:space="preserve"> </w:t>
      </w:r>
      <w:r>
        <w:t xml:space="preserve">si el logger siguió escribiendo, la fila más antigua de ese tramo se sobrescribe</w:t>
      </w:r>
      <w:r>
        <w:t xml:space="preserve"> </w:t>
      </w:r>
      <w:r>
        <w:t xml:space="preserve">hacia</w:t>
      </w:r>
      <w:r>
        <w:t xml:space="preserve"> </w:t>
      </w:r>
      <w:r>
        <w:rPr>
          <w:b/>
          <w:bCs/>
        </w:rPr>
        <w:t xml:space="preserve">≈2026-12-01</w:t>
      </w:r>
      <w:r>
        <w:t xml:space="preserve">, antes que el plazo del corte de telemetría.</w:t>
      </w:r>
    </w:p>
    <w:p>
      <w:pPr>
        <w:pStyle w:val="BodyText"/>
      </w:pPr>
      <w:r>
        <w:t xml:space="preserve">Como contraste general: en las 231.587 filas donde ambas copias cubren el mismo</w:t>
      </w:r>
      <w:r>
        <w:t xml:space="preserve"> </w:t>
      </w:r>
      <w:r>
        <w:t xml:space="preserve">instante de forma independiente, coinciden en 231.564. Las 23 discrepancias caen</w:t>
      </w:r>
      <w:r>
        <w:t xml:space="preserve"> </w:t>
      </w:r>
      <w:r>
        <w:t xml:space="preserve">todas en transiciones de horario de verano y en la ventana de estampas repetidas</w:t>
      </w:r>
      <w:r>
        <w:t xml:space="preserve"> </w:t>
      </w:r>
      <w:r>
        <w:t xml:space="preserve">del 2023-10-04/05, y en las 23 el archivo entregado lleva el valor del volcado</w:t>
      </w:r>
      <w:r>
        <w:t xml:space="preserve"> </w:t>
      </w:r>
      <w:r>
        <w:t xml:space="preserve">del datalogger, identificado por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o-que-no-se-entrega"/>
    <w:p>
      <w:pPr>
        <w:pStyle w:val="Heading2"/>
      </w:pPr>
      <w:r>
        <w:t xml:space="preserve">2. Lo que no se entrega</w:t>
      </w:r>
    </w:p>
    <w:p>
      <w:pPr>
        <w:pStyle w:val="FirstParagraph"/>
      </w:pPr>
      <w:r>
        <w:t xml:space="preserve">5 canales que el logger emite y que este archivo omite. Ninguno es una</w:t>
      </w:r>
      <w:r>
        <w:t xml:space="preserve"> </w:t>
      </w:r>
      <w:r>
        <w:t xml:space="preserve">medición, y ninguno se presenta como nulo en los datos crudos: se presentan como ceros y</w:t>
      </w:r>
      <w:r>
        <w:t xml:space="preserve"> </w:t>
      </w:r>
      <w:r>
        <w:t xml:space="preserve">constantes, de modo que un consumidor que los reciba sin advertencia los leería como</w:t>
      </w:r>
      <w:r>
        <w:t xml:space="preserve"> </w:t>
      </w:r>
      <w:r>
        <w:t xml:space="preserve">válidos. La evidencia de abajo está calculada sobre el registro completo, no citada.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 medida sobre los 265.038 registros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BP_mbar_Avg</w:t>
            </w:r>
          </w:p>
        </w:tc>
        <w:tc>
          <w:tcPr/>
          <w:p>
            <w:pPr>
              <w:pStyle w:val="Compact"/>
            </w:pPr>
            <w:r>
              <w:t xml:space="preserve">Presión de estación</w:t>
            </w:r>
          </w:p>
        </w:tc>
        <w:tc>
          <w:tcPr/>
          <w:p>
            <w:pPr>
              <w:pStyle w:val="Compact"/>
            </w:pPr>
            <w:r>
              <w:t xml:space="preserve">mbar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funcionó</w:t>
            </w:r>
          </w:p>
        </w:tc>
        <w:tc>
          <w:tcPr/>
          <w:p>
            <w:pPr>
              <w:pStyle w:val="Compact"/>
            </w:pPr>
            <w:r>
              <w:t xml:space="preserve">media 636,67 · σ</w:t>
            </w:r>
            <w:r>
              <w:t xml:space="preserve"> </w:t>
            </w:r>
            <w:r>
              <w:rPr>
                <w:b/>
                <w:bCs/>
              </w:rPr>
              <w:t xml:space="preserve">0,18</w:t>
            </w:r>
            <w:r>
              <w:t xml:space="preserve"> </w:t>
            </w:r>
            <w:r>
              <w:t xml:space="preserve">· mín 636,02 · máx 638,19 · mediana 636,59</w:t>
            </w:r>
            <w:r>
              <w:t xml:space="preserve">No es una medición atmosférica: la varianza de siete años es físicamente imposible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incomingLW_Avg</w:t>
            </w:r>
          </w:p>
        </w:tc>
        <w:tc>
          <w:tcPr/>
          <w:p>
            <w:pPr>
              <w:pStyle w:val="Compact"/>
            </w:pPr>
            <w:r>
              <w:t xml:space="preserve">Onda larga incidente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Inutilizable</w:t>
            </w:r>
          </w:p>
        </w:tc>
        <w:tc>
          <w:tcPr/>
          <w:p>
            <w:pPr>
              <w:pStyle w:val="Compact"/>
            </w:pPr>
            <w:r>
              <w:t xml:space="preserve">media 78,85 · σ</w:t>
            </w:r>
            <w:r>
              <w:t xml:space="preserve"> </w:t>
            </w:r>
            <w:r>
              <w:rPr>
                <w:b/>
                <w:bCs/>
              </w:rPr>
              <w:t xml:space="preserve">208,27</w:t>
            </w:r>
            <w:r>
              <w:t xml:space="preserve"> </w:t>
            </w:r>
            <w:r>
              <w:t xml:space="preserve">· mín −346,20 · máx 1.199,00 · mediana −0,07 · 25 ceros</w:t>
            </w:r>
            <w:r>
              <w:t xml:space="preserve">Sigue a la onda corta y es negativa de noche. No es onda larga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outgoingLW_Avg</w:t>
            </w:r>
          </w:p>
        </w:tc>
        <w:tc>
          <w:tcPr/>
          <w:p>
            <w:pPr>
              <w:pStyle w:val="Compact"/>
            </w:pPr>
            <w:r>
              <w:t xml:space="preserve">Onda larga emitida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funcionó</w:t>
            </w:r>
          </w:p>
        </w:tc>
        <w:tc>
          <w:tcPr/>
          <w:p>
            <w:pPr>
              <w:pStyle w:val="Compact"/>
            </w:pPr>
            <w:r>
              <w:t xml:space="preserve">media 0,00 · σ</w:t>
            </w:r>
            <w:r>
              <w:t xml:space="preserve"> </w:t>
            </w:r>
            <w:r>
              <w:rPr>
                <w:b/>
                <w:bCs/>
              </w:rPr>
              <w:t xml:space="preserve">0,00</w:t>
            </w:r>
            <w:r>
              <w:t xml:space="preserve"> </w:t>
            </w:r>
            <w:r>
              <w:t xml:space="preserve">· mín 0,00 · máx 0,00 · mediana 0,00 · 265.038 ceros</w:t>
            </w:r>
            <w:r>
              <w:t xml:space="preserve">Idénticamente cero desde el primer 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outgoingSW_Avg</w:t>
            </w:r>
          </w:p>
        </w:tc>
        <w:tc>
          <w:tcPr/>
          <w:p>
            <w:pPr>
              <w:pStyle w:val="Compact"/>
            </w:pPr>
            <w:r>
              <w:t xml:space="preserve">Onda corta reflejada</w:t>
            </w:r>
          </w:p>
        </w:tc>
        <w:tc>
          <w:tcPr/>
          <w:p>
            <w:pPr>
              <w:pStyle w:val="Compact"/>
            </w:pPr>
            <w:r>
              <w:t xml:space="preserve">W m⁻² 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Inutilizable</w:t>
            </w:r>
          </w:p>
        </w:tc>
        <w:tc>
          <w:tcPr/>
          <w:p>
            <w:pPr>
              <w:pStyle w:val="Compact"/>
            </w:pPr>
            <w:r>
              <w:t xml:space="preserve">media −57,06 · σ</w:t>
            </w:r>
            <w:r>
              <w:t xml:space="preserve"> </w:t>
            </w:r>
            <w:r>
              <w:rPr>
                <w:b/>
                <w:bCs/>
              </w:rPr>
              <w:t xml:space="preserve">60,46</w:t>
            </w:r>
            <w:r>
              <w:t xml:space="preserve"> </w:t>
            </w:r>
            <w:r>
              <w:t xml:space="preserve">· mín −299,50 · máx 53,04 · mediana −47,23 · 126 ceros</w:t>
            </w:r>
            <w:r>
              <w:t xml:space="preserve">Signo invertido. Posiblemente recuperable revisando el cableado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albedo_Avg</w:t>
            </w:r>
          </w:p>
        </w:tc>
        <w:tc>
          <w:tcPr/>
          <w:p>
            <w:pPr>
              <w:pStyle w:val="Compact"/>
            </w:pPr>
            <w:r>
              <w:t xml:space="preserve">Albedo</w:t>
            </w:r>
          </w:p>
        </w:tc>
        <w:tc>
          <w:tcPr/>
          <w:p>
            <w:pPr>
              <w:pStyle w:val="Compact"/>
            </w:pPr>
            <w:r>
              <w:t xml:space="preserve">adimensional 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Inutilizable</w:t>
            </w:r>
          </w:p>
        </w:tc>
        <w:tc>
          <w:tcPr/>
          <w:p>
            <w:pPr>
              <w:pStyle w:val="Compact"/>
            </w:pPr>
            <w:r>
              <w:t xml:space="preserve">media −0,49 · σ</w:t>
            </w:r>
            <w:r>
              <w:t xml:space="preserve"> </w:t>
            </w:r>
            <w:r>
              <w:rPr>
                <w:b/>
                <w:bCs/>
              </w:rPr>
              <w:t xml:space="preserve">11,29</w:t>
            </w:r>
            <w:r>
              <w:t xml:space="preserve"> </w:t>
            </w:r>
            <w:r>
              <w:t xml:space="preserve">· mín −1.346,00 · máx 287,40 · mediana 0,11 · 6.380 ceros</w:t>
            </w:r>
            <w:r>
              <w:t xml:space="preserve">Calculado a bordo a partir del par de onda corta; hereda sus fallas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lo-que-falta"/>
    <w:p>
      <w:pPr>
        <w:pStyle w:val="Heading2"/>
      </w:pPr>
      <w:r>
        <w:t xml:space="preserve">3. Lo que falta</w:t>
      </w:r>
    </w:p>
    <w:bookmarkStart w:id="16" w:name="se-obtiene-en-una-visita-a-terreno"/>
    <w:p>
      <w:pPr>
        <w:pStyle w:val="Heading3"/>
      </w:pPr>
      <w:r>
        <w:t xml:space="preserve">3.1 Se obtiene en una visita a terreno</w:t>
      </w:r>
    </w:p>
    <w:p>
      <w:pPr>
        <w:pStyle w:val="FirstParagraph"/>
      </w:pPr>
      <w:r>
        <w:t xml:space="preserve">Todo lo de esta lista es la misma visita, y hay un plazo.</w:t>
      </w:r>
      <w:r>
        <w:t xml:space="preserve"> </w:t>
      </w:r>
      <w:r>
        <w:rPr>
          <w:rStyle w:val="VerbatimChar"/>
        </w:rPr>
        <w:t xml:space="preserve">Table1</w:t>
      </w:r>
      <w:r>
        <w:t xml:space="preserve"> </w:t>
      </w:r>
      <w:r>
        <w:t xml:space="preserve">almacena</w:t>
      </w:r>
      <w:r>
        <w:t xml:space="preserve"> </w:t>
      </w:r>
      <w:r>
        <w:t xml:space="preserve">47.600 registros, es decir</w:t>
      </w:r>
      <w:r>
        <w:t xml:space="preserve"> </w:t>
      </w:r>
      <w:r>
        <w:rPr>
          <w:b/>
          <w:bCs/>
        </w:rPr>
        <w:t xml:space="preserve">495,8 días</w:t>
      </w:r>
      <w:r>
        <w:t xml:space="preserve"> </w:t>
      </w:r>
      <w:r>
        <w:t xml:space="preserve">de memoria a bordo. Si el datalogger</w:t>
      </w:r>
      <w:r>
        <w:t xml:space="preserve"> </w:t>
      </w:r>
      <w:r>
        <w:t xml:space="preserve">sigue energizado, todo lo posterior al corte de telemetría del 2026-04-13</w:t>
      </w:r>
      <w:r>
        <w:t xml:space="preserve"> </w:t>
      </w:r>
      <w:r>
        <w:t xml:space="preserve">sobrevive en el anillo hasta aproximadamente el</w:t>
      </w:r>
      <w:r>
        <w:t xml:space="preserve"> </w:t>
      </w:r>
      <w:r>
        <w:rPr>
          <w:b/>
          <w:bCs/>
        </w:rPr>
        <w:t xml:space="preserve">2027-08-22</w:t>
      </w:r>
      <w:r>
        <w:t xml:space="preserve">, y después se</w:t>
      </w:r>
      <w:r>
        <w:t xml:space="preserve"> </w:t>
      </w:r>
      <w:r>
        <w:t xml:space="preserve">sobrescribe.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 se obtiene</w:t>
            </w:r>
          </w:p>
        </w:tc>
        <w:tc>
          <w:tcPr/>
          <w:p>
            <w:pPr>
              <w:pStyle w:val="Compact"/>
            </w:pPr>
            <w:r>
              <w:t xml:space="preserve">Qué elemento cierra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Descargar</w:t>
            </w:r>
            <w:r>
              <w:t xml:space="preserve"> </w:t>
            </w:r>
            <w:r>
              <w:rPr>
                <w:rStyle w:val="VerbatimChar"/>
              </w:rPr>
              <w:t xml:space="preserve">Table1</w:t>
            </w:r>
            <w:r>
              <w:t xml:space="preserve"> </w:t>
            </w:r>
            <w:r>
              <w:t xml:space="preserve">completo</w:t>
            </w:r>
          </w:p>
        </w:tc>
        <w:tc>
          <w:tcPr/>
          <w:p>
            <w:pPr>
              <w:pStyle w:val="Compact"/>
            </w:pPr>
            <w:r>
              <w:t xml:space="preserve">Recupera el corte desde 2026-04-13 y los cinco registros del 2025-09-07; confirma si el logger siguió registrando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Recuperar el programa</w:t>
            </w:r>
            <w:r>
              <w:t xml:space="preserve"> </w:t>
            </w:r>
            <w:r>
              <w:rPr>
                <w:rStyle w:val="VerbatimChar"/>
              </w:rPr>
              <w:t xml:space="preserve">estacion_tres_hermanas.CR8</w:t>
            </w:r>
          </w:p>
        </w:tc>
        <w:tc>
          <w:tcPr/>
          <w:p>
            <w:pPr>
              <w:pStyle w:val="Compact"/>
            </w:pPr>
            <w:r>
              <w:t xml:space="preserve">Frecuencia de muestreo · multiplicadores y offsets · cableado · fórmulas de punto de rocío y albedo · explica el barómetro y los canales de onda larga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Fotografiar y anotar cada sensor</w:t>
            </w:r>
          </w:p>
        </w:tc>
        <w:tc>
          <w:tcPr/>
          <w:p>
            <w:pPr>
              <w:pStyle w:val="Compact"/>
            </w:pPr>
            <w:r>
              <w:t xml:space="preserve">Marca, modelo y número de serie de los once sensores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Medir alturas sobre el suelo y profundidades reales de las sondas</w:t>
            </w:r>
          </w:p>
        </w:tc>
        <w:tc>
          <w:tcPr/>
          <w:p>
            <w:pPr>
              <w:pStyle w:val="Compact"/>
            </w:pPr>
            <w:r>
              <w:t xml:space="preserve">Altura de sensores · permite reducir el viento a la altura de referencia de 10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Cuatro fotografías desde el mástil, una por punto cardinal, más croquis de horizonte</w:t>
            </w:r>
          </w:p>
        </w:tc>
        <w:tc>
          <w:tcPr/>
          <w:p>
            <w:pPr>
              <w:pStyle w:val="Compact"/>
            </w:pPr>
            <w:r>
              <w:t xml:space="preserve">Descripción de emplazamiento y obstáculos · clase de emplazamiento OMM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Leer el reloj del logger contra una hora de referencia, anotando ambas lecturas crudas</w:t>
            </w:r>
          </w:p>
        </w:tc>
        <w:tc>
          <w:tcPr/>
          <w:p>
            <w:pPr>
              <w:pStyle w:val="Compact"/>
            </w:pPr>
            <w:r>
              <w:t xml:space="preserve">Confirma la referencia temporal declarada, que hoy descansa en un cálculo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Anotar si el pluviómetro es calefaccionado</w:t>
            </w:r>
          </w:p>
        </w:tc>
        <w:tc>
          <w:tcPr/>
          <w:p>
            <w:pPr>
              <w:pStyle w:val="Compact"/>
            </w:pPr>
            <w:r>
              <w:t xml:space="preserve">Define si la precipitación invernal lleva salvedad de subcaptura de nieve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GNSS estático sobre el mástil, una o dos horas</w:t>
            </w:r>
          </w:p>
        </w:tc>
        <w:tc>
          <w:tcPr/>
          <w:p>
            <w:pPr>
              <w:pStyle w:val="Compact"/>
            </w:pPr>
            <w:r>
              <w:t xml:space="preserve">Altitud definitiva y su datum. FMA no tiene receptor de grado topográfico; UACh y los socios del LNAS sí</w:t>
            </w:r>
          </w:p>
        </w:tc>
      </w:tr>
    </w:tbl>
    <w:bookmarkEnd w:id="16"/>
    <w:bookmarkStart w:id="17" w:name="Xdb168bf914feb4cbcaaab1bcec26f2d651bddc0"/>
    <w:p>
      <w:pPr>
        <w:pStyle w:val="Heading3"/>
      </w:pPr>
      <w:r>
        <w:t xml:space="preserve">3.2 Requiere una decisión institucional, no un dato</w:t>
      </w:r>
    </w:p>
    <w:p>
      <w:pPr>
        <w:pStyle w:val="FirstParagraph"/>
      </w:pPr>
      <w:r>
        <w:t xml:space="preserve">Sin costo y sin terreno; son cuatro decisiones de FMA.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Nombre canónico de la estación.</w:t>
      </w:r>
      <w:r>
        <w:t xml:space="preserve"> </w:t>
      </w:r>
      <w:r>
        <w:t xml:space="preserve">Este documento declara</w:t>
      </w:r>
      <w:r>
        <w:t xml:space="preserve"> </w:t>
      </w:r>
      <w:r>
        <w:rPr>
          <w:i/>
          <w:iCs/>
        </w:rPr>
        <w:t xml:space="preserve">Bosque Pehuén</w:t>
      </w:r>
      <w:r>
        <w:t xml:space="preserve">. El</w:t>
      </w:r>
      <w:r>
        <w:t xml:space="preserve"> </w:t>
      </w:r>
      <w:r>
        <w:t xml:space="preserve">registro instrumental contiene además</w:t>
      </w:r>
      <w:r>
        <w:t xml:space="preserve"> </w:t>
      </w:r>
      <w:r>
        <w:rPr>
          <w:rStyle w:val="VerbatimChar"/>
        </w:rPr>
        <w:t xml:space="preserve">CR800Series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CR800Series_2</w:t>
      </w:r>
      <w:r>
        <w:t xml:space="preserve">,</w:t>
      </w:r>
      <w:r>
        <w:t xml:space="preserve"> </w:t>
      </w:r>
      <w:r>
        <w:rPr>
          <w:rStyle w:val="VerbatimChar"/>
        </w:rPr>
        <w:t xml:space="preserve">CR800Series BP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estacion_tres_hermanas</w:t>
      </w:r>
      <w:r>
        <w:t xml:space="preserve">. Un nombre en un registro</w:t>
      </w:r>
      <w:r>
        <w:t xml:space="preserve"> </w:t>
      </w:r>
      <w:r>
        <w:t xml:space="preserve">internacional es permanente y público.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Política de datos y licencia.</w:t>
      </w:r>
      <w:r>
        <w:t xml:space="preserve"> </w:t>
      </w:r>
      <w:r>
        <w:t xml:space="preserve">No está definida. El tablero de riesgo de</w:t>
      </w:r>
      <w:r>
        <w:t xml:space="preserve"> </w:t>
      </w:r>
      <w:r>
        <w:t xml:space="preserve">incendio de FMA lleva CC BY-NC 4.0, que cubre el tablero y no estos datos.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Casilla institucional de contacto.</w:t>
      </w:r>
      <w:r>
        <w:t xml:space="preserve"> </w:t>
      </w:r>
      <w:r>
        <w:t xml:space="preserve">Un contacto de registro sobrevive a la</w:t>
      </w:r>
      <w:r>
        <w:t xml:space="preserve"> </w:t>
      </w:r>
      <w:r>
        <w:t xml:space="preserve">persona que ocupa el cargo.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Depósito versionado con DOI</w:t>
      </w:r>
      <w:r>
        <w:t xml:space="preserve">, si se quiere que la serie sea citable en el</w:t>
      </w:r>
      <w:r>
        <w:t xml:space="preserve"> </w:t>
      </w:r>
      <w:r>
        <w:t xml:space="preserve">Atlas de los Andes del Sur.</w:t>
      </w:r>
    </w:p>
    <w:bookmarkEnd w:id="17"/>
    <w:bookmarkStart w:id="18" w:name="requiere-gestión-externa"/>
    <w:p>
      <w:pPr>
        <w:pStyle w:val="Heading3"/>
      </w:pPr>
      <w:r>
        <w:t xml:space="preserve">3.3 Requiere gestión externa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Identificador WIGOS (WSI)</w:t>
      </w:r>
      <w:r>
        <w:t xml:space="preserve">, si el destino es OSCAR/Surface de la OMM. Se</w:t>
      </w:r>
      <w:r>
        <w:t xml:space="preserve"> </w:t>
      </w:r>
      <w:r>
        <w:t xml:space="preserve">tramita a través del Representante Permanente de Chile ante la OMM, es decir la</w:t>
      </w:r>
      <w:r>
        <w:t xml:space="preserve"> </w:t>
      </w:r>
      <w:r>
        <w:t xml:space="preserve">Dirección Meteorológica de Chile; FMA no puede autorregistrarse. Es el único</w:t>
      </w:r>
      <w:r>
        <w:t xml:space="preserve"> </w:t>
      </w:r>
      <w:r>
        <w:t xml:space="preserve">ítem de esta ficha que FMA no controla, y conviene iniciarlo en paralelo.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Fecha de instalación y compra original.</w:t>
      </w:r>
      <w:r>
        <w:t xml:space="preserve"> </w:t>
      </w:r>
      <w:r>
        <w:t xml:space="preserve">No existe en los archivos</w:t>
      </w:r>
      <w:r>
        <w:t xml:space="preserve"> </w:t>
      </w:r>
      <w:r>
        <w:t xml:space="preserve">digitales revisados. La única vía es el archivo administrativo de FMA: una</w:t>
      </w:r>
      <w:r>
        <w:t xml:space="preserve"> </w:t>
      </w:r>
      <w:r>
        <w:t xml:space="preserve">orden de compra de 2018 traería, de una vez, fecha de instalación y la lista de</w:t>
      </w:r>
      <w:r>
        <w:t xml:space="preserve"> </w:t>
      </w:r>
      <w:r>
        <w:t xml:space="preserve">modelos y series de los sensores.</w:t>
      </w:r>
    </w:p>
    <w:bookmarkEnd w:id="18"/>
    <w:bookmarkStart w:id="19" w:name="no-se-puede-reconstruir"/>
    <w:p>
      <w:pPr>
        <w:pStyle w:val="Heading3"/>
      </w:pPr>
      <w:r>
        <w:t xml:space="preserve">3.4 No se puede reconstruir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Los 116 días previos al 2018-09-21.</w:t>
      </w:r>
      <w:r>
        <w:t xml:space="preserve"> </w:t>
      </w:r>
      <w:r>
        <w:t xml:space="preserve">Los registros 0 a 11.137 se</w:t>
      </w:r>
      <w:r>
        <w:t xml:space="preserve"> </w:t>
      </w:r>
      <w:r>
        <w:t xml:space="preserve">sobrescribieron en el anillo antes de la primera descarga.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Historial de calibración.</w:t>
      </w:r>
      <w:r>
        <w:t xml:space="preserve"> </w:t>
      </w:r>
      <w:r>
        <w:t xml:space="preserve">Nunca se realizó ninguna; no hay un registro</w:t>
      </w:r>
      <w:r>
        <w:t xml:space="preserve"> </w:t>
      </w:r>
      <w:r>
        <w:t xml:space="preserve">perdido que buscar.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ontacto"/>
    <w:p>
      <w:pPr>
        <w:pStyle w:val="Heading2"/>
      </w:pPr>
      <w:r>
        <w:t xml:space="preserve">4. Contacto</w:t>
      </w:r>
    </w:p>
    <w:p>
      <w:pPr>
        <w:pStyle w:val="FirstParagraph"/>
      </w:pPr>
      <w:r>
        <w:t xml:space="preserve">Felipe Guarda — Fundación Mar Adentro ·</w:t>
      </w:r>
      <w:r>
        <w:t xml:space="preserve"> </w:t>
      </w:r>
      <w:r>
        <w:rPr>
          <w:rStyle w:val="VerbatimChar"/>
        </w:rPr>
        <w:t xml:space="preserve">felipe.guarda@fundacionmaradentro.cl</w:t>
      </w:r>
    </w:p>
    <w:p>
      <w:r>
        <w:pict>
          <v:rect style="width:0;height:1.5pt" o:hralign="center" o:hrstd="t" o:hr="t"/>
        </w:pict>
      </w:r>
    </w:p>
    <w:bookmarkEnd w:id="21"/>
    <w:bookmarkStart w:id="22" w:name="anexo-reproducibilidad"/>
    <w:p>
      <w:pPr>
        <w:pStyle w:val="Heading2"/>
      </w:pPr>
      <w:r>
        <w:t xml:space="preserve">Anexo · Reproducibilidad</w:t>
      </w:r>
    </w:p>
    <w:p>
      <w:pPr>
        <w:pStyle w:val="FirstParagraph"/>
      </w:pPr>
      <w:r>
        <w:rPr>
          <w:rStyle w:val="VerbatimChar"/>
        </w:rPr>
        <w:t xml:space="preserve">build_registry.py</w:t>
      </w:r>
      <w:r>
        <w:t xml:space="preserve"> </w:t>
      </w:r>
      <w:r>
        <w:t xml:space="preserve">construye</w:t>
      </w:r>
      <w:r>
        <w:t xml:space="preserve"> </w:t>
      </w:r>
      <w:r>
        <w:rPr>
          <w:rStyle w:val="VerbatimChar"/>
        </w:rPr>
        <w:t xml:space="preserve">data/weather_data_WS-01.csv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registry_report.json</w:t>
      </w:r>
      <w:r>
        <w:t xml:space="preserve"> </w:t>
      </w:r>
      <w:r>
        <w:t xml:space="preserve">desde las fuentes primarias: los siete volcados TOA5 del</w:t>
      </w:r>
      <w:r>
        <w:t xml:space="preserve"> </w:t>
      </w:r>
      <w:r>
        <w:t xml:space="preserve">anillo del datalogger y la copia de base de datos de FMA para el tramo posterior</w:t>
      </w:r>
      <w:r>
        <w:t xml:space="preserve"> </w:t>
      </w:r>
      <w:r>
        <w:t xml:space="preserve">al 2025-07-23. Toda cifra de este documento está en el JSON. El script deduplica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y no por estampa, aplica la corrección de reloj como dato declarado</w:t>
      </w:r>
      <w:r>
        <w:t xml:space="preserve"> </w:t>
      </w:r>
      <w:r>
        <w:t xml:space="preserve">y valida que el resultado cierre la grilla de 15 minutos sin duplicados.</w:t>
      </w:r>
    </w:p>
    <w:p>
      <w:pPr>
        <w:pStyle w:val="SourceCode"/>
      </w:pPr>
      <w:r>
        <w:rPr>
          <w:rStyle w:val="VerbatimChar"/>
        </w:rPr>
        <w:t xml:space="preserve">python build_registry.py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Estación meteorológica Bosque Pehuén (WS-01) — ficha técnica y registro</dc:title>
  <dc:creator/>
  <cp:keywords/>
  <dcterms:created xsi:type="dcterms:W3CDTF">2026-09-10T16:20:26Z</dcterms:created>
  <dcterms:modified xsi:type="dcterms:W3CDTF">2026-09-10T16:20:26Z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2026-09-10</vt:lpwstr>
  </property>
  <property fmtid="{D5CDD505-2E9C-101B-9397-08002B2CF9AE}" pid="3" name="project">
    <vt:lpwstr>GEO Mountains</vt:lpwstr>
  </property>
  <property fmtid="{D5CDD505-2E9C-101B-9397-08002B2CF9AE}" pid="4" name="version">
    <vt:lpwstr>1</vt:lpwstr>
  </property>
</Properties>
</file>