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Estación meteorológica Bosque Pehuén (WS-01) — ficha técnica y registro</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57e41567912723467fe707effe92337aec80dc6"/>
    <w:p>
      <w:pPr>
        <w:pStyle w:val="Heading1"/>
      </w:pPr>
      <w:r>
        <w:t xml:space="preserve">Estación meteorológica Bosque Pehuén — WS-01</w:t>
      </w:r>
    </w:p>
    <w:p>
      <w:pPr>
        <w:pStyle w:val="FirstParagraph"/>
      </w:pPr>
      <w:r>
        <w:rPr>
          <w:b/>
          <w:bCs/>
        </w:rPr>
        <w:t xml:space="preserve">Fundación Mar Adentro</w:t>
      </w:r>
      <w:r>
        <w:t xml:space="preserve"> </w:t>
      </w:r>
      <w:r>
        <w:t xml:space="preserve">· Reserva Bosque Pehuén, Pucón, Región de La Araucanía, Chile</w:t>
      </w:r>
      <w:r>
        <w:t xml:space="preserve"> </w:t>
      </w:r>
      <w:r>
        <w:t xml:space="preserve">Ficha técnica y descripción del registro entregado · 2026-09-10</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Entregable de datos</w:t>
            </w:r>
          </w:p>
        </w:tc>
        <w:tc>
          <w:tcPr/>
          <w:p>
            <w:pPr>
              <w:pStyle w:val="Compact"/>
            </w:pPr>
            <w:r>
              <w:rPr>
                <w:rStyle w:val="VerbatimChar"/>
              </w:rPr>
              <w:t xml:space="preserve">data/weather_data_WS-01.csv</w:t>
            </w:r>
            <w:r>
              <w:t xml:space="preserve"> </w:t>
            </w:r>
            <w:r>
              <w:t xml:space="preserve">— un archivo, el registro completo</w:t>
            </w:r>
          </w:p>
        </w:tc>
      </w:tr>
      <w:tr>
        <w:tc>
          <w:tcPr/>
          <w:p>
            <w:pPr>
              <w:pStyle w:val="Compact"/>
            </w:pPr>
            <w:r>
              <w:t xml:space="preserve">Registros</w:t>
            </w:r>
          </w:p>
        </w:tc>
        <w:tc>
          <w:tcPr/>
          <w:p>
            <w:pPr>
              <w:pStyle w:val="Compact"/>
            </w:pPr>
            <w:r>
              <w:t xml:space="preserve">265.038</w:t>
            </w:r>
          </w:p>
        </w:tc>
      </w:tr>
      <w:tr>
        <w:tc>
          <w:tcPr/>
          <w:p>
            <w:pPr>
              <w:pStyle w:val="Compact"/>
            </w:pPr>
            <w:r>
              <w:t xml:space="preserve">Cobertura</w:t>
            </w:r>
          </w:p>
        </w:tc>
        <w:tc>
          <w:tcPr/>
          <w:p>
            <w:pPr>
              <w:pStyle w:val="Compact"/>
            </w:pPr>
            <w:r>
              <w:t xml:space="preserve">2018-09-21 16:45 → 2026-04-13 13:00 (UTC−03:00)</w:t>
            </w:r>
          </w:p>
        </w:tc>
      </w:tr>
      <w:tr>
        <w:tc>
          <w:tcPr/>
          <w:p>
            <w:pPr>
              <w:pStyle w:val="Compact"/>
            </w:pPr>
            <w:r>
              <w:t xml:space="preserve">Intervalo</w:t>
            </w:r>
          </w:p>
        </w:tc>
        <w:tc>
          <w:tcPr/>
          <w:p>
            <w:pPr>
              <w:pStyle w:val="Compact"/>
            </w:pPr>
            <w:r>
              <w:t xml:space="preserve">15 minutos, estampa al fin del intervalo</w:t>
            </w:r>
          </w:p>
        </w:tc>
      </w:tr>
      <w:tr>
        <w:tc>
          <w:tcPr/>
          <w:p>
            <w:pPr>
              <w:pStyle w:val="Compact"/>
            </w:pPr>
            <w:r>
              <w:t xml:space="preserve">Completitud</w:t>
            </w:r>
          </w:p>
        </w:tc>
        <w:tc>
          <w:tcPr/>
          <w:p>
            <w:pPr>
              <w:pStyle w:val="Compact"/>
            </w:pPr>
            <w:r>
              <w:t xml:space="preserve">99,9985 % de la grilla de 15 minutos</w:t>
            </w:r>
          </w:p>
        </w:tc>
      </w:tr>
      <w:tr>
        <w:tc>
          <w:tcPr/>
          <w:p>
            <w:pPr>
              <w:pStyle w:val="Compact"/>
            </w:pPr>
            <w:r>
              <w:t xml:space="preserve">Reporte de construcción</w:t>
            </w:r>
          </w:p>
        </w:tc>
        <w:tc>
          <w:tcPr/>
          <w:p>
            <w:pPr>
              <w:pStyle w:val="Compact"/>
            </w:pPr>
            <w:r>
              <w:rPr>
                <w:rStyle w:val="VerbatimChar"/>
              </w:rPr>
              <w:t xml:space="preserve">registry_report.json</w:t>
            </w:r>
            <w:r>
              <w:t xml:space="preserve"> </w:t>
            </w:r>
            <w:r>
              <w:t xml:space="preserve">— todas las cifras de este documento salen de ahí</w:t>
            </w:r>
          </w:p>
        </w:tc>
      </w:tr>
      <w:tr>
        <w:tc>
          <w:tcPr/>
          <w:p>
            <w:pPr>
              <w:pStyle w:val="Compact"/>
            </w:pPr>
            <w:r>
              <w:t xml:space="preserve">Registro construido</w:t>
            </w:r>
          </w:p>
        </w:tc>
        <w:tc>
          <w:tcPr/>
          <w:p>
            <w:pPr>
              <w:pStyle w:val="Compact"/>
            </w:pPr>
            <w:r>
              <w:t xml:space="preserve">2026-09-10</w:t>
            </w:r>
          </w:p>
        </w:tc>
      </w:tr>
      <w:tr>
        <w:tc>
          <w:tcPr/>
          <w:p>
            <w:pPr>
              <w:pStyle w:val="Compact"/>
            </w:pPr>
            <w:r>
              <w:t xml:space="preserve">Versión Word</w:t>
            </w:r>
          </w:p>
        </w:tc>
        <w:tc>
          <w:tcPr/>
          <w:p>
            <w:pPr>
              <w:pStyle w:val="Compact"/>
            </w:pPr>
            <w:r>
              <w:rPr>
                <w:rStyle w:val="VerbatimChar"/>
              </w:rPr>
              <w:t xml:space="preserve">FICHA-TECNICA-WS01.docx</w:t>
            </w:r>
            <w:r>
              <w:t xml:space="preserve"> </w:t>
            </w:r>
            <w:r>
              <w:t xml:space="preserve">— exportada el</w:t>
            </w:r>
            <w:r>
              <w:t xml:space="preserve"> </w:t>
            </w:r>
            <w:r>
              <w:rPr>
                <w:b/>
                <w:bCs/>
              </w:rPr>
              <w:t xml:space="preserve">2026-09-10</w:t>
            </w:r>
            <w:r>
              <w:t xml:space="preserve"> </w:t>
            </w:r>
            <w:r>
              <w:t xml:space="preserve">desde este archivo</w:t>
            </w:r>
          </w:p>
        </w:tc>
      </w:tr>
    </w:tbl>
    <w:p>
      <w:r>
        <w:pict>
          <v:rect style="width:0;height:1.5pt" o:hralign="center" o:hrstd="t" o:hr="t"/>
        </w:pict>
      </w:r>
    </w:p>
    <w:bookmarkStart w:id="15" w:name="lo-que-se-entrega"/>
    <w:p>
      <w:pPr>
        <w:pStyle w:val="Heading2"/>
      </w:pPr>
      <w:r>
        <w:t xml:space="preserve">1. Lo que se entrega</w:t>
      </w:r>
    </w:p>
    <w:bookmarkStart w:id="9" w:name="el-registro"/>
    <w:p>
      <w:pPr>
        <w:pStyle w:val="Heading3"/>
      </w:pPr>
      <w:r>
        <w:t xml:space="preserve">1.1 El registro</w:t>
      </w:r>
    </w:p>
    <w:p>
      <w:pPr>
        <w:pStyle w:val="FirstParagraph"/>
      </w:pPr>
      <w:r>
        <w:t xml:space="preserve">Un archivo CSV, UTF-8, separador coma, decimal punto, una fila por estampa,</w:t>
      </w:r>
      <w:r>
        <w:t xml:space="preserve"> </w:t>
      </w:r>
      <w:r>
        <w:t xml:space="preserve">nombres de columna según la especificación de datos de FMA para socios de la</w:t>
      </w:r>
      <w:r>
        <w:t xml:space="preserve"> </w:t>
      </w:r>
      <w:r>
        <w:t xml:space="preserve">plataforma territorial (§3.6).</w:t>
      </w:r>
    </w:p>
    <w:tbl>
      <w:tblPr>
        <w:tblStyle w:val="Table"/>
        <w:tblW w:type="auto" w:w="0"/>
        <w:tblLook w:firstRow="0" w:lastRow="0" w:firstColumn="0" w:lastColumn="0" w:noHBand="0" w:noVBand="0" w:val="0000"/>
      </w:tblPr>
      <w:tblGrid>
        <w:gridCol w:w="3960"/>
        <w:gridCol w:w="3960"/>
      </w:tblGrid>
      <w:tr>
        <w:tc>
          <w:tcPr/>
          <w:p>
            <w:pPr>
              <w:pStyle w:val="Compact"/>
            </w:pPr>
            <w:r>
              <w:t xml:space="preserve">Archivo</w:t>
            </w:r>
          </w:p>
        </w:tc>
        <w:tc>
          <w:tcPr/>
          <w:p>
            <w:pPr>
              <w:pStyle w:val="Compact"/>
            </w:pPr>
            <w:r>
              <w:rPr>
                <w:rStyle w:val="VerbatimChar"/>
              </w:rPr>
              <w:t xml:space="preserve">weather_data_WS-01.csv</w:t>
            </w:r>
            <w:r>
              <w:t xml:space="preserve"> </w:t>
            </w:r>
            <w:r>
              <w:t xml:space="preserve">(53 MB)</w:t>
            </w:r>
          </w:p>
        </w:tc>
      </w:tr>
      <w:tr>
        <w:tc>
          <w:tcPr/>
          <w:p>
            <w:pPr>
              <w:pStyle w:val="Compact"/>
            </w:pPr>
            <w:r>
              <w:t xml:space="preserve">Filas</w:t>
            </w:r>
          </w:p>
        </w:tc>
        <w:tc>
          <w:tcPr/>
          <w:p>
            <w:pPr>
              <w:pStyle w:val="Compact"/>
            </w:pPr>
            <w:r>
              <w:t xml:space="preserve">265.038</w:t>
            </w:r>
          </w:p>
        </w:tc>
      </w:tr>
      <w:tr>
        <w:tc>
          <w:tcPr/>
          <w:p>
            <w:pPr>
              <w:pStyle w:val="Compact"/>
            </w:pPr>
            <w:r>
              <w:t xml:space="preserve">Columnas</w:t>
            </w:r>
          </w:p>
        </w:tc>
        <w:tc>
          <w:tcPr/>
          <w:p>
            <w:pPr>
              <w:pStyle w:val="Compact"/>
            </w:pPr>
            <w:r>
              <w:t xml:space="preserve">37</w:t>
            </w:r>
          </w:p>
        </w:tc>
      </w:tr>
      <w:tr>
        <w:tc>
          <w:tcPr/>
          <w:p>
            <w:pPr>
              <w:pStyle w:val="Compact"/>
            </w:pPr>
            <w:r>
              <w:t xml:space="preserve">Primera estampa</w:t>
            </w:r>
          </w:p>
        </w:tc>
        <w:tc>
          <w:tcPr/>
          <w:p>
            <w:pPr>
              <w:pStyle w:val="Compact"/>
            </w:pPr>
            <w:r>
              <w:rPr>
                <w:rStyle w:val="VerbatimChar"/>
              </w:rPr>
              <w:t xml:space="preserve">2018-09-21T16:45:00-03:00</w:t>
            </w:r>
          </w:p>
        </w:tc>
      </w:tr>
      <w:tr>
        <w:tc>
          <w:tcPr/>
          <w:p>
            <w:pPr>
              <w:pStyle w:val="Compact"/>
            </w:pPr>
            <w:r>
              <w:t xml:space="preserve">Última estampa</w:t>
            </w:r>
          </w:p>
        </w:tc>
        <w:tc>
          <w:tcPr/>
          <w:p>
            <w:pPr>
              <w:pStyle w:val="Compact"/>
            </w:pPr>
            <w:r>
              <w:rPr>
                <w:rStyle w:val="VerbatimChar"/>
              </w:rPr>
              <w:t xml:space="preserve">2026-04-13T13:00:00-03:00</w:t>
            </w:r>
          </w:p>
        </w:tc>
      </w:tr>
      <w:tr>
        <w:tc>
          <w:tcPr/>
          <w:p>
            <w:pPr>
              <w:pStyle w:val="Compact"/>
            </w:pPr>
            <w:r>
              <w:t xml:space="preserve">Slots de 15 min en el período</w:t>
            </w:r>
          </w:p>
        </w:tc>
        <w:tc>
          <w:tcPr/>
          <w:p>
            <w:pPr>
              <w:pStyle w:val="Compact"/>
            </w:pPr>
            <w:r>
              <w:t xml:space="preserve">265.042</w:t>
            </w:r>
          </w:p>
        </w:tc>
      </w:tr>
      <w:tr>
        <w:tc>
          <w:tcPr/>
          <w:p>
            <w:pPr>
              <w:pStyle w:val="Compact"/>
            </w:pPr>
            <w:r>
              <w:t xml:space="preserve">Faltantes</w:t>
            </w:r>
          </w:p>
        </w:tc>
        <w:tc>
          <w:tcPr/>
          <w:p>
            <w:pPr>
              <w:pStyle w:val="Compact"/>
            </w:pPr>
            <w:r>
              <w:t xml:space="preserve">4 (</w:t>
            </w:r>
            <w:r>
              <w:rPr>
                <w:rStyle w:val="VerbatimChar"/>
              </w:rPr>
              <w:t xml:space="preserve">2025-09-07 00:00</w:t>
            </w:r>
            <w:r>
              <w:t xml:space="preserve"> </w:t>
            </w:r>
            <w:r>
              <w:t xml:space="preserve">a</w:t>
            </w:r>
            <w:r>
              <w:t xml:space="preserve"> </w:t>
            </w:r>
            <w:r>
              <w:rPr>
                <w:rStyle w:val="VerbatimChar"/>
              </w:rPr>
              <w:t xml:space="preserve">00:45</w:t>
            </w:r>
            <w:r>
              <w:t xml:space="preserve">)</w:t>
            </w:r>
          </w:p>
        </w:tc>
      </w:tr>
    </w:tbl>
    <w:p>
      <w:pPr>
        <w:pStyle w:val="BodyText"/>
      </w:pPr>
      <w:r>
        <w:rPr>
          <w:b/>
          <w:bCs/>
        </w:rPr>
        <w:t xml:space="preserve">Falta una hora en siete años y siete meses.</w:t>
      </w:r>
      <w:r>
        <w:t xml:space="preserve"> </w:t>
      </w:r>
      <w:r>
        <w:t xml:space="preserve">No hay otros cortes. El registro</w:t>
      </w:r>
      <w:r>
        <w:t xml:space="preserve"> </w:t>
      </w:r>
      <w:r>
        <w:t xml:space="preserve">se reconstruyó desde el contador</w:t>
      </w:r>
      <w:r>
        <w:t xml:space="preserve"> </w:t>
      </w:r>
      <w:r>
        <w:rPr>
          <w:rStyle w:val="VerbatimChar"/>
        </w:rPr>
        <w:t xml:space="preserve">RECORD</w:t>
      </w:r>
      <w:r>
        <w:t xml:space="preserve"> </w:t>
      </w:r>
      <w:r>
        <w:t xml:space="preserve">del datalogger, que corre contiguo de</w:t>
      </w:r>
      <w:r>
        <w:t xml:space="preserve"> </w:t>
      </w:r>
      <w:r>
        <w:t xml:space="preserve">11138 a 250834 sin un solo faltante; la columna</w:t>
      </w:r>
      <w:r>
        <w:t xml:space="preserve"> </w:t>
      </w:r>
      <w:r>
        <w:rPr>
          <w:rStyle w:val="VerbatimChar"/>
        </w:rPr>
        <w:t xml:space="preserve">record</w:t>
      </w:r>
      <w:r>
        <w:t xml:space="preserve"> </w:t>
      </w:r>
      <w:r>
        <w:t xml:space="preserve">va en el CSV para que</w:t>
      </w:r>
      <w:r>
        <w:t xml:space="preserve"> </w:t>
      </w:r>
      <w:r>
        <w:t xml:space="preserve">esa continuidad sea verificable fila por fila.</w:t>
      </w:r>
    </w:p>
    <w:p>
      <w:pPr>
        <w:pStyle w:val="BodyText"/>
      </w:pPr>
      <w:r>
        <w:t xml:space="preserve">Totales anuales, calculados sobre el archivo entregado: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Año</w:t>
            </w:r>
          </w:p>
        </w:tc>
        <w:tc>
          <w:tcPr/>
          <w:p>
            <w:pPr>
              <w:pStyle w:val="Compact"/>
            </w:pPr>
            <w:r>
              <w:t xml:space="preserve">Registros</w:t>
            </w:r>
          </w:p>
        </w:tc>
        <w:tc>
          <w:tcPr/>
          <w:p>
            <w:pPr>
              <w:pStyle w:val="Compact"/>
            </w:pPr>
            <w:r>
              <w:t xml:space="preserve">Precipitación (mm)</w:t>
            </w:r>
          </w:p>
        </w:tc>
        <w:tc>
          <w:tcPr/>
          <w:p>
            <w:pPr>
              <w:pStyle w:val="Compact"/>
            </w:pPr>
            <w:r>
              <w:t xml:space="preserve">Temperatura media (°C)</w:t>
            </w:r>
          </w:p>
        </w:tc>
      </w:tr>
      <w:tr>
        <w:tc>
          <w:tcPr/>
          <w:p>
            <w:pPr>
              <w:pStyle w:val="Compact"/>
            </w:pPr>
            <w:r>
              <w:t xml:space="preserve">2018 (desde 21-09)</w:t>
            </w:r>
          </w:p>
        </w:tc>
        <w:tc>
          <w:tcPr/>
          <w:p>
            <w:pPr>
              <w:pStyle w:val="Compact"/>
            </w:pPr>
            <w:r>
              <w:t xml:space="preserve">9.725</w:t>
            </w:r>
          </w:p>
        </w:tc>
        <w:tc>
          <w:tcPr/>
          <w:p>
            <w:pPr>
              <w:pStyle w:val="Compact"/>
            </w:pPr>
            <w:r>
              <w:t xml:space="preserve">811,1</w:t>
            </w:r>
          </w:p>
        </w:tc>
        <w:tc>
          <w:tcPr/>
          <w:p>
            <w:pPr>
              <w:pStyle w:val="Compact"/>
            </w:pPr>
            <w:r>
              <w:t xml:space="preserve">7,25</w:t>
            </w:r>
          </w:p>
        </w:tc>
      </w:tr>
      <w:tr>
        <w:tc>
          <w:tcPr/>
          <w:p>
            <w:pPr>
              <w:pStyle w:val="Compact"/>
            </w:pPr>
            <w:r>
              <w:t xml:space="preserve">2019</w:t>
            </w:r>
          </w:p>
        </w:tc>
        <w:tc>
          <w:tcPr/>
          <w:p>
            <w:pPr>
              <w:pStyle w:val="Compact"/>
            </w:pPr>
            <w:r>
              <w:t xml:space="preserve">35.040</w:t>
            </w:r>
          </w:p>
        </w:tc>
        <w:tc>
          <w:tcPr/>
          <w:p>
            <w:pPr>
              <w:pStyle w:val="Compact"/>
            </w:pPr>
            <w:r>
              <w:t xml:space="preserve">2.126,3</w:t>
            </w:r>
          </w:p>
        </w:tc>
        <w:tc>
          <w:tcPr/>
          <w:p>
            <w:pPr>
              <w:pStyle w:val="Compact"/>
            </w:pPr>
            <w:r>
              <w:t xml:space="preserve">7,12</w:t>
            </w:r>
          </w:p>
        </w:tc>
      </w:tr>
      <w:tr>
        <w:tc>
          <w:tcPr/>
          <w:p>
            <w:pPr>
              <w:pStyle w:val="Compact"/>
            </w:pPr>
            <w:r>
              <w:t xml:space="preserve">2020</w:t>
            </w:r>
          </w:p>
        </w:tc>
        <w:tc>
          <w:tcPr/>
          <w:p>
            <w:pPr>
              <w:pStyle w:val="Compact"/>
            </w:pPr>
            <w:r>
              <w:t xml:space="preserve">35.136</w:t>
            </w:r>
          </w:p>
        </w:tc>
        <w:tc>
          <w:tcPr/>
          <w:p>
            <w:pPr>
              <w:pStyle w:val="Compact"/>
            </w:pPr>
            <w:r>
              <w:t xml:space="preserve">1.716,8</w:t>
            </w:r>
          </w:p>
        </w:tc>
        <w:tc>
          <w:tcPr/>
          <w:p>
            <w:pPr>
              <w:pStyle w:val="Compact"/>
            </w:pPr>
            <w:r>
              <w:t xml:space="preserve">7,14</w:t>
            </w:r>
          </w:p>
        </w:tc>
      </w:tr>
      <w:tr>
        <w:tc>
          <w:tcPr/>
          <w:p>
            <w:pPr>
              <w:pStyle w:val="Compact"/>
            </w:pPr>
            <w:r>
              <w:t xml:space="preserve">2021</w:t>
            </w:r>
          </w:p>
        </w:tc>
        <w:tc>
          <w:tcPr/>
          <w:p>
            <w:pPr>
              <w:pStyle w:val="Compact"/>
            </w:pPr>
            <w:r>
              <w:t xml:space="preserve">35.040</w:t>
            </w:r>
          </w:p>
        </w:tc>
        <w:tc>
          <w:tcPr/>
          <w:p>
            <w:pPr>
              <w:pStyle w:val="Compact"/>
            </w:pPr>
            <w:r>
              <w:t xml:space="preserve">1.578,5</w:t>
            </w:r>
          </w:p>
        </w:tc>
        <w:tc>
          <w:tcPr/>
          <w:p>
            <w:pPr>
              <w:pStyle w:val="Compact"/>
            </w:pPr>
            <w:r>
              <w:t xml:space="preserve">8,17</w:t>
            </w:r>
          </w:p>
        </w:tc>
      </w:tr>
      <w:tr>
        <w:tc>
          <w:tcPr/>
          <w:p>
            <w:pPr>
              <w:pStyle w:val="Compact"/>
            </w:pPr>
            <w:r>
              <w:t xml:space="preserve">2022</w:t>
            </w:r>
          </w:p>
        </w:tc>
        <w:tc>
          <w:tcPr/>
          <w:p>
            <w:pPr>
              <w:pStyle w:val="Compact"/>
            </w:pPr>
            <w:r>
              <w:t xml:space="preserve">35.040</w:t>
            </w:r>
          </w:p>
        </w:tc>
        <w:tc>
          <w:tcPr/>
          <w:p>
            <w:pPr>
              <w:pStyle w:val="Compact"/>
            </w:pPr>
            <w:r>
              <w:t xml:space="preserve">1.923,5</w:t>
            </w:r>
          </w:p>
        </w:tc>
        <w:tc>
          <w:tcPr/>
          <w:p>
            <w:pPr>
              <w:pStyle w:val="Compact"/>
            </w:pPr>
            <w:r>
              <w:t xml:space="preserve">7,04</w:t>
            </w:r>
          </w:p>
        </w:tc>
      </w:tr>
      <w:tr>
        <w:tc>
          <w:tcPr/>
          <w:p>
            <w:pPr>
              <w:pStyle w:val="Compact"/>
            </w:pPr>
            <w:r>
              <w:t xml:space="preserve">2023</w:t>
            </w:r>
          </w:p>
        </w:tc>
        <w:tc>
          <w:tcPr/>
          <w:p>
            <w:pPr>
              <w:pStyle w:val="Compact"/>
            </w:pPr>
            <w:r>
              <w:t xml:space="preserve">35.040</w:t>
            </w:r>
          </w:p>
        </w:tc>
        <w:tc>
          <w:tcPr/>
          <w:p>
            <w:pPr>
              <w:pStyle w:val="Compact"/>
            </w:pPr>
            <w:r>
              <w:t xml:space="preserve">2.860,9</w:t>
            </w:r>
          </w:p>
        </w:tc>
        <w:tc>
          <w:tcPr/>
          <w:p>
            <w:pPr>
              <w:pStyle w:val="Compact"/>
            </w:pPr>
            <w:r>
              <w:t xml:space="preserve">7,17</w:t>
            </w:r>
          </w:p>
        </w:tc>
      </w:tr>
      <w:tr>
        <w:tc>
          <w:tcPr/>
          <w:p>
            <w:pPr>
              <w:pStyle w:val="Compact"/>
            </w:pPr>
            <w:r>
              <w:t xml:space="preserve">2024</w:t>
            </w:r>
          </w:p>
        </w:tc>
        <w:tc>
          <w:tcPr/>
          <w:p>
            <w:pPr>
              <w:pStyle w:val="Compact"/>
            </w:pPr>
            <w:r>
              <w:t xml:space="preserve">35.136</w:t>
            </w:r>
          </w:p>
        </w:tc>
        <w:tc>
          <w:tcPr/>
          <w:p>
            <w:pPr>
              <w:pStyle w:val="Compact"/>
            </w:pPr>
            <w:r>
              <w:t xml:space="preserve">2.241,5</w:t>
            </w:r>
          </w:p>
        </w:tc>
        <w:tc>
          <w:tcPr/>
          <w:p>
            <w:pPr>
              <w:pStyle w:val="Compact"/>
            </w:pPr>
            <w:r>
              <w:t xml:space="preserve">6,98</w:t>
            </w:r>
          </w:p>
        </w:tc>
      </w:tr>
      <w:tr>
        <w:tc>
          <w:tcPr/>
          <w:p>
            <w:pPr>
              <w:pStyle w:val="Compact"/>
            </w:pPr>
            <w:r>
              <w:t xml:space="preserve">2025</w:t>
            </w:r>
          </w:p>
        </w:tc>
        <w:tc>
          <w:tcPr/>
          <w:p>
            <w:pPr>
              <w:pStyle w:val="Compact"/>
            </w:pPr>
            <w:r>
              <w:t xml:space="preserve">35.036</w:t>
            </w:r>
          </w:p>
        </w:tc>
        <w:tc>
          <w:tcPr/>
          <w:p>
            <w:pPr>
              <w:pStyle w:val="Compact"/>
            </w:pPr>
            <w:r>
              <w:t xml:space="preserve">2.049,4</w:t>
            </w:r>
          </w:p>
        </w:tc>
        <w:tc>
          <w:tcPr/>
          <w:p>
            <w:pPr>
              <w:pStyle w:val="Compact"/>
            </w:pPr>
            <w:r>
              <w:t xml:space="preserve">7,67</w:t>
            </w:r>
          </w:p>
        </w:tc>
      </w:tr>
      <w:tr>
        <w:tc>
          <w:tcPr/>
          <w:p>
            <w:pPr>
              <w:pStyle w:val="Compact"/>
            </w:pPr>
            <w:r>
              <w:t xml:space="preserve">2026 (hasta 13-04)</w:t>
            </w:r>
          </w:p>
        </w:tc>
        <w:tc>
          <w:tcPr/>
          <w:p>
            <w:pPr>
              <w:pStyle w:val="Compact"/>
            </w:pPr>
            <w:r>
              <w:t xml:space="preserve">9.845</w:t>
            </w:r>
          </w:p>
        </w:tc>
        <w:tc>
          <w:tcPr/>
          <w:p>
            <w:pPr>
              <w:pStyle w:val="Compact"/>
            </w:pPr>
            <w:r>
              <w:t xml:space="preserve">497,9</w:t>
            </w:r>
          </w:p>
        </w:tc>
        <w:tc>
          <w:tcPr/>
          <w:p>
            <w:pPr>
              <w:pStyle w:val="Compact"/>
            </w:pPr>
            <w:r>
              <w:t xml:space="preserve">11,70</w:t>
            </w:r>
          </w:p>
        </w:tc>
      </w:tr>
    </w:tbl>
    <w:p>
      <w:pPr>
        <w:pStyle w:val="BodyText"/>
      </w:pPr>
      <w:r>
        <w:rPr>
          <w:b/>
          <w:bCs/>
        </w:rPr>
        <w:t xml:space="preserve">Los conteos anuales son el máximo aritmético, no una aproximación.</w:t>
      </w:r>
      <w:r>
        <w:t xml:space="preserve"> </w:t>
      </w:r>
      <w:r>
        <w:t xml:space="preserve">A 15 minutos</w:t>
      </w:r>
      <w:r>
        <w:t xml:space="preserve"> </w:t>
      </w:r>
      <w:r>
        <w:t xml:space="preserve">hay 96 registros por día, de modo que un año normal da 365 × 96 =</w:t>
      </w:r>
      <w:r>
        <w:t xml:space="preserve"> </w:t>
      </w:r>
      <w:r>
        <w:rPr>
          <w:b/>
          <w:bCs/>
        </w:rPr>
        <w:t xml:space="preserve">35.040</w:t>
      </w:r>
      <w:r>
        <w:t xml:space="preserve"> </w:t>
      </w:r>
      <w:r>
        <w:t xml:space="preserve">y uno</w:t>
      </w:r>
      <w:r>
        <w:t xml:space="preserve"> </w:t>
      </w:r>
      <w:r>
        <w:t xml:space="preserve">bisiesto 366 × 96 =</w:t>
      </w:r>
      <w:r>
        <w:t xml:space="preserve"> </w:t>
      </w:r>
      <w:r>
        <w:rPr>
          <w:b/>
          <w:bCs/>
        </w:rPr>
        <w:t xml:space="preserve">35.136</w:t>
      </w:r>
      <w:r>
        <w:t xml:space="preserve">; los 96 registros de diferencia en 2020 y 2024 son</w:t>
      </w:r>
      <w:r>
        <w:t xml:space="preserve"> </w:t>
      </w:r>
      <w:r>
        <w:t xml:space="preserve">exactamente el 29 de febrero. Cada año completo da su máximo exacto, sin un solo</w:t>
      </w:r>
      <w:r>
        <w:t xml:space="preserve"> </w:t>
      </w:r>
      <w:r>
        <w:t xml:space="preserve">registro de menos, salvo 2025, que queda en 35.036 por los cuatro registros del</w:t>
      </w:r>
      <w:r>
        <w:t xml:space="preserve"> </w:t>
      </w:r>
      <w:r>
        <w:t xml:space="preserve">2025-09-07 descritos en §1.5. Que 2023 dé 35.040 exactos confirma además que el</w:t>
      </w:r>
      <w:r>
        <w:t xml:space="preserve"> </w:t>
      </w:r>
      <w:r>
        <w:t xml:space="preserve">salto de reloj de ese año no perdió datos: sólo movió estampas.</w:t>
      </w:r>
    </w:p>
    <w:bookmarkEnd w:id="9"/>
    <w:bookmarkStart w:id="10" w:name="referencia-temporal"/>
    <w:p>
      <w:pPr>
        <w:pStyle w:val="Heading3"/>
      </w:pPr>
      <w:r>
        <w:t xml:space="preserve">1.2 Referencia temporal</w:t>
      </w:r>
    </w:p>
    <w:p>
      <w:pPr>
        <w:pStyle w:val="FirstParagraph"/>
      </w:pPr>
      <w:r>
        <w:rPr>
          <w:b/>
          <w:bCs/>
        </w:rPr>
        <w:t xml:space="preserve">El reloj del datalogger corre en UTC−03:00 fijo, todo el año, sin horario de</w:t>
      </w:r>
      <w:r>
        <w:rPr>
          <w:b/>
          <w:bCs/>
        </w:rPr>
        <w:t xml:space="preserve"> </w:t>
      </w:r>
      <w:r>
        <w:rPr>
          <w:b/>
          <w:bCs/>
        </w:rPr>
        <w:t xml:space="preserve">verano.</w:t>
      </w:r>
      <w:r>
        <w:t xml:space="preserve"> </w:t>
      </w:r>
      <w:r>
        <w:t xml:space="preserve">Todas las estampas del CSV llevan el offset explícito</w:t>
      </w:r>
      <w:r>
        <w:t xml:space="preserve"> </w:t>
      </w:r>
      <w:r>
        <w:rPr>
          <w:rStyle w:val="VerbatimChar"/>
        </w:rPr>
        <w:t xml:space="preserve">-03:00</w:t>
      </w:r>
      <w:r>
        <w:t xml:space="preserve">. La</w:t>
      </w:r>
      <w:r>
        <w:t xml:space="preserve"> </w:t>
      </w:r>
      <w:r>
        <w:t xml:space="preserve">estampa marca el</w:t>
      </w:r>
      <w:r>
        <w:t xml:space="preserve"> </w:t>
      </w:r>
      <w:r>
        <w:rPr>
          <w:b/>
          <w:bCs/>
        </w:rPr>
        <w:t xml:space="preserve">fin</w:t>
      </w:r>
      <w:r>
        <w:t xml:space="preserve"> </w:t>
      </w:r>
      <w:r>
        <w:t xml:space="preserve">del intervalo: una fila rotulada</w:t>
      </w:r>
      <w:r>
        <w:t xml:space="preserve"> </w:t>
      </w:r>
      <w:r>
        <w:rPr>
          <w:rStyle w:val="VerbatimChar"/>
        </w:rPr>
        <w:t xml:space="preserve">14:00</w:t>
      </w:r>
      <w:r>
        <w:t xml:space="preserve"> </w:t>
      </w:r>
      <w:r>
        <w:t xml:space="preserve">cubre</w:t>
      </w:r>
      <w:r>
        <w:t xml:space="preserve"> </w:t>
      </w:r>
      <w:r>
        <w:t xml:space="preserve">13:45–14:00.</w:t>
      </w:r>
    </w:p>
    <w:p>
      <w:pPr>
        <w:pStyle w:val="BodyText"/>
      </w:pPr>
      <w:r>
        <w:t xml:space="preserve">El reloj tuvo dos eventos en todo el registro, ambos en 2023 y de signo opuesto: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Registro</w:t>
            </w:r>
          </w:p>
        </w:tc>
        <w:tc>
          <w:tcPr/>
          <w:p>
            <w:pPr>
              <w:pStyle w:val="Compact"/>
            </w:pPr>
            <w:r>
              <w:t xml:space="preserve">Estampa original</w:t>
            </w:r>
          </w:p>
        </w:tc>
        <w:tc>
          <w:tcPr/>
          <w:p>
            <w:pPr>
              <w:pStyle w:val="Compact"/>
            </w:pPr>
            <w:r>
              <w:t xml:space="preserve">Salto</w:t>
            </w:r>
          </w:p>
        </w:tc>
      </w:tr>
      <w:tr>
        <w:tc>
          <w:tcPr/>
          <w:p>
            <w:pPr>
              <w:pStyle w:val="Compact"/>
            </w:pPr>
            <w:r>
              <w:t xml:space="preserve">Adelanto</w:t>
            </w:r>
          </w:p>
        </w:tc>
        <w:tc>
          <w:tcPr/>
          <w:p>
            <w:pPr>
              <w:pStyle w:val="Compact"/>
            </w:pPr>
            <w:r>
              <w:rPr>
                <w:rStyle w:val="VerbatimChar"/>
              </w:rPr>
              <w:t xml:space="preserve">RECORD 179607</w:t>
            </w:r>
          </w:p>
        </w:tc>
        <w:tc>
          <w:tcPr/>
          <w:p>
            <w:pPr>
              <w:pStyle w:val="Compact"/>
            </w:pPr>
            <w:r>
              <w:t xml:space="preserve">2023-07-13 01:45</w:t>
            </w:r>
          </w:p>
        </w:tc>
        <w:tc>
          <w:tcPr/>
          <w:p>
            <w:pPr>
              <w:pStyle w:val="Compact"/>
            </w:pPr>
            <w:r>
              <w:t xml:space="preserve">+11:45:00</w:t>
            </w:r>
          </w:p>
        </w:tc>
      </w:tr>
      <w:tr>
        <w:tc>
          <w:tcPr/>
          <w:p>
            <w:pPr>
              <w:pStyle w:val="Compact"/>
            </w:pPr>
            <w:r>
              <w:t xml:space="preserve">Corrección</w:t>
            </w:r>
          </w:p>
        </w:tc>
        <w:tc>
          <w:tcPr/>
          <w:p>
            <w:pPr>
              <w:pStyle w:val="Compact"/>
            </w:pPr>
            <w:r>
              <w:rPr>
                <w:rStyle w:val="VerbatimChar"/>
              </w:rPr>
              <w:t xml:space="preserve">RECORD 187673</w:t>
            </w:r>
          </w:p>
        </w:tc>
        <w:tc>
          <w:tcPr/>
          <w:p>
            <w:pPr>
              <w:pStyle w:val="Compact"/>
            </w:pPr>
            <w:r>
              <w:t xml:space="preserve">2023-10-04 14:30</w:t>
            </w:r>
          </w:p>
        </w:tc>
        <w:tc>
          <w:tcPr/>
          <w:p>
            <w:pPr>
              <w:pStyle w:val="Compact"/>
            </w:pPr>
            <w:r>
              <w:t xml:space="preserve">−11:45:00</w:t>
            </w:r>
          </w:p>
        </w:tc>
      </w:tr>
    </w:tbl>
    <w:p>
      <w:pPr>
        <w:pStyle w:val="BodyText"/>
      </w:pPr>
      <w:r>
        <w:t xml:space="preserve">Los 8.066 registros entre ambos eventos llevan sus estampas corregidas en</w:t>
      </w:r>
      <w:r>
        <w:t xml:space="preserve"> </w:t>
      </w:r>
      <w:r>
        <w:t xml:space="preserve">−11:45:00 en el archivo entregado, y están marcados con</w:t>
      </w:r>
      <w:r>
        <w:t xml:space="preserve"> </w:t>
      </w:r>
      <w:r>
        <w:rPr>
          <w:rStyle w:val="VerbatimChar"/>
        </w:rPr>
        <w:t xml:space="preserve">clock_corrected = true</w:t>
      </w:r>
      <w:r>
        <w:t xml:space="preserve"> </w:t>
      </w:r>
      <w:r>
        <w:t xml:space="preserve">para que la corrección sea auditable y reversible. Ningún otro registro fue</w:t>
      </w:r>
      <w:r>
        <w:t xml:space="preserve"> </w:t>
      </w:r>
      <w:r>
        <w:t xml:space="preserve">alterado.</w:t>
      </w:r>
    </w:p>
    <w:bookmarkEnd w:id="10"/>
    <w:bookmarkStart w:id="11" w:name="inventario-de-canales"/>
    <w:p>
      <w:pPr>
        <w:pStyle w:val="Heading3"/>
      </w:pPr>
      <w:r>
        <w:t xml:space="preserve">1.3 Inventario de canales</w:t>
      </w:r>
    </w:p>
    <w:p>
      <w:pPr>
        <w:pStyle w:val="FirstParagraph"/>
      </w:pPr>
      <w:r>
        <w:t xml:space="preserve">El datalogger emite</w:t>
      </w:r>
      <w:r>
        <w:t xml:space="preserve"> </w:t>
      </w:r>
      <w:r>
        <w:rPr>
          <w:b/>
          <w:bCs/>
        </w:rPr>
        <w:t xml:space="preserve">38 columnas de datos</w:t>
      </w:r>
      <w:r>
        <w:t xml:space="preserve">. 33 se entregan y 5 no. Por estado:</w:t>
      </w:r>
      <w:r>
        <w:t xml:space="preserve"> </w:t>
      </w:r>
      <w:r>
        <w:rPr>
          <w:b/>
          <w:bCs/>
        </w:rPr>
        <w:t xml:space="preserve">23</w:t>
      </w:r>
      <w:r>
        <w:t xml:space="preserve"> </w:t>
      </w:r>
      <w:r>
        <w:t xml:space="preserve">opera ·</w:t>
      </w:r>
      <w:r>
        <w:t xml:space="preserve"> </w:t>
      </w:r>
      <w:r>
        <w:rPr>
          <w:b/>
          <w:bCs/>
        </w:rPr>
        <w:t xml:space="preserve">7</w:t>
      </w:r>
      <w:r>
        <w:t xml:space="preserve"> </w:t>
      </w:r>
      <w:r>
        <w:t xml:space="preserve">interrumpido ·</w:t>
      </w:r>
      <w:r>
        <w:t xml:space="preserve"> </w:t>
      </w:r>
      <w:r>
        <w:rPr>
          <w:b/>
          <w:bCs/>
        </w:rPr>
        <w:t xml:space="preserve">3</w:t>
      </w:r>
      <w:r>
        <w:t xml:space="preserve"> </w:t>
      </w:r>
      <w:r>
        <w:t xml:space="preserve">inutilizable ·</w:t>
      </w:r>
      <w:r>
        <w:t xml:space="preserve"> </w:t>
      </w:r>
      <w:r>
        <w:rPr>
          <w:b/>
          <w:bCs/>
        </w:rPr>
        <w:t xml:space="preserve">2</w:t>
      </w:r>
      <w:r>
        <w:t xml:space="preserve"> </w:t>
      </w:r>
      <w:r>
        <w:t xml:space="preserve">servicio ·</w:t>
      </w:r>
      <w:r>
        <w:t xml:space="preserve"> </w:t>
      </w:r>
      <w:r>
        <w:rPr>
          <w:b/>
          <w:bCs/>
        </w:rPr>
        <w:t xml:space="preserve">2</w:t>
      </w:r>
      <w:r>
        <w:t xml:space="preserve"> </w:t>
      </w:r>
      <w:r>
        <w:t xml:space="preserve">nunca funcionó ·</w:t>
      </w:r>
      <w:r>
        <w:t xml:space="preserve"> </w:t>
      </w:r>
      <w:r>
        <w:rPr>
          <w:b/>
          <w:bCs/>
        </w:rPr>
        <w:t xml:space="preserve">1</w:t>
      </w:r>
      <w:r>
        <w:t xml:space="preserve"> </w:t>
      </w:r>
      <w:r>
        <w:t xml:space="preserve">derivado.</w:t>
      </w:r>
    </w:p>
    <w:p>
      <w:pPr>
        <w:pStyle w:val="BodyText"/>
      </w:pPr>
      <w:r>
        <w:rPr>
          <w:b/>
          <w:bCs/>
        </w:rPr>
        <w:t xml:space="preserve">Ningún canal está calibrado.</w:t>
      </w:r>
      <w:r>
        <w:t xml:space="preserve"> </w:t>
      </w:r>
      <w:r>
        <w:t xml:space="preserve">No se ha realizado ninguna calibración en la vida de la</w:t>
      </w:r>
      <w:r>
        <w:t xml:space="preserve"> </w:t>
      </w:r>
      <w:r>
        <w:t xml:space="preserve">estación, así que eso no distingue un canal de otro y no aparece por fila.</w:t>
      </w:r>
    </w:p>
    <w:p>
      <w:pPr>
        <w:pStyle w:val="BodyText"/>
      </w:pPr>
      <w:r>
        <w:t xml:space="preserve">La</w:t>
      </w:r>
      <w:r>
        <w:t xml:space="preserve"> </w:t>
      </w:r>
      <w:r>
        <w:rPr>
          <w:i/>
          <w:iCs/>
        </w:rPr>
        <w:t xml:space="preserve">ventana con valor no nulo</w:t>
      </w:r>
      <w:r>
        <w:t xml:space="preserve"> </w:t>
      </w:r>
      <w:r>
        <w:t xml:space="preserve">es el primer y el último valor no nulo observados, medidos</w:t>
      </w:r>
      <w:r>
        <w:t xml:space="preserve"> </w:t>
      </w:r>
      <w:r>
        <w:t xml:space="preserve">sobre el registro, no una fecha declarada.</w:t>
      </w:r>
      <w:r>
        <w:t xml:space="preserve"> </w:t>
      </w:r>
      <w:r>
        <w:rPr>
          <w:b/>
          <w:bCs/>
        </w:rPr>
        <w:t xml:space="preserve">Un canal que nunca funcionó igual muestra la</w:t>
      </w:r>
      <w:r>
        <w:rPr>
          <w:b/>
          <w:bCs/>
        </w:rPr>
        <w:t xml:space="preserve"> </w:t>
      </w:r>
      <w:r>
        <w:rPr>
          <w:b/>
          <w:bCs/>
        </w:rPr>
        <w:t xml:space="preserve">ventana completa</w:t>
      </w:r>
      <w:r>
        <w:t xml:space="preserve">, y eso es exactamente la trampa que esta tabla existe para desarmar: las</w:t>
      </w:r>
      <w:r>
        <w:t xml:space="preserve"> </w:t>
      </w:r>
      <w:r>
        <w:t xml:space="preserve">fallas no se presentan como nulos sino como ceros y constantes imposibles, así que la</w:t>
      </w:r>
      <w:r>
        <w:t xml:space="preserve"> </w:t>
      </w:r>
      <w:r>
        <w:t xml:space="preserve">columna de estado — no la ventana — es la que dice si el canal midió algo.</w:t>
      </w:r>
    </w:p>
    <w:p>
      <w:pPr>
        <w:pStyle w:val="BodyText"/>
      </w:pPr>
      <w:r>
        <w:rPr>
          <w:b/>
          <w:bCs/>
        </w:rPr>
        <w:t xml:space="preserve">†</w:t>
      </w:r>
      <w:r>
        <w:t xml:space="preserve"> </w:t>
      </w:r>
      <w:r>
        <w:t xml:space="preserve">marca las unidades que el logger deja</w:t>
      </w:r>
      <w:r>
        <w:t xml:space="preserve"> </w:t>
      </w:r>
      <w:r>
        <w:rPr>
          <w:b/>
          <w:bCs/>
        </w:rPr>
        <w:t xml:space="preserve">en blanco</w:t>
      </w:r>
      <w:r>
        <w:t xml:space="preserve"> </w:t>
      </w:r>
      <w:r>
        <w:t xml:space="preserve">en la fila 3 de la cabecera TOA5:</w:t>
      </w:r>
      <w:r>
        <w:t xml:space="preserve"> </w:t>
      </w:r>
      <w:r>
        <w:t xml:space="preserve">están inferidas de la magnitud, no declaradas por el instrumento.</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Columna en el CSV</w:t>
            </w:r>
          </w:p>
        </w:tc>
        <w:tc>
          <w:tcPr/>
          <w:p>
            <w:pPr>
              <w:pStyle w:val="Compact"/>
            </w:pPr>
            <w:r>
              <w:t xml:space="preserve">Canal TOA5</w:t>
            </w:r>
          </w:p>
        </w:tc>
        <w:tc>
          <w:tcPr/>
          <w:p>
            <w:pPr>
              <w:pStyle w:val="Compact"/>
            </w:pPr>
            <w:r>
              <w:t xml:space="preserve">Variable</w:t>
            </w:r>
          </w:p>
        </w:tc>
        <w:tc>
          <w:tcPr/>
          <w:p>
            <w:pPr>
              <w:pStyle w:val="Compact"/>
            </w:pPr>
            <w:r>
              <w:t xml:space="preserve">Unidad</w:t>
            </w:r>
          </w:p>
        </w:tc>
        <w:tc>
          <w:tcPr/>
          <w:p>
            <w:pPr>
              <w:pStyle w:val="Compact"/>
            </w:pPr>
            <w:r>
              <w:t xml:space="preserve">Agregación</w:t>
            </w:r>
          </w:p>
        </w:tc>
        <w:tc>
          <w:tcPr/>
          <w:p>
            <w:pPr>
              <w:pStyle w:val="Compact"/>
            </w:pPr>
            <w:r>
              <w:t xml:space="preserve">Estado</w:t>
            </w:r>
          </w:p>
        </w:tc>
        <w:tc>
          <w:tcPr/>
          <w:p>
            <w:pPr>
              <w:pStyle w:val="Compact"/>
            </w:pPr>
            <w:r>
              <w:t xml:space="preserve">Ventana con valor no nulo</w:t>
            </w:r>
          </w:p>
        </w:tc>
        <w:tc>
          <w:tcPr/>
          <w:p>
            <w:pPr>
              <w:pStyle w:val="Compact"/>
            </w:pPr>
            <w:r>
              <w:t xml:space="preserve">Nota</w:t>
            </w:r>
          </w:p>
        </w:tc>
      </w:tr>
      <w:tr>
        <w:tc>
          <w:tcPr/>
          <w:p>
            <w:pPr>
              <w:pStyle w:val="Compact"/>
            </w:pPr>
            <w:r>
              <w:rPr>
                <w:rStyle w:val="VerbatimChar"/>
              </w:rPr>
              <w:t xml:space="preserve">temperature_air_c_max</w:t>
            </w:r>
          </w:p>
        </w:tc>
        <w:tc>
          <w:tcPr/>
          <w:p>
            <w:pPr>
              <w:pStyle w:val="Compact"/>
            </w:pPr>
            <w:r>
              <w:rPr>
                <w:rStyle w:val="VerbatimChar"/>
              </w:rPr>
              <w:t xml:space="preserve">AirTC_Max</w:t>
            </w:r>
          </w:p>
        </w:tc>
        <w:tc>
          <w:tcPr/>
          <w:p>
            <w:pPr>
              <w:pStyle w:val="Compact"/>
            </w:pPr>
            <w:r>
              <w:t xml:space="preserve">Temperatura del aire</w:t>
            </w:r>
          </w:p>
        </w:tc>
        <w:tc>
          <w:tcPr/>
          <w:p>
            <w:pPr>
              <w:pStyle w:val="Compact"/>
            </w:pPr>
            <w:r>
              <w:t xml:space="preserve">°C</w:t>
            </w:r>
          </w:p>
        </w:tc>
        <w:tc>
          <w:tcPr/>
          <w:p>
            <w:pPr>
              <w:pStyle w:val="Compact"/>
            </w:pPr>
            <w:r>
              <w:t xml:space="preserve">Max</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temperature_air_c</w:t>
            </w:r>
          </w:p>
        </w:tc>
        <w:tc>
          <w:tcPr/>
          <w:p>
            <w:pPr>
              <w:pStyle w:val="Compact"/>
            </w:pPr>
            <w:r>
              <w:rPr>
                <w:rStyle w:val="VerbatimChar"/>
              </w:rPr>
              <w:t xml:space="preserve">AirTC_Avg</w:t>
            </w:r>
          </w:p>
        </w:tc>
        <w:tc>
          <w:tcPr/>
          <w:p>
            <w:pPr>
              <w:pStyle w:val="Compact"/>
            </w:pPr>
            <w:r>
              <w:t xml:space="preserve">Temperatura del aire</w:t>
            </w:r>
          </w:p>
        </w:tc>
        <w:tc>
          <w:tcPr/>
          <w:p>
            <w:pPr>
              <w:pStyle w:val="Compact"/>
            </w:pPr>
            <w:r>
              <w:t xml:space="preserve">°C</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temperature_air_c_min</w:t>
            </w:r>
          </w:p>
        </w:tc>
        <w:tc>
          <w:tcPr/>
          <w:p>
            <w:pPr>
              <w:pStyle w:val="Compact"/>
            </w:pPr>
            <w:r>
              <w:rPr>
                <w:rStyle w:val="VerbatimChar"/>
              </w:rPr>
              <w:t xml:space="preserve">AirTC_Min</w:t>
            </w:r>
          </w:p>
        </w:tc>
        <w:tc>
          <w:tcPr/>
          <w:p>
            <w:pPr>
              <w:pStyle w:val="Compact"/>
            </w:pPr>
            <w:r>
              <w:t xml:space="preserve">Temperatura del aire</w:t>
            </w:r>
          </w:p>
        </w:tc>
        <w:tc>
          <w:tcPr/>
          <w:p>
            <w:pPr>
              <w:pStyle w:val="Compact"/>
            </w:pPr>
            <w:r>
              <w:t xml:space="preserve">°C</w:t>
            </w:r>
          </w:p>
        </w:tc>
        <w:tc>
          <w:tcPr/>
          <w:p>
            <w:pPr>
              <w:pStyle w:val="Compact"/>
            </w:pPr>
            <w:r>
              <w:t xml:space="preserve">Min</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relative_humidity_pct_max</w:t>
            </w:r>
          </w:p>
        </w:tc>
        <w:tc>
          <w:tcPr/>
          <w:p>
            <w:pPr>
              <w:pStyle w:val="Compact"/>
            </w:pPr>
            <w:r>
              <w:rPr>
                <w:rStyle w:val="VerbatimChar"/>
              </w:rPr>
              <w:t xml:space="preserve">RH_Max</w:t>
            </w:r>
          </w:p>
        </w:tc>
        <w:tc>
          <w:tcPr/>
          <w:p>
            <w:pPr>
              <w:pStyle w:val="Compact"/>
            </w:pPr>
            <w:r>
              <w:t xml:space="preserve">Humedad relativa</w:t>
            </w:r>
          </w:p>
        </w:tc>
        <w:tc>
          <w:tcPr/>
          <w:p>
            <w:pPr>
              <w:pStyle w:val="Compact"/>
            </w:pPr>
            <w:r>
              <w:t xml:space="preserve">%</w:t>
            </w:r>
          </w:p>
        </w:tc>
        <w:tc>
          <w:tcPr/>
          <w:p>
            <w:pPr>
              <w:pStyle w:val="Compact"/>
            </w:pPr>
            <w:r>
              <w:t xml:space="preserve">Max</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relative_humidity_pct</w:t>
            </w:r>
          </w:p>
        </w:tc>
        <w:tc>
          <w:tcPr/>
          <w:p>
            <w:pPr>
              <w:pStyle w:val="Compact"/>
            </w:pPr>
            <w:r>
              <w:rPr>
                <w:rStyle w:val="VerbatimChar"/>
              </w:rPr>
              <w:t xml:space="preserve">RH_Avg</w:t>
            </w:r>
          </w:p>
        </w:tc>
        <w:tc>
          <w:tcPr/>
          <w:p>
            <w:pPr>
              <w:pStyle w:val="Compact"/>
            </w:pPr>
            <w:r>
              <w:t xml:space="preserve">Humedad relativa</w:t>
            </w:r>
          </w:p>
        </w:tc>
        <w:tc>
          <w:tcPr/>
          <w:p>
            <w:pPr>
              <w:pStyle w:val="Compact"/>
            </w:pPr>
            <w:r>
              <w:t xml:space="preserve">%</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relative_humidity_pct_min</w:t>
            </w:r>
          </w:p>
        </w:tc>
        <w:tc>
          <w:tcPr/>
          <w:p>
            <w:pPr>
              <w:pStyle w:val="Compact"/>
            </w:pPr>
            <w:r>
              <w:rPr>
                <w:rStyle w:val="VerbatimChar"/>
              </w:rPr>
              <w:t xml:space="preserve">RH_Min</w:t>
            </w:r>
          </w:p>
        </w:tc>
        <w:tc>
          <w:tcPr/>
          <w:p>
            <w:pPr>
              <w:pStyle w:val="Compact"/>
            </w:pPr>
            <w:r>
              <w:t xml:space="preserve">Humedad relativa</w:t>
            </w:r>
          </w:p>
        </w:tc>
        <w:tc>
          <w:tcPr/>
          <w:p>
            <w:pPr>
              <w:pStyle w:val="Compact"/>
            </w:pPr>
            <w:r>
              <w:t xml:space="preserve">%</w:t>
            </w:r>
          </w:p>
        </w:tc>
        <w:tc>
          <w:tcPr/>
          <w:p>
            <w:pPr>
              <w:pStyle w:val="Compact"/>
            </w:pPr>
            <w:r>
              <w:t xml:space="preserve">Min</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wind_speed_ms_max</w:t>
            </w:r>
          </w:p>
        </w:tc>
        <w:tc>
          <w:tcPr/>
          <w:p>
            <w:pPr>
              <w:pStyle w:val="Compact"/>
            </w:pPr>
            <w:r>
              <w:rPr>
                <w:rStyle w:val="VerbatimChar"/>
              </w:rPr>
              <w:t xml:space="preserve">WS_ms_Max</w:t>
            </w:r>
          </w:p>
        </w:tc>
        <w:tc>
          <w:tcPr/>
          <w:p>
            <w:pPr>
              <w:pStyle w:val="Compact"/>
            </w:pPr>
            <w:r>
              <w:t xml:space="preserve">Velocidad del viento</w:t>
            </w:r>
          </w:p>
        </w:tc>
        <w:tc>
          <w:tcPr/>
          <w:p>
            <w:pPr>
              <w:pStyle w:val="Compact"/>
            </w:pPr>
            <w:r>
              <w:t xml:space="preserve">m s⁻¹</w:t>
            </w:r>
          </w:p>
        </w:tc>
        <w:tc>
          <w:tcPr/>
          <w:p>
            <w:pPr>
              <w:pStyle w:val="Compact"/>
            </w:pPr>
            <w:r>
              <w:t xml:space="preserve">Max</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wind_speed_ms</w:t>
            </w:r>
          </w:p>
        </w:tc>
        <w:tc>
          <w:tcPr/>
          <w:p>
            <w:pPr>
              <w:pStyle w:val="Compact"/>
            </w:pPr>
            <w:r>
              <w:rPr>
                <w:rStyle w:val="VerbatimChar"/>
              </w:rPr>
              <w:t xml:space="preserve">WS_ms_Avg</w:t>
            </w:r>
          </w:p>
        </w:tc>
        <w:tc>
          <w:tcPr/>
          <w:p>
            <w:pPr>
              <w:pStyle w:val="Compact"/>
            </w:pPr>
            <w:r>
              <w:t xml:space="preserve">Velocidad del viento</w:t>
            </w:r>
          </w:p>
        </w:tc>
        <w:tc>
          <w:tcPr/>
          <w:p>
            <w:pPr>
              <w:pStyle w:val="Compact"/>
            </w:pPr>
            <w:r>
              <w:t xml:space="preserve">m s⁻¹</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wind_speed_ms_min</w:t>
            </w:r>
          </w:p>
        </w:tc>
        <w:tc>
          <w:tcPr/>
          <w:p>
            <w:pPr>
              <w:pStyle w:val="Compact"/>
            </w:pPr>
            <w:r>
              <w:rPr>
                <w:rStyle w:val="VerbatimChar"/>
              </w:rPr>
              <w:t xml:space="preserve">WS_ms_Min</w:t>
            </w:r>
          </w:p>
        </w:tc>
        <w:tc>
          <w:tcPr/>
          <w:p>
            <w:pPr>
              <w:pStyle w:val="Compact"/>
            </w:pPr>
            <w:r>
              <w:t xml:space="preserve">Velocidad del viento</w:t>
            </w:r>
          </w:p>
        </w:tc>
        <w:tc>
          <w:tcPr/>
          <w:p>
            <w:pPr>
              <w:pStyle w:val="Compact"/>
            </w:pPr>
            <w:r>
              <w:t xml:space="preserve">m s⁻¹</w:t>
            </w:r>
          </w:p>
        </w:tc>
        <w:tc>
          <w:tcPr/>
          <w:p>
            <w:pPr>
              <w:pStyle w:val="Compact"/>
            </w:pPr>
            <w:r>
              <w:t xml:space="preserve">Min</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wind_direction_deg_max</w:t>
            </w:r>
          </w:p>
        </w:tc>
        <w:tc>
          <w:tcPr/>
          <w:p>
            <w:pPr>
              <w:pStyle w:val="Compact"/>
            </w:pPr>
            <w:r>
              <w:rPr>
                <w:rStyle w:val="VerbatimChar"/>
              </w:rPr>
              <w:t xml:space="preserve">WindDir_Max</w:t>
            </w:r>
          </w:p>
        </w:tc>
        <w:tc>
          <w:tcPr/>
          <w:p>
            <w:pPr>
              <w:pStyle w:val="Compact"/>
            </w:pPr>
            <w:r>
              <w:t xml:space="preserve">Dirección del viento</w:t>
            </w:r>
          </w:p>
        </w:tc>
        <w:tc>
          <w:tcPr/>
          <w:p>
            <w:pPr>
              <w:pStyle w:val="Compact"/>
            </w:pPr>
            <w:r>
              <w:t xml:space="preserve">grados</w:t>
            </w:r>
          </w:p>
        </w:tc>
        <w:tc>
          <w:tcPr/>
          <w:p>
            <w:pPr>
              <w:pStyle w:val="Compact"/>
            </w:pPr>
            <w:r>
              <w:t xml:space="preserve">Max</w:t>
            </w:r>
          </w:p>
        </w:tc>
        <w:tc>
          <w:tcPr/>
          <w:p>
            <w:pPr>
              <w:pStyle w:val="Compact"/>
            </w:pPr>
            <w:r>
              <w:rPr>
                <w:b/>
                <w:bCs/>
              </w:rPr>
              <w:t xml:space="preserve">Opera</w:t>
            </w:r>
          </w:p>
        </w:tc>
        <w:tc>
          <w:tcPr/>
          <w:p>
            <w:pPr>
              <w:pStyle w:val="Compact"/>
            </w:pPr>
            <w:r>
              <w:t xml:space="preserve">2018-09-21 → 2026-04-13</w:t>
            </w:r>
          </w:p>
        </w:tc>
        <w:tc>
          <w:tcPr/>
          <w:p>
            <w:pPr>
              <w:pStyle w:val="Compact"/>
            </w:pPr>
            <w:r>
              <w:t xml:space="preserve">El máximo de una variable circular en el intervalo no es interpretable; usar Avg y Std</w:t>
            </w:r>
          </w:p>
        </w:tc>
      </w:tr>
      <w:tr>
        <w:tc>
          <w:tcPr/>
          <w:p>
            <w:pPr>
              <w:pStyle w:val="Compact"/>
            </w:pPr>
            <w:r>
              <w:rPr>
                <w:rStyle w:val="VerbatimChar"/>
              </w:rPr>
              <w:t xml:space="preserve">wind_direction_deg</w:t>
            </w:r>
          </w:p>
        </w:tc>
        <w:tc>
          <w:tcPr/>
          <w:p>
            <w:pPr>
              <w:pStyle w:val="Compact"/>
            </w:pPr>
            <w:r>
              <w:rPr>
                <w:rStyle w:val="VerbatimChar"/>
              </w:rPr>
              <w:t xml:space="preserve">WindDir_Avg</w:t>
            </w:r>
          </w:p>
        </w:tc>
        <w:tc>
          <w:tcPr/>
          <w:p>
            <w:pPr>
              <w:pStyle w:val="Compact"/>
            </w:pPr>
            <w:r>
              <w:t xml:space="preserve">Dirección del viento</w:t>
            </w:r>
          </w:p>
        </w:tc>
        <w:tc>
          <w:tcPr/>
          <w:p>
            <w:pPr>
              <w:pStyle w:val="Compact"/>
            </w:pPr>
            <w:r>
              <w:t xml:space="preserve">grados</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wind_direction_deg_min</w:t>
            </w:r>
          </w:p>
        </w:tc>
        <w:tc>
          <w:tcPr/>
          <w:p>
            <w:pPr>
              <w:pStyle w:val="Compact"/>
            </w:pPr>
            <w:r>
              <w:rPr>
                <w:rStyle w:val="VerbatimChar"/>
              </w:rPr>
              <w:t xml:space="preserve">WindDir_Min</w:t>
            </w:r>
          </w:p>
        </w:tc>
        <w:tc>
          <w:tcPr/>
          <w:p>
            <w:pPr>
              <w:pStyle w:val="Compact"/>
            </w:pPr>
            <w:r>
              <w:t xml:space="preserve">Dirección del viento</w:t>
            </w:r>
          </w:p>
        </w:tc>
        <w:tc>
          <w:tcPr/>
          <w:p>
            <w:pPr>
              <w:pStyle w:val="Compact"/>
            </w:pPr>
            <w:r>
              <w:t xml:space="preserve">grados</w:t>
            </w:r>
          </w:p>
        </w:tc>
        <w:tc>
          <w:tcPr/>
          <w:p>
            <w:pPr>
              <w:pStyle w:val="Compact"/>
            </w:pPr>
            <w:r>
              <w:t xml:space="preserve">Min</w:t>
            </w:r>
          </w:p>
        </w:tc>
        <w:tc>
          <w:tcPr/>
          <w:p>
            <w:pPr>
              <w:pStyle w:val="Compact"/>
            </w:pPr>
            <w:r>
              <w:rPr>
                <w:b/>
                <w:bCs/>
              </w:rPr>
              <w:t xml:space="preserve">Opera</w:t>
            </w:r>
          </w:p>
        </w:tc>
        <w:tc>
          <w:tcPr/>
          <w:p>
            <w:pPr>
              <w:pStyle w:val="Compact"/>
            </w:pPr>
            <w:r>
              <w:t xml:space="preserve">2018-09-21 → 2026-04-13</w:t>
            </w:r>
          </w:p>
        </w:tc>
        <w:tc>
          <w:tcPr/>
          <w:p>
            <w:pPr>
              <w:pStyle w:val="Compact"/>
            </w:pPr>
            <w:r>
              <w:t xml:space="preserve">El mínimo de una variable circular en el intervalo no es interpretable; usar Avg y Std</w:t>
            </w:r>
          </w:p>
        </w:tc>
      </w:tr>
      <w:tr>
        <w:tc>
          <w:tcPr/>
          <w:p>
            <w:pPr>
              <w:pStyle w:val="Compact"/>
            </w:pPr>
            <w:r>
              <w:rPr>
                <w:rStyle w:val="VerbatimChar"/>
              </w:rPr>
              <w:t xml:space="preserve">wind_direction_deg_std</w:t>
            </w:r>
          </w:p>
        </w:tc>
        <w:tc>
          <w:tcPr/>
          <w:p>
            <w:pPr>
              <w:pStyle w:val="Compact"/>
            </w:pPr>
            <w:r>
              <w:rPr>
                <w:rStyle w:val="VerbatimChar"/>
              </w:rPr>
              <w:t xml:space="preserve">WindDir_Std</w:t>
            </w:r>
          </w:p>
        </w:tc>
        <w:tc>
          <w:tcPr/>
          <w:p>
            <w:pPr>
              <w:pStyle w:val="Compact"/>
            </w:pPr>
            <w:r>
              <w:t xml:space="preserve">Dirección del viento</w:t>
            </w:r>
          </w:p>
        </w:tc>
        <w:tc>
          <w:tcPr/>
          <w:p>
            <w:pPr>
              <w:pStyle w:val="Compact"/>
            </w:pPr>
            <w:r>
              <w:t xml:space="preserve">grados</w:t>
            </w:r>
          </w:p>
        </w:tc>
        <w:tc>
          <w:tcPr/>
          <w:p>
            <w:pPr>
              <w:pStyle w:val="Compact"/>
            </w:pPr>
            <w:r>
              <w:t xml:space="preserve">Std</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precipitation_mm</w:t>
            </w:r>
          </w:p>
        </w:tc>
        <w:tc>
          <w:tcPr/>
          <w:p>
            <w:pPr>
              <w:pStyle w:val="Compact"/>
            </w:pPr>
            <w:r>
              <w:rPr>
                <w:rStyle w:val="VerbatimChar"/>
              </w:rPr>
              <w:t xml:space="preserve">Rain_mm_Tot</w:t>
            </w:r>
          </w:p>
        </w:tc>
        <w:tc>
          <w:tcPr/>
          <w:p>
            <w:pPr>
              <w:pStyle w:val="Compact"/>
            </w:pPr>
            <w:r>
              <w:t xml:space="preserve">Precipitación del intervalo</w:t>
            </w:r>
          </w:p>
        </w:tc>
        <w:tc>
          <w:tcPr/>
          <w:p>
            <w:pPr>
              <w:pStyle w:val="Compact"/>
            </w:pPr>
            <w:r>
              <w:t xml:space="preserve">mm</w:t>
            </w:r>
          </w:p>
        </w:tc>
        <w:tc>
          <w:tcPr/>
          <w:p>
            <w:pPr>
              <w:pStyle w:val="Compact"/>
            </w:pPr>
            <w:r>
              <w:t xml:space="preserve">Tot</w:t>
            </w:r>
          </w:p>
        </w:tc>
        <w:tc>
          <w:tcPr/>
          <w:p>
            <w:pPr>
              <w:pStyle w:val="Compact"/>
            </w:pPr>
            <w:r>
              <w:rPr>
                <w:b/>
                <w:bCs/>
              </w:rPr>
              <w:t xml:space="preserve">Opera</w:t>
            </w:r>
          </w:p>
        </w:tc>
        <w:tc>
          <w:tcPr/>
          <w:p>
            <w:pPr>
              <w:pStyle w:val="Compact"/>
            </w:pPr>
            <w:r>
              <w:t xml:space="preserve">2018-09-21 → 2026-04-13</w:t>
            </w:r>
          </w:p>
        </w:tc>
        <w:tc>
          <w:tcPr/>
          <w:p>
            <w:pPr>
              <w:pStyle w:val="Compact"/>
            </w:pPr>
            <w:r>
              <w:t xml:space="preserve">Pluviómetro presumiblemente sin calefacción: esperar subcaptura de nieve en invierno</w:t>
            </w:r>
          </w:p>
        </w:tc>
      </w:tr>
      <w:tr>
        <w:tc>
          <w:tcPr/>
          <w:p>
            <w:pPr>
              <w:pStyle w:val="Compact"/>
            </w:pPr>
            <w:r>
              <w:rPr>
                <w:rStyle w:val="VerbatimChar"/>
              </w:rPr>
              <w:t xml:space="preserve">soil_temperature_10cm_c_max</w:t>
            </w:r>
          </w:p>
        </w:tc>
        <w:tc>
          <w:tcPr/>
          <w:p>
            <w:pPr>
              <w:pStyle w:val="Compact"/>
            </w:pPr>
            <w:r>
              <w:rPr>
                <w:rStyle w:val="VerbatimChar"/>
              </w:rPr>
              <w:t xml:space="preserve">T107_10cm_Max</w:t>
            </w:r>
          </w:p>
        </w:tc>
        <w:tc>
          <w:tcPr/>
          <w:p>
            <w:pPr>
              <w:pStyle w:val="Compact"/>
            </w:pPr>
            <w:r>
              <w:t xml:space="preserve">Temperatura de suelo, 10 cm</w:t>
            </w:r>
          </w:p>
        </w:tc>
        <w:tc>
          <w:tcPr/>
          <w:p>
            <w:pPr>
              <w:pStyle w:val="Compact"/>
            </w:pPr>
            <w:r>
              <w:t xml:space="preserve">°C</w:t>
            </w:r>
          </w:p>
        </w:tc>
        <w:tc>
          <w:tcPr/>
          <w:p>
            <w:pPr>
              <w:pStyle w:val="Compact"/>
            </w:pPr>
            <w:r>
              <w:t xml:space="preserve">Max</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soil_temperature_10cm_c</w:t>
            </w:r>
          </w:p>
        </w:tc>
        <w:tc>
          <w:tcPr/>
          <w:p>
            <w:pPr>
              <w:pStyle w:val="Compact"/>
            </w:pPr>
            <w:r>
              <w:rPr>
                <w:rStyle w:val="VerbatimChar"/>
              </w:rPr>
              <w:t xml:space="preserve">T107_10cm_Avg</w:t>
            </w:r>
          </w:p>
        </w:tc>
        <w:tc>
          <w:tcPr/>
          <w:p>
            <w:pPr>
              <w:pStyle w:val="Compact"/>
            </w:pPr>
            <w:r>
              <w:t xml:space="preserve">Temperatura de suelo, 10 cm</w:t>
            </w:r>
          </w:p>
        </w:tc>
        <w:tc>
          <w:tcPr/>
          <w:p>
            <w:pPr>
              <w:pStyle w:val="Compact"/>
            </w:pPr>
            <w:r>
              <w:t xml:space="preserve">°C</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Profundidad nominal del nombre del canal, nunca verificada contra la instalación</w:t>
            </w:r>
          </w:p>
        </w:tc>
      </w:tr>
      <w:tr>
        <w:tc>
          <w:tcPr/>
          <w:p>
            <w:pPr>
              <w:pStyle w:val="Compact"/>
            </w:pPr>
            <w:r>
              <w:rPr>
                <w:rStyle w:val="VerbatimChar"/>
              </w:rPr>
              <w:t xml:space="preserve">soil_temperature_10cm_c_min</w:t>
            </w:r>
          </w:p>
        </w:tc>
        <w:tc>
          <w:tcPr/>
          <w:p>
            <w:pPr>
              <w:pStyle w:val="Compact"/>
            </w:pPr>
            <w:r>
              <w:rPr>
                <w:rStyle w:val="VerbatimChar"/>
              </w:rPr>
              <w:t xml:space="preserve">T107_10cm_Min</w:t>
            </w:r>
          </w:p>
        </w:tc>
        <w:tc>
          <w:tcPr/>
          <w:p>
            <w:pPr>
              <w:pStyle w:val="Compact"/>
            </w:pPr>
            <w:r>
              <w:t xml:space="preserve">Temperatura de suelo, 10 cm</w:t>
            </w:r>
          </w:p>
        </w:tc>
        <w:tc>
          <w:tcPr/>
          <w:p>
            <w:pPr>
              <w:pStyle w:val="Compact"/>
            </w:pPr>
            <w:r>
              <w:t xml:space="preserve">°C</w:t>
            </w:r>
          </w:p>
        </w:tc>
        <w:tc>
          <w:tcPr/>
          <w:p>
            <w:pPr>
              <w:pStyle w:val="Compact"/>
            </w:pPr>
            <w:r>
              <w:t xml:space="preserve">Min</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soil_temperature_10cm_c_std</w:t>
            </w:r>
          </w:p>
        </w:tc>
        <w:tc>
          <w:tcPr/>
          <w:p>
            <w:pPr>
              <w:pStyle w:val="Compact"/>
            </w:pPr>
            <w:r>
              <w:rPr>
                <w:rStyle w:val="VerbatimChar"/>
              </w:rPr>
              <w:t xml:space="preserve">T107_10cm_Std</w:t>
            </w:r>
          </w:p>
        </w:tc>
        <w:tc>
          <w:tcPr/>
          <w:p>
            <w:pPr>
              <w:pStyle w:val="Compact"/>
            </w:pPr>
            <w:r>
              <w:t xml:space="preserve">Temperatura de suelo, 10 cm</w:t>
            </w:r>
          </w:p>
        </w:tc>
        <w:tc>
          <w:tcPr/>
          <w:p>
            <w:pPr>
              <w:pStyle w:val="Compact"/>
            </w:pPr>
            <w:r>
              <w:t xml:space="preserve">°C</w:t>
            </w:r>
          </w:p>
        </w:tc>
        <w:tc>
          <w:tcPr/>
          <w:p>
            <w:pPr>
              <w:pStyle w:val="Compact"/>
            </w:pPr>
            <w:r>
              <w:t xml:space="preserve">Std</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soil_temperature_50cm_c_max</w:t>
            </w:r>
          </w:p>
        </w:tc>
        <w:tc>
          <w:tcPr/>
          <w:p>
            <w:pPr>
              <w:pStyle w:val="Compact"/>
            </w:pPr>
            <w:r>
              <w:rPr>
                <w:rStyle w:val="VerbatimChar"/>
              </w:rPr>
              <w:t xml:space="preserve">T107_50cm_Max</w:t>
            </w:r>
          </w:p>
        </w:tc>
        <w:tc>
          <w:tcPr/>
          <w:p>
            <w:pPr>
              <w:pStyle w:val="Compact"/>
            </w:pPr>
            <w:r>
              <w:t xml:space="preserve">Temperatura de suelo, 50 cm</w:t>
            </w:r>
          </w:p>
        </w:tc>
        <w:tc>
          <w:tcPr/>
          <w:p>
            <w:pPr>
              <w:pStyle w:val="Compact"/>
            </w:pPr>
            <w:r>
              <w:t xml:space="preserve">°C</w:t>
            </w:r>
          </w:p>
        </w:tc>
        <w:tc>
          <w:tcPr/>
          <w:p>
            <w:pPr>
              <w:pStyle w:val="Compact"/>
            </w:pPr>
            <w:r>
              <w:t xml:space="preserve">Max</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soil_temperature_50cm_c</w:t>
            </w:r>
          </w:p>
        </w:tc>
        <w:tc>
          <w:tcPr/>
          <w:p>
            <w:pPr>
              <w:pStyle w:val="Compact"/>
            </w:pPr>
            <w:r>
              <w:rPr>
                <w:rStyle w:val="VerbatimChar"/>
              </w:rPr>
              <w:t xml:space="preserve">T107_50cm_Avg</w:t>
            </w:r>
          </w:p>
        </w:tc>
        <w:tc>
          <w:tcPr/>
          <w:p>
            <w:pPr>
              <w:pStyle w:val="Compact"/>
            </w:pPr>
            <w:r>
              <w:t xml:space="preserve">Temperatura de suelo, 50 cm</w:t>
            </w:r>
          </w:p>
        </w:tc>
        <w:tc>
          <w:tcPr/>
          <w:p>
            <w:pPr>
              <w:pStyle w:val="Compact"/>
            </w:pPr>
            <w:r>
              <w:t xml:space="preserve">°C</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Profundidad nominal del nombre del canal, nunca verificada contra la instalación</w:t>
            </w:r>
          </w:p>
        </w:tc>
      </w:tr>
      <w:tr>
        <w:tc>
          <w:tcPr/>
          <w:p>
            <w:pPr>
              <w:pStyle w:val="Compact"/>
            </w:pPr>
            <w:r>
              <w:rPr>
                <w:rStyle w:val="VerbatimChar"/>
              </w:rPr>
              <w:t xml:space="preserve">soil_temperature_50cm_c_min</w:t>
            </w:r>
          </w:p>
        </w:tc>
        <w:tc>
          <w:tcPr/>
          <w:p>
            <w:pPr>
              <w:pStyle w:val="Compact"/>
            </w:pPr>
            <w:r>
              <w:rPr>
                <w:rStyle w:val="VerbatimChar"/>
              </w:rPr>
              <w:t xml:space="preserve">T107_50cm_Min</w:t>
            </w:r>
          </w:p>
        </w:tc>
        <w:tc>
          <w:tcPr/>
          <w:p>
            <w:pPr>
              <w:pStyle w:val="Compact"/>
            </w:pPr>
            <w:r>
              <w:t xml:space="preserve">Temperatura de suelo, 50 cm</w:t>
            </w:r>
          </w:p>
        </w:tc>
        <w:tc>
          <w:tcPr/>
          <w:p>
            <w:pPr>
              <w:pStyle w:val="Compact"/>
            </w:pPr>
            <w:r>
              <w:t xml:space="preserve">°C</w:t>
            </w:r>
          </w:p>
        </w:tc>
        <w:tc>
          <w:tcPr/>
          <w:p>
            <w:pPr>
              <w:pStyle w:val="Compact"/>
            </w:pPr>
            <w:r>
              <w:t xml:space="preserve">Min</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soil_temperature_50cm_c_std</w:t>
            </w:r>
          </w:p>
        </w:tc>
        <w:tc>
          <w:tcPr/>
          <w:p>
            <w:pPr>
              <w:pStyle w:val="Compact"/>
            </w:pPr>
            <w:r>
              <w:rPr>
                <w:rStyle w:val="VerbatimChar"/>
              </w:rPr>
              <w:t xml:space="preserve">T107_50cm_Std</w:t>
            </w:r>
          </w:p>
        </w:tc>
        <w:tc>
          <w:tcPr/>
          <w:p>
            <w:pPr>
              <w:pStyle w:val="Compact"/>
            </w:pPr>
            <w:r>
              <w:t xml:space="preserve">Temperatura de suelo, 50 cm</w:t>
            </w:r>
          </w:p>
        </w:tc>
        <w:tc>
          <w:tcPr/>
          <w:p>
            <w:pPr>
              <w:pStyle w:val="Compact"/>
            </w:pPr>
            <w:r>
              <w:t xml:space="preserve">°C</w:t>
            </w:r>
          </w:p>
        </w:tc>
        <w:tc>
          <w:tcPr/>
          <w:p>
            <w:pPr>
              <w:pStyle w:val="Compact"/>
            </w:pPr>
            <w:r>
              <w:t xml:space="preserve">Std</w:t>
            </w:r>
          </w:p>
        </w:tc>
        <w:tc>
          <w:tcPr/>
          <w:p>
            <w:pPr>
              <w:pStyle w:val="Compact"/>
            </w:pPr>
            <w:r>
              <w:rPr>
                <w:b/>
                <w:bCs/>
              </w:rPr>
              <w:t xml:space="preserve">Opera</w:t>
            </w:r>
          </w:p>
        </w:tc>
        <w:tc>
          <w:tcPr/>
          <w:p>
            <w:pPr>
              <w:pStyle w:val="Compact"/>
            </w:pPr>
            <w:r>
              <w:t xml:space="preserve">2018-09-21 → 2026-04-13</w:t>
            </w:r>
          </w:p>
        </w:tc>
        <w:tc>
          <w:tcPr/>
          <w:p>
            <w:pPr>
              <w:pStyle w:val="Compact"/>
            </w:pPr>
            <w:r>
              <w:t xml:space="preserve">—</w:t>
            </w:r>
          </w:p>
        </w:tc>
      </w:tr>
      <w:tr>
        <w:tc>
          <w:tcPr/>
          <w:p>
            <w:pPr>
              <w:pStyle w:val="Compact"/>
            </w:pPr>
            <w:r>
              <w:rPr>
                <w:rStyle w:val="VerbatimChar"/>
              </w:rPr>
              <w:t xml:space="preserve">dew_point_c</w:t>
            </w:r>
          </w:p>
        </w:tc>
        <w:tc>
          <w:tcPr/>
          <w:p>
            <w:pPr>
              <w:pStyle w:val="Compact"/>
            </w:pPr>
            <w:r>
              <w:rPr>
                <w:rStyle w:val="VerbatimChar"/>
              </w:rPr>
              <w:t xml:space="preserve">PtoRocio_Avg</w:t>
            </w:r>
          </w:p>
        </w:tc>
        <w:tc>
          <w:tcPr/>
          <w:p>
            <w:pPr>
              <w:pStyle w:val="Compact"/>
            </w:pPr>
            <w:r>
              <w:t xml:space="preserve">Punto de rocío</w:t>
            </w:r>
          </w:p>
        </w:tc>
        <w:tc>
          <w:tcPr/>
          <w:p>
            <w:pPr>
              <w:pStyle w:val="Compact"/>
            </w:pPr>
            <w:r>
              <w:t xml:space="preserve">°C</w:t>
            </w:r>
          </w:p>
        </w:tc>
        <w:tc>
          <w:tcPr/>
          <w:p>
            <w:pPr>
              <w:pStyle w:val="Compact"/>
            </w:pPr>
            <w:r>
              <w:t xml:space="preserve">Avg</w:t>
            </w:r>
          </w:p>
        </w:tc>
        <w:tc>
          <w:tcPr/>
          <w:p>
            <w:pPr>
              <w:pStyle w:val="Compact"/>
            </w:pPr>
            <w:r>
              <w:rPr>
                <w:b/>
                <w:bCs/>
              </w:rPr>
              <w:t xml:space="preserve">Derivado</w:t>
            </w:r>
          </w:p>
        </w:tc>
        <w:tc>
          <w:tcPr/>
          <w:p>
            <w:pPr>
              <w:pStyle w:val="Compact"/>
            </w:pPr>
            <w:r>
              <w:t xml:space="preserve">2018-09-21 → 2026-04-13</w:t>
            </w:r>
          </w:p>
        </w:tc>
        <w:tc>
          <w:tcPr/>
          <w:p>
            <w:pPr>
              <w:pStyle w:val="Compact"/>
            </w:pPr>
            <w:r>
              <w:t xml:space="preserve">Calculado a bordo por una fórmula no documentada. No es una observación</w:t>
            </w:r>
          </w:p>
        </w:tc>
      </w:tr>
      <w:tr>
        <w:tc>
          <w:tcPr/>
          <w:p>
            <w:pPr>
              <w:pStyle w:val="Compact"/>
            </w:pPr>
            <w:r>
              <w:rPr>
                <w:rStyle w:val="VerbatimChar"/>
              </w:rPr>
              <w:t xml:space="preserve">logger_panel_temperature_c</w:t>
            </w:r>
          </w:p>
        </w:tc>
        <w:tc>
          <w:tcPr/>
          <w:p>
            <w:pPr>
              <w:pStyle w:val="Compact"/>
            </w:pPr>
            <w:r>
              <w:rPr>
                <w:rStyle w:val="VerbatimChar"/>
              </w:rPr>
              <w:t xml:space="preserve">PTemp_C_Avg</w:t>
            </w:r>
          </w:p>
        </w:tc>
        <w:tc>
          <w:tcPr/>
          <w:p>
            <w:pPr>
              <w:pStyle w:val="Compact"/>
            </w:pPr>
            <w:r>
              <w:t xml:space="preserve">Temperatura del panel del logger</w:t>
            </w:r>
          </w:p>
        </w:tc>
        <w:tc>
          <w:tcPr/>
          <w:p>
            <w:pPr>
              <w:pStyle w:val="Compact"/>
            </w:pPr>
            <w:r>
              <w:t xml:space="preserve">°C</w:t>
            </w:r>
          </w:p>
        </w:tc>
        <w:tc>
          <w:tcPr/>
          <w:p>
            <w:pPr>
              <w:pStyle w:val="Compact"/>
            </w:pPr>
            <w:r>
              <w:t xml:space="preserve">Avg</w:t>
            </w:r>
          </w:p>
        </w:tc>
        <w:tc>
          <w:tcPr/>
          <w:p>
            <w:pPr>
              <w:pStyle w:val="Compact"/>
            </w:pPr>
            <w:r>
              <w:rPr>
                <w:b/>
                <w:bCs/>
              </w:rPr>
              <w:t xml:space="preserve">Servicio</w:t>
            </w:r>
          </w:p>
        </w:tc>
        <w:tc>
          <w:tcPr/>
          <w:p>
            <w:pPr>
              <w:pStyle w:val="Compact"/>
            </w:pPr>
            <w:r>
              <w:t xml:space="preserve">2018-09-21 → 2026-04-13</w:t>
            </w:r>
          </w:p>
        </w:tc>
        <w:tc>
          <w:tcPr/>
          <w:p>
            <w:pPr>
              <w:pStyle w:val="Compact"/>
            </w:pPr>
            <w:r>
              <w:t xml:space="preserve">Housekeeping del equipo, no una variable geofísica</w:t>
            </w:r>
          </w:p>
        </w:tc>
      </w:tr>
      <w:tr>
        <w:tc>
          <w:tcPr/>
          <w:p>
            <w:pPr>
              <w:pStyle w:val="Compact"/>
            </w:pPr>
            <w:r>
              <w:rPr>
                <w:rStyle w:val="VerbatimChar"/>
              </w:rPr>
              <w:t xml:space="preserve">battery_voltage_v_min</w:t>
            </w:r>
          </w:p>
        </w:tc>
        <w:tc>
          <w:tcPr/>
          <w:p>
            <w:pPr>
              <w:pStyle w:val="Compact"/>
            </w:pPr>
            <w:r>
              <w:rPr>
                <w:rStyle w:val="VerbatimChar"/>
              </w:rPr>
              <w:t xml:space="preserve">BattV_Min</w:t>
            </w:r>
          </w:p>
        </w:tc>
        <w:tc>
          <w:tcPr/>
          <w:p>
            <w:pPr>
              <w:pStyle w:val="Compact"/>
            </w:pPr>
            <w:r>
              <w:t xml:space="preserve">Voltaje de batería</w:t>
            </w:r>
          </w:p>
        </w:tc>
        <w:tc>
          <w:tcPr/>
          <w:p>
            <w:pPr>
              <w:pStyle w:val="Compact"/>
            </w:pPr>
            <w:r>
              <w:t xml:space="preserve">V</w:t>
            </w:r>
          </w:p>
        </w:tc>
        <w:tc>
          <w:tcPr/>
          <w:p>
            <w:pPr>
              <w:pStyle w:val="Compact"/>
            </w:pPr>
            <w:r>
              <w:t xml:space="preserve">Min</w:t>
            </w:r>
          </w:p>
        </w:tc>
        <w:tc>
          <w:tcPr/>
          <w:p>
            <w:pPr>
              <w:pStyle w:val="Compact"/>
            </w:pPr>
            <w:r>
              <w:rPr>
                <w:b/>
                <w:bCs/>
              </w:rPr>
              <w:t xml:space="preserve">Servicio</w:t>
            </w:r>
          </w:p>
        </w:tc>
        <w:tc>
          <w:tcPr/>
          <w:p>
            <w:pPr>
              <w:pStyle w:val="Compact"/>
            </w:pPr>
            <w:r>
              <w:t xml:space="preserve">2018-09-21 → 2026-04-13</w:t>
            </w:r>
          </w:p>
        </w:tc>
        <w:tc>
          <w:tcPr/>
          <w:p>
            <w:pPr>
              <w:pStyle w:val="Compact"/>
            </w:pPr>
            <w:r>
              <w:t xml:space="preserve">Housekeeping del equipo, no una variable geofísica</w:t>
            </w:r>
          </w:p>
        </w:tc>
      </w:tr>
      <w:tr>
        <w:tc>
          <w:tcPr/>
          <w:p>
            <w:pPr>
              <w:pStyle w:val="Compact"/>
            </w:pPr>
            <w:r>
              <w:rPr>
                <w:i/>
                <w:iCs/>
              </w:rPr>
              <w:t xml:space="preserve">no se entrega</w:t>
            </w:r>
          </w:p>
        </w:tc>
        <w:tc>
          <w:tcPr/>
          <w:p>
            <w:pPr>
              <w:pStyle w:val="Compact"/>
            </w:pPr>
            <w:r>
              <w:rPr>
                <w:rStyle w:val="VerbatimChar"/>
              </w:rPr>
              <w:t xml:space="preserve">BP_mbar_Avg</w:t>
            </w:r>
          </w:p>
        </w:tc>
        <w:tc>
          <w:tcPr/>
          <w:p>
            <w:pPr>
              <w:pStyle w:val="Compact"/>
            </w:pPr>
            <w:r>
              <w:t xml:space="preserve">Presión de estación</w:t>
            </w:r>
          </w:p>
        </w:tc>
        <w:tc>
          <w:tcPr/>
          <w:p>
            <w:pPr>
              <w:pStyle w:val="Compact"/>
            </w:pPr>
            <w:r>
              <w:t xml:space="preserve">mbar</w:t>
            </w:r>
          </w:p>
        </w:tc>
        <w:tc>
          <w:tcPr/>
          <w:p>
            <w:pPr>
              <w:pStyle w:val="Compact"/>
            </w:pPr>
            <w:r>
              <w:t xml:space="preserve">Avg</w:t>
            </w:r>
          </w:p>
        </w:tc>
        <w:tc>
          <w:tcPr/>
          <w:p>
            <w:pPr>
              <w:pStyle w:val="Compact"/>
            </w:pPr>
            <w:r>
              <w:rPr>
                <w:b/>
                <w:bCs/>
              </w:rPr>
              <w:t xml:space="preserve">Nunca funcionó</w:t>
            </w:r>
          </w:p>
        </w:tc>
        <w:tc>
          <w:tcPr/>
          <w:p>
            <w:pPr>
              <w:pStyle w:val="Compact"/>
            </w:pPr>
            <w:r>
              <w:t xml:space="preserve">2018-09-21 → 2026-04-13</w:t>
            </w:r>
          </w:p>
        </w:tc>
        <w:tc>
          <w:tcPr/>
          <w:p>
            <w:pPr>
              <w:pStyle w:val="Compact"/>
            </w:pPr>
            <w:r>
              <w:t xml:space="preserve">No es una medición atmosférica: la varianza de siete años es físicamente imposible</w:t>
            </w:r>
          </w:p>
        </w:tc>
      </w:tr>
      <w:tr>
        <w:tc>
          <w:tcPr/>
          <w:p>
            <w:pPr>
              <w:pStyle w:val="Compact"/>
            </w:pPr>
            <w:r>
              <w:rPr>
                <w:rStyle w:val="VerbatimChar"/>
              </w:rPr>
              <w:t xml:space="preserve">surface_distance_m_max</w:t>
            </w:r>
          </w:p>
        </w:tc>
        <w:tc>
          <w:tcPr/>
          <w:p>
            <w:pPr>
              <w:pStyle w:val="Compact"/>
            </w:pPr>
            <w:r>
              <w:rPr>
                <w:rStyle w:val="VerbatimChar"/>
              </w:rPr>
              <w:t xml:space="preserve">DT_Max</w:t>
            </w:r>
          </w:p>
        </w:tc>
        <w:tc>
          <w:tcPr/>
          <w:p>
            <w:pPr>
              <w:pStyle w:val="Compact"/>
            </w:pPr>
            <w:r>
              <w:t xml:space="preserve">Distancia sónica a la superficie</w:t>
            </w:r>
          </w:p>
        </w:tc>
        <w:tc>
          <w:tcPr/>
          <w:p>
            <w:pPr>
              <w:pStyle w:val="Compact"/>
            </w:pPr>
            <w:r>
              <w:t xml:space="preserve">m †</w:t>
            </w:r>
          </w:p>
        </w:tc>
        <w:tc>
          <w:tcPr/>
          <w:p>
            <w:pPr>
              <w:pStyle w:val="Compact"/>
            </w:pPr>
            <w:r>
              <w:t xml:space="preserve">Max</w:t>
            </w:r>
          </w:p>
        </w:tc>
        <w:tc>
          <w:tcPr/>
          <w:p>
            <w:pPr>
              <w:pStyle w:val="Compact"/>
            </w:pPr>
            <w:r>
              <w:rPr>
                <w:b/>
                <w:bCs/>
              </w:rPr>
              <w:t xml:space="preserve">Interrumpido</w:t>
            </w:r>
          </w:p>
        </w:tc>
        <w:tc>
          <w:tcPr/>
          <w:p>
            <w:pPr>
              <w:pStyle w:val="Compact"/>
            </w:pPr>
            <w:r>
              <w:t xml:space="preserve">2018-09-21 → 2021-09-05</w:t>
            </w:r>
          </w:p>
        </w:tc>
        <w:tc>
          <w:tcPr/>
          <w:p>
            <w:pPr>
              <w:pStyle w:val="Compact"/>
            </w:pPr>
            <w:r>
              <w:t xml:space="preserve">—</w:t>
            </w:r>
          </w:p>
        </w:tc>
      </w:tr>
      <w:tr>
        <w:tc>
          <w:tcPr/>
          <w:p>
            <w:pPr>
              <w:pStyle w:val="Compact"/>
            </w:pPr>
            <w:r>
              <w:rPr>
                <w:rStyle w:val="VerbatimChar"/>
              </w:rPr>
              <w:t xml:space="preserve">surface_distance_m</w:t>
            </w:r>
          </w:p>
        </w:tc>
        <w:tc>
          <w:tcPr/>
          <w:p>
            <w:pPr>
              <w:pStyle w:val="Compact"/>
            </w:pPr>
            <w:r>
              <w:rPr>
                <w:rStyle w:val="VerbatimChar"/>
              </w:rPr>
              <w:t xml:space="preserve">DT_Avg</w:t>
            </w:r>
          </w:p>
        </w:tc>
        <w:tc>
          <w:tcPr/>
          <w:p>
            <w:pPr>
              <w:pStyle w:val="Compact"/>
            </w:pPr>
            <w:r>
              <w:t xml:space="preserve">Distancia sónica a la superficie</w:t>
            </w:r>
          </w:p>
        </w:tc>
        <w:tc>
          <w:tcPr/>
          <w:p>
            <w:pPr>
              <w:pStyle w:val="Compact"/>
            </w:pPr>
            <w:r>
              <w:t xml:space="preserve">m †</w:t>
            </w:r>
          </w:p>
        </w:tc>
        <w:tc>
          <w:tcPr/>
          <w:p>
            <w:pPr>
              <w:pStyle w:val="Compact"/>
            </w:pPr>
            <w:r>
              <w:t xml:space="preserve">Avg</w:t>
            </w:r>
          </w:p>
        </w:tc>
        <w:tc>
          <w:tcPr/>
          <w:p>
            <w:pPr>
              <w:pStyle w:val="Compact"/>
            </w:pPr>
            <w:r>
              <w:rPr>
                <w:b/>
                <w:bCs/>
              </w:rPr>
              <w:t xml:space="preserve">Interrumpido</w:t>
            </w:r>
          </w:p>
        </w:tc>
        <w:tc>
          <w:tcPr/>
          <w:p>
            <w:pPr>
              <w:pStyle w:val="Compact"/>
            </w:pPr>
            <w:r>
              <w:t xml:space="preserve">2018-09-21 → 2021-09-05</w:t>
            </w:r>
          </w:p>
        </w:tc>
        <w:tc>
          <w:tcPr/>
          <w:p>
            <w:pPr>
              <w:pStyle w:val="Compact"/>
            </w:pPr>
            <w:r>
              <w:rPr>
                <w:b/>
                <w:bCs/>
              </w:rPr>
              <w:t xml:space="preserve">Baja cuando la nieve sube.</w:t>
            </w:r>
            <w:r>
              <w:t xml:space="preserve"> </w:t>
            </w:r>
            <w:r>
              <w:t xml:space="preserve">No es espesor; para convertirla, §1.6</w:t>
            </w:r>
          </w:p>
        </w:tc>
      </w:tr>
      <w:tr>
        <w:tc>
          <w:tcPr/>
          <w:p>
            <w:pPr>
              <w:pStyle w:val="Compact"/>
            </w:pPr>
            <w:r>
              <w:rPr>
                <w:rStyle w:val="VerbatimChar"/>
              </w:rPr>
              <w:t xml:space="preserve">surface_distance_m_min</w:t>
            </w:r>
          </w:p>
        </w:tc>
        <w:tc>
          <w:tcPr/>
          <w:p>
            <w:pPr>
              <w:pStyle w:val="Compact"/>
            </w:pPr>
            <w:r>
              <w:rPr>
                <w:rStyle w:val="VerbatimChar"/>
              </w:rPr>
              <w:t xml:space="preserve">DT_Min</w:t>
            </w:r>
          </w:p>
        </w:tc>
        <w:tc>
          <w:tcPr/>
          <w:p>
            <w:pPr>
              <w:pStyle w:val="Compact"/>
            </w:pPr>
            <w:r>
              <w:t xml:space="preserve">Distancia sónica a la superficie</w:t>
            </w:r>
          </w:p>
        </w:tc>
        <w:tc>
          <w:tcPr/>
          <w:p>
            <w:pPr>
              <w:pStyle w:val="Compact"/>
            </w:pPr>
            <w:r>
              <w:t xml:space="preserve">m †</w:t>
            </w:r>
          </w:p>
        </w:tc>
        <w:tc>
          <w:tcPr/>
          <w:p>
            <w:pPr>
              <w:pStyle w:val="Compact"/>
            </w:pPr>
            <w:r>
              <w:t xml:space="preserve">Min</w:t>
            </w:r>
          </w:p>
        </w:tc>
        <w:tc>
          <w:tcPr/>
          <w:p>
            <w:pPr>
              <w:pStyle w:val="Compact"/>
            </w:pPr>
            <w:r>
              <w:rPr>
                <w:b/>
                <w:bCs/>
              </w:rPr>
              <w:t xml:space="preserve">Interrumpido</w:t>
            </w:r>
          </w:p>
        </w:tc>
        <w:tc>
          <w:tcPr/>
          <w:p>
            <w:pPr>
              <w:pStyle w:val="Compact"/>
            </w:pPr>
            <w:r>
              <w:t xml:space="preserve">2018-09-21 → 2021-09-05</w:t>
            </w:r>
          </w:p>
        </w:tc>
        <w:tc>
          <w:tcPr/>
          <w:p>
            <w:pPr>
              <w:pStyle w:val="Compact"/>
            </w:pPr>
            <w:r>
              <w:t xml:space="preserve">—</w:t>
            </w:r>
          </w:p>
        </w:tc>
      </w:tr>
      <w:tr>
        <w:tc>
          <w:tcPr/>
          <w:p>
            <w:pPr>
              <w:pStyle w:val="Compact"/>
            </w:pPr>
            <w:r>
              <w:rPr>
                <w:rStyle w:val="VerbatimChar"/>
              </w:rPr>
              <w:t xml:space="preserve">surface_distance_tc_m_max</w:t>
            </w:r>
          </w:p>
        </w:tc>
        <w:tc>
          <w:tcPr/>
          <w:p>
            <w:pPr>
              <w:pStyle w:val="Compact"/>
            </w:pPr>
            <w:r>
              <w:rPr>
                <w:rStyle w:val="VerbatimChar"/>
              </w:rPr>
              <w:t xml:space="preserve">TCDT_Max</w:t>
            </w:r>
          </w:p>
        </w:tc>
        <w:tc>
          <w:tcPr/>
          <w:p>
            <w:pPr>
              <w:pStyle w:val="Compact"/>
            </w:pPr>
            <w:r>
              <w:t xml:space="preserve">Distancia con corrección de temperatura</w:t>
            </w:r>
          </w:p>
        </w:tc>
        <w:tc>
          <w:tcPr/>
          <w:p>
            <w:pPr>
              <w:pStyle w:val="Compact"/>
            </w:pPr>
            <w:r>
              <w:t xml:space="preserve">m †</w:t>
            </w:r>
          </w:p>
        </w:tc>
        <w:tc>
          <w:tcPr/>
          <w:p>
            <w:pPr>
              <w:pStyle w:val="Compact"/>
            </w:pPr>
            <w:r>
              <w:t xml:space="preserve">Max</w:t>
            </w:r>
          </w:p>
        </w:tc>
        <w:tc>
          <w:tcPr/>
          <w:p>
            <w:pPr>
              <w:pStyle w:val="Compact"/>
            </w:pPr>
            <w:r>
              <w:rPr>
                <w:b/>
                <w:bCs/>
              </w:rPr>
              <w:t xml:space="preserve">Interrumpido</w:t>
            </w:r>
          </w:p>
        </w:tc>
        <w:tc>
          <w:tcPr/>
          <w:p>
            <w:pPr>
              <w:pStyle w:val="Compact"/>
            </w:pPr>
            <w:r>
              <w:t xml:space="preserve">2018-09-21 → 2021-09-05</w:t>
            </w:r>
          </w:p>
        </w:tc>
        <w:tc>
          <w:tcPr/>
          <w:p>
            <w:pPr>
              <w:pStyle w:val="Compact"/>
            </w:pPr>
            <w:r>
              <w:t xml:space="preserve">—</w:t>
            </w:r>
          </w:p>
        </w:tc>
      </w:tr>
      <w:tr>
        <w:tc>
          <w:tcPr/>
          <w:p>
            <w:pPr>
              <w:pStyle w:val="Compact"/>
            </w:pPr>
            <w:r>
              <w:rPr>
                <w:rStyle w:val="VerbatimChar"/>
              </w:rPr>
              <w:t xml:space="preserve">surface_distance_tc_m_min</w:t>
            </w:r>
          </w:p>
        </w:tc>
        <w:tc>
          <w:tcPr/>
          <w:p>
            <w:pPr>
              <w:pStyle w:val="Compact"/>
            </w:pPr>
            <w:r>
              <w:rPr>
                <w:rStyle w:val="VerbatimChar"/>
              </w:rPr>
              <w:t xml:space="preserve">TCDT_Min</w:t>
            </w:r>
          </w:p>
        </w:tc>
        <w:tc>
          <w:tcPr/>
          <w:p>
            <w:pPr>
              <w:pStyle w:val="Compact"/>
            </w:pPr>
            <w:r>
              <w:t xml:space="preserve">Distancia con corrección de temperatura</w:t>
            </w:r>
          </w:p>
        </w:tc>
        <w:tc>
          <w:tcPr/>
          <w:p>
            <w:pPr>
              <w:pStyle w:val="Compact"/>
            </w:pPr>
            <w:r>
              <w:t xml:space="preserve">m †</w:t>
            </w:r>
          </w:p>
        </w:tc>
        <w:tc>
          <w:tcPr/>
          <w:p>
            <w:pPr>
              <w:pStyle w:val="Compact"/>
            </w:pPr>
            <w:r>
              <w:t xml:space="preserve">Min</w:t>
            </w:r>
          </w:p>
        </w:tc>
        <w:tc>
          <w:tcPr/>
          <w:p>
            <w:pPr>
              <w:pStyle w:val="Compact"/>
            </w:pPr>
            <w:r>
              <w:rPr>
                <w:b/>
                <w:bCs/>
              </w:rPr>
              <w:t xml:space="preserve">Interrumpido</w:t>
            </w:r>
          </w:p>
        </w:tc>
        <w:tc>
          <w:tcPr/>
          <w:p>
            <w:pPr>
              <w:pStyle w:val="Compact"/>
            </w:pPr>
            <w:r>
              <w:t xml:space="preserve">2018-09-21 → 2021-09-05</w:t>
            </w:r>
          </w:p>
        </w:tc>
        <w:tc>
          <w:tcPr/>
          <w:p>
            <w:pPr>
              <w:pStyle w:val="Compact"/>
            </w:pPr>
            <w:r>
              <w:t xml:space="preserve">—</w:t>
            </w:r>
          </w:p>
        </w:tc>
      </w:tr>
      <w:tr>
        <w:tc>
          <w:tcPr/>
          <w:p>
            <w:pPr>
              <w:pStyle w:val="Compact"/>
            </w:pPr>
            <w:r>
              <w:rPr>
                <w:rStyle w:val="VerbatimChar"/>
              </w:rPr>
              <w:t xml:space="preserve">surface_distance_quality_max</w:t>
            </w:r>
          </w:p>
        </w:tc>
        <w:tc>
          <w:tcPr/>
          <w:p>
            <w:pPr>
              <w:pStyle w:val="Compact"/>
            </w:pPr>
            <w:r>
              <w:rPr>
                <w:rStyle w:val="VerbatimChar"/>
              </w:rPr>
              <w:t xml:space="preserve">Q_Max</w:t>
            </w:r>
          </w:p>
        </w:tc>
        <w:tc>
          <w:tcPr/>
          <w:p>
            <w:pPr>
              <w:pStyle w:val="Compact"/>
            </w:pPr>
            <w:r>
              <w:t xml:space="preserve">Índice de calidad del sensor sónico</w:t>
            </w:r>
          </w:p>
        </w:tc>
        <w:tc>
          <w:tcPr/>
          <w:p>
            <w:pPr>
              <w:pStyle w:val="Compact"/>
            </w:pPr>
            <w:r>
              <w:t xml:space="preserve">índice †</w:t>
            </w:r>
          </w:p>
        </w:tc>
        <w:tc>
          <w:tcPr/>
          <w:p>
            <w:pPr>
              <w:pStyle w:val="Compact"/>
            </w:pPr>
            <w:r>
              <w:t xml:space="preserve">Max</w:t>
            </w:r>
          </w:p>
        </w:tc>
        <w:tc>
          <w:tcPr/>
          <w:p>
            <w:pPr>
              <w:pStyle w:val="Compact"/>
            </w:pPr>
            <w:r>
              <w:rPr>
                <w:b/>
                <w:bCs/>
              </w:rPr>
              <w:t xml:space="preserve">Interrumpido</w:t>
            </w:r>
          </w:p>
        </w:tc>
        <w:tc>
          <w:tcPr/>
          <w:p>
            <w:pPr>
              <w:pStyle w:val="Compact"/>
            </w:pPr>
            <w:r>
              <w:t xml:space="preserve">2018-09-21 → 2021-09-05</w:t>
            </w:r>
          </w:p>
        </w:tc>
        <w:tc>
          <w:tcPr/>
          <w:p>
            <w:pPr>
              <w:pStyle w:val="Compact"/>
            </w:pPr>
            <w:r>
              <w:t xml:space="preserve">Diagnóstico del propio sensor; sirve para filtrar las lecturas de distancia</w:t>
            </w:r>
          </w:p>
        </w:tc>
      </w:tr>
      <w:tr>
        <w:tc>
          <w:tcPr/>
          <w:p>
            <w:pPr>
              <w:pStyle w:val="Compact"/>
            </w:pPr>
            <w:r>
              <w:rPr>
                <w:rStyle w:val="VerbatimChar"/>
              </w:rPr>
              <w:t xml:space="preserve">surface_distance_quality_min</w:t>
            </w:r>
          </w:p>
        </w:tc>
        <w:tc>
          <w:tcPr/>
          <w:p>
            <w:pPr>
              <w:pStyle w:val="Compact"/>
            </w:pPr>
            <w:r>
              <w:rPr>
                <w:rStyle w:val="VerbatimChar"/>
              </w:rPr>
              <w:t xml:space="preserve">Q_Min</w:t>
            </w:r>
          </w:p>
        </w:tc>
        <w:tc>
          <w:tcPr/>
          <w:p>
            <w:pPr>
              <w:pStyle w:val="Compact"/>
            </w:pPr>
            <w:r>
              <w:t xml:space="preserve">Índice de calidad del sensor sónico</w:t>
            </w:r>
          </w:p>
        </w:tc>
        <w:tc>
          <w:tcPr/>
          <w:p>
            <w:pPr>
              <w:pStyle w:val="Compact"/>
            </w:pPr>
            <w:r>
              <w:t xml:space="preserve">índice †</w:t>
            </w:r>
          </w:p>
        </w:tc>
        <w:tc>
          <w:tcPr/>
          <w:p>
            <w:pPr>
              <w:pStyle w:val="Compact"/>
            </w:pPr>
            <w:r>
              <w:t xml:space="preserve">Min</w:t>
            </w:r>
          </w:p>
        </w:tc>
        <w:tc>
          <w:tcPr/>
          <w:p>
            <w:pPr>
              <w:pStyle w:val="Compact"/>
            </w:pPr>
            <w:r>
              <w:rPr>
                <w:b/>
                <w:bCs/>
              </w:rPr>
              <w:t xml:space="preserve">Interrumpido</w:t>
            </w:r>
          </w:p>
        </w:tc>
        <w:tc>
          <w:tcPr/>
          <w:p>
            <w:pPr>
              <w:pStyle w:val="Compact"/>
            </w:pPr>
            <w:r>
              <w:t xml:space="preserve">2018-09-21 → 2021-09-05</w:t>
            </w:r>
          </w:p>
        </w:tc>
        <w:tc>
          <w:tcPr/>
          <w:p>
            <w:pPr>
              <w:pStyle w:val="Compact"/>
            </w:pPr>
            <w:r>
              <w:t xml:space="preserve">—</w:t>
            </w:r>
          </w:p>
        </w:tc>
      </w:tr>
      <w:tr>
        <w:tc>
          <w:tcPr/>
          <w:p>
            <w:pPr>
              <w:pStyle w:val="Compact"/>
            </w:pPr>
            <w:r>
              <w:rPr>
                <w:rStyle w:val="VerbatimChar"/>
              </w:rPr>
              <w:t xml:space="preserve">solar_radiation_wm2</w:t>
            </w:r>
          </w:p>
        </w:tc>
        <w:tc>
          <w:tcPr/>
          <w:p>
            <w:pPr>
              <w:pStyle w:val="Compact"/>
            </w:pPr>
            <w:r>
              <w:rPr>
                <w:rStyle w:val="VerbatimChar"/>
              </w:rPr>
              <w:t xml:space="preserve">incomingSW_Avg</w:t>
            </w:r>
          </w:p>
        </w:tc>
        <w:tc>
          <w:tcPr/>
          <w:p>
            <w:pPr>
              <w:pStyle w:val="Compact"/>
            </w:pPr>
            <w:r>
              <w:t xml:space="preserve">Onda corta incidente</w:t>
            </w:r>
          </w:p>
        </w:tc>
        <w:tc>
          <w:tcPr/>
          <w:p>
            <w:pPr>
              <w:pStyle w:val="Compact"/>
            </w:pPr>
            <w:r>
              <w:t xml:space="preserve">W m⁻² †</w:t>
            </w:r>
          </w:p>
        </w:tc>
        <w:tc>
          <w:tcPr/>
          <w:p>
            <w:pPr>
              <w:pStyle w:val="Compact"/>
            </w:pPr>
            <w:r>
              <w:t xml:space="preserve">Avg</w:t>
            </w:r>
          </w:p>
        </w:tc>
        <w:tc>
          <w:tcPr/>
          <w:p>
            <w:pPr>
              <w:pStyle w:val="Compact"/>
            </w:pPr>
            <w:r>
              <w:rPr>
                <w:b/>
                <w:bCs/>
              </w:rPr>
              <w:t xml:space="preserve">Opera</w:t>
            </w:r>
          </w:p>
        </w:tc>
        <w:tc>
          <w:tcPr/>
          <w:p>
            <w:pPr>
              <w:pStyle w:val="Compact"/>
            </w:pPr>
            <w:r>
              <w:t xml:space="preserve">2018-09-21 → 2026-04-13</w:t>
            </w:r>
          </w:p>
        </w:tc>
        <w:tc>
          <w:tcPr/>
          <w:p>
            <w:pPr>
              <w:pStyle w:val="Compact"/>
            </w:pPr>
            <w:r>
              <w:t xml:space="preserve">Desviación nocturna negativa. Usar como magnitud relativa, no absoluta</w:t>
            </w:r>
          </w:p>
        </w:tc>
      </w:tr>
      <w:tr>
        <w:tc>
          <w:tcPr/>
          <w:p>
            <w:pPr>
              <w:pStyle w:val="Compact"/>
            </w:pPr>
            <w:r>
              <w:rPr>
                <w:i/>
                <w:iCs/>
              </w:rPr>
              <w:t xml:space="preserve">no se entrega</w:t>
            </w:r>
          </w:p>
        </w:tc>
        <w:tc>
          <w:tcPr/>
          <w:p>
            <w:pPr>
              <w:pStyle w:val="Compact"/>
            </w:pPr>
            <w:r>
              <w:rPr>
                <w:rStyle w:val="VerbatimChar"/>
              </w:rPr>
              <w:t xml:space="preserve">incomingLW_Avg</w:t>
            </w:r>
          </w:p>
        </w:tc>
        <w:tc>
          <w:tcPr/>
          <w:p>
            <w:pPr>
              <w:pStyle w:val="Compact"/>
            </w:pPr>
            <w:r>
              <w:t xml:space="preserve">Onda larga incidente</w:t>
            </w:r>
          </w:p>
        </w:tc>
        <w:tc>
          <w:tcPr/>
          <w:p>
            <w:pPr>
              <w:pStyle w:val="Compact"/>
            </w:pPr>
            <w:r>
              <w:t xml:space="preserve">W m⁻² †</w:t>
            </w:r>
          </w:p>
        </w:tc>
        <w:tc>
          <w:tcPr/>
          <w:p>
            <w:pPr>
              <w:pStyle w:val="Compact"/>
            </w:pPr>
            <w:r>
              <w:t xml:space="preserve">Avg</w:t>
            </w:r>
          </w:p>
        </w:tc>
        <w:tc>
          <w:tcPr/>
          <w:p>
            <w:pPr>
              <w:pStyle w:val="Compact"/>
            </w:pPr>
            <w:r>
              <w:rPr>
                <w:b/>
                <w:bCs/>
              </w:rPr>
              <w:t xml:space="preserve">Inutilizable</w:t>
            </w:r>
          </w:p>
        </w:tc>
        <w:tc>
          <w:tcPr/>
          <w:p>
            <w:pPr>
              <w:pStyle w:val="Compact"/>
            </w:pPr>
            <w:r>
              <w:t xml:space="preserve">2018-09-21 → 2026-04-13</w:t>
            </w:r>
          </w:p>
        </w:tc>
        <w:tc>
          <w:tcPr/>
          <w:p>
            <w:pPr>
              <w:pStyle w:val="Compact"/>
            </w:pPr>
            <w:r>
              <w:t xml:space="preserve">Sigue a la onda corta y es negativa de noche. No es onda larga</w:t>
            </w:r>
          </w:p>
        </w:tc>
      </w:tr>
      <w:tr>
        <w:tc>
          <w:tcPr/>
          <w:p>
            <w:pPr>
              <w:pStyle w:val="Compact"/>
            </w:pPr>
            <w:r>
              <w:rPr>
                <w:i/>
                <w:iCs/>
              </w:rPr>
              <w:t xml:space="preserve">no se entrega</w:t>
            </w:r>
          </w:p>
        </w:tc>
        <w:tc>
          <w:tcPr/>
          <w:p>
            <w:pPr>
              <w:pStyle w:val="Compact"/>
            </w:pPr>
            <w:r>
              <w:rPr>
                <w:rStyle w:val="VerbatimChar"/>
              </w:rPr>
              <w:t xml:space="preserve">outgoingLW_Avg</w:t>
            </w:r>
          </w:p>
        </w:tc>
        <w:tc>
          <w:tcPr/>
          <w:p>
            <w:pPr>
              <w:pStyle w:val="Compact"/>
            </w:pPr>
            <w:r>
              <w:t xml:space="preserve">Onda larga emitida</w:t>
            </w:r>
          </w:p>
        </w:tc>
        <w:tc>
          <w:tcPr/>
          <w:p>
            <w:pPr>
              <w:pStyle w:val="Compact"/>
            </w:pPr>
            <w:r>
              <w:t xml:space="preserve">W m⁻² †</w:t>
            </w:r>
          </w:p>
        </w:tc>
        <w:tc>
          <w:tcPr/>
          <w:p>
            <w:pPr>
              <w:pStyle w:val="Compact"/>
            </w:pPr>
            <w:r>
              <w:t xml:space="preserve">Avg</w:t>
            </w:r>
          </w:p>
        </w:tc>
        <w:tc>
          <w:tcPr/>
          <w:p>
            <w:pPr>
              <w:pStyle w:val="Compact"/>
            </w:pPr>
            <w:r>
              <w:rPr>
                <w:b/>
                <w:bCs/>
              </w:rPr>
              <w:t xml:space="preserve">Nunca funcionó</w:t>
            </w:r>
          </w:p>
        </w:tc>
        <w:tc>
          <w:tcPr/>
          <w:p>
            <w:pPr>
              <w:pStyle w:val="Compact"/>
            </w:pPr>
            <w:r>
              <w:t xml:space="preserve">2018-09-21 → 2026-04-13</w:t>
            </w:r>
          </w:p>
        </w:tc>
        <w:tc>
          <w:tcPr/>
          <w:p>
            <w:pPr>
              <w:pStyle w:val="Compact"/>
            </w:pPr>
            <w:r>
              <w:t xml:space="preserve">Idénticamente cero desde el primer día</w:t>
            </w:r>
          </w:p>
        </w:tc>
      </w:tr>
      <w:tr>
        <w:tc>
          <w:tcPr/>
          <w:p>
            <w:pPr>
              <w:pStyle w:val="Compact"/>
            </w:pPr>
            <w:r>
              <w:rPr>
                <w:i/>
                <w:iCs/>
              </w:rPr>
              <w:t xml:space="preserve">no se entrega</w:t>
            </w:r>
          </w:p>
        </w:tc>
        <w:tc>
          <w:tcPr/>
          <w:p>
            <w:pPr>
              <w:pStyle w:val="Compact"/>
            </w:pPr>
            <w:r>
              <w:rPr>
                <w:rStyle w:val="VerbatimChar"/>
              </w:rPr>
              <w:t xml:space="preserve">outgoingSW_Avg</w:t>
            </w:r>
          </w:p>
        </w:tc>
        <w:tc>
          <w:tcPr/>
          <w:p>
            <w:pPr>
              <w:pStyle w:val="Compact"/>
            </w:pPr>
            <w:r>
              <w:t xml:space="preserve">Onda corta reflejada</w:t>
            </w:r>
          </w:p>
        </w:tc>
        <w:tc>
          <w:tcPr/>
          <w:p>
            <w:pPr>
              <w:pStyle w:val="Compact"/>
            </w:pPr>
            <w:r>
              <w:t xml:space="preserve">W m⁻² †</w:t>
            </w:r>
          </w:p>
        </w:tc>
        <w:tc>
          <w:tcPr/>
          <w:p>
            <w:pPr>
              <w:pStyle w:val="Compact"/>
            </w:pPr>
            <w:r>
              <w:t xml:space="preserve">Avg</w:t>
            </w:r>
          </w:p>
        </w:tc>
        <w:tc>
          <w:tcPr/>
          <w:p>
            <w:pPr>
              <w:pStyle w:val="Compact"/>
            </w:pPr>
            <w:r>
              <w:rPr>
                <w:b/>
                <w:bCs/>
              </w:rPr>
              <w:t xml:space="preserve">Inutilizable</w:t>
            </w:r>
          </w:p>
        </w:tc>
        <w:tc>
          <w:tcPr/>
          <w:p>
            <w:pPr>
              <w:pStyle w:val="Compact"/>
            </w:pPr>
            <w:r>
              <w:t xml:space="preserve">2018-09-21 → 2026-04-13</w:t>
            </w:r>
          </w:p>
        </w:tc>
        <w:tc>
          <w:tcPr/>
          <w:p>
            <w:pPr>
              <w:pStyle w:val="Compact"/>
            </w:pPr>
            <w:r>
              <w:t xml:space="preserve">Signo invertido. Posiblemente recuperable revisando el cableado</w:t>
            </w:r>
          </w:p>
        </w:tc>
      </w:tr>
      <w:tr>
        <w:tc>
          <w:tcPr/>
          <w:p>
            <w:pPr>
              <w:pStyle w:val="Compact"/>
            </w:pPr>
            <w:r>
              <w:rPr>
                <w:i/>
                <w:iCs/>
              </w:rPr>
              <w:t xml:space="preserve">no se entrega</w:t>
            </w:r>
          </w:p>
        </w:tc>
        <w:tc>
          <w:tcPr/>
          <w:p>
            <w:pPr>
              <w:pStyle w:val="Compact"/>
            </w:pPr>
            <w:r>
              <w:rPr>
                <w:rStyle w:val="VerbatimChar"/>
              </w:rPr>
              <w:t xml:space="preserve">albedo_Avg</w:t>
            </w:r>
          </w:p>
        </w:tc>
        <w:tc>
          <w:tcPr/>
          <w:p>
            <w:pPr>
              <w:pStyle w:val="Compact"/>
            </w:pPr>
            <w:r>
              <w:t xml:space="preserve">Albedo</w:t>
            </w:r>
          </w:p>
        </w:tc>
        <w:tc>
          <w:tcPr/>
          <w:p>
            <w:pPr>
              <w:pStyle w:val="Compact"/>
            </w:pPr>
            <w:r>
              <w:t xml:space="preserve">adimensional †</w:t>
            </w:r>
          </w:p>
        </w:tc>
        <w:tc>
          <w:tcPr/>
          <w:p>
            <w:pPr>
              <w:pStyle w:val="Compact"/>
            </w:pPr>
            <w:r>
              <w:t xml:space="preserve">Avg</w:t>
            </w:r>
          </w:p>
        </w:tc>
        <w:tc>
          <w:tcPr/>
          <w:p>
            <w:pPr>
              <w:pStyle w:val="Compact"/>
            </w:pPr>
            <w:r>
              <w:rPr>
                <w:b/>
                <w:bCs/>
              </w:rPr>
              <w:t xml:space="preserve">Inutilizable</w:t>
            </w:r>
          </w:p>
        </w:tc>
        <w:tc>
          <w:tcPr/>
          <w:p>
            <w:pPr>
              <w:pStyle w:val="Compact"/>
            </w:pPr>
            <w:r>
              <w:t xml:space="preserve">2018-09-21 → 2026-04-13</w:t>
            </w:r>
          </w:p>
        </w:tc>
        <w:tc>
          <w:tcPr/>
          <w:p>
            <w:pPr>
              <w:pStyle w:val="Compact"/>
            </w:pPr>
            <w:r>
              <w:t xml:space="preserve">Calculado a bordo a partir del par de onda corta; hereda sus fallas</w:t>
            </w:r>
          </w:p>
        </w:tc>
      </w:tr>
    </w:tbl>
    <w:p>
      <w:pPr>
        <w:pStyle w:val="BodyText"/>
      </w:pPr>
      <w:r>
        <w:t xml:space="preserve">Estados:</w:t>
      </w:r>
      <w:r>
        <w:t xml:space="preserve"> </w:t>
      </w:r>
      <w:r>
        <w:rPr>
          <w:b/>
          <w:bCs/>
        </w:rPr>
        <w:t xml:space="preserve">Opera</w:t>
      </w:r>
      <w:r>
        <w:t xml:space="preserve"> </w:t>
      </w:r>
      <w:r>
        <w:t xml:space="preserve">registro completo y físicamente coherente ·</w:t>
      </w:r>
      <w:r>
        <w:t xml:space="preserve"> </w:t>
      </w:r>
      <w:r>
        <w:rPr>
          <w:b/>
          <w:bCs/>
        </w:rPr>
        <w:t xml:space="preserve">Interrumpido</w:t>
      </w:r>
      <w:r>
        <w:t xml:space="preserve"> </w:t>
      </w:r>
      <w:r>
        <w:t xml:space="preserve">funcionó y</w:t>
      </w:r>
      <w:r>
        <w:t xml:space="preserve"> </w:t>
      </w:r>
      <w:r>
        <w:t xml:space="preserve">dejó de funcionar; se entrega su ventana de servicio ·</w:t>
      </w:r>
      <w:r>
        <w:t xml:space="preserve"> </w:t>
      </w:r>
      <w:r>
        <w:rPr>
          <w:b/>
          <w:bCs/>
        </w:rPr>
        <w:t xml:space="preserve">Nunca funcionó</w:t>
      </w:r>
      <w:r>
        <w:t xml:space="preserve"> </w:t>
      </w:r>
      <w:r>
        <w:t xml:space="preserve">sin medición</w:t>
      </w:r>
      <w:r>
        <w:t xml:space="preserve"> </w:t>
      </w:r>
      <w:r>
        <w:t xml:space="preserve">válida desde el primer día ·</w:t>
      </w:r>
      <w:r>
        <w:t xml:space="preserve"> </w:t>
      </w:r>
      <w:r>
        <w:rPr>
          <w:b/>
          <w:bCs/>
        </w:rPr>
        <w:t xml:space="preserve">Inutilizable</w:t>
      </w:r>
      <w:r>
        <w:t xml:space="preserve"> </w:t>
      </w:r>
      <w:r>
        <w:t xml:space="preserve">produce valores, pero no la magnitud que</w:t>
      </w:r>
      <w:r>
        <w:t xml:space="preserve"> </w:t>
      </w:r>
      <w:r>
        <w:t xml:space="preserve">declara ·</w:t>
      </w:r>
      <w:r>
        <w:t xml:space="preserve"> </w:t>
      </w:r>
      <w:r>
        <w:rPr>
          <w:b/>
          <w:bCs/>
        </w:rPr>
        <w:t xml:space="preserve">Derivado</w:t>
      </w:r>
      <w:r>
        <w:t xml:space="preserve"> </w:t>
      </w:r>
      <w:r>
        <w:t xml:space="preserve">calculado a bordo, no medido ·</w:t>
      </w:r>
      <w:r>
        <w:t xml:space="preserve"> </w:t>
      </w:r>
      <w:r>
        <w:rPr>
          <w:b/>
          <w:bCs/>
        </w:rPr>
        <w:t xml:space="preserve">Servicio</w:t>
      </w:r>
      <w:r>
        <w:t xml:space="preserve"> </w:t>
      </w:r>
      <w:r>
        <w:t xml:space="preserve">housekeeping del equipo.</w:t>
      </w:r>
      <w:r>
        <w:t xml:space="preserve"> </w:t>
      </w:r>
    </w:p>
    <w:p>
      <w:pPr>
        <w:pStyle w:val="BodyText"/>
      </w:pPr>
      <w:r>
        <w:t xml:space="preserve">Además de los canales, el CSV lleva cuatro columnas estructurales:</w:t>
      </w:r>
      <w:r>
        <w:t xml:space="preserve"> </w:t>
      </w:r>
      <w:r>
        <w:rPr>
          <w:rStyle w:val="VerbatimChar"/>
        </w:rPr>
        <w:t xml:space="preserve">datetime</w:t>
      </w:r>
      <w:r>
        <w:t xml:space="preserve">,</w:t>
      </w:r>
      <w:r>
        <w:t xml:space="preserve"> </w:t>
      </w:r>
      <w:r>
        <w:rPr>
          <w:rStyle w:val="VerbatimChar"/>
        </w:rPr>
        <w:t xml:space="preserve">station_id</w:t>
      </w:r>
      <w:r>
        <w:t xml:space="preserve">,</w:t>
      </w:r>
      <w:r>
        <w:t xml:space="preserve"> </w:t>
      </w:r>
      <w:r>
        <w:rPr>
          <w:rStyle w:val="VerbatimChar"/>
        </w:rPr>
        <w:t xml:space="preserve">record</w:t>
      </w:r>
      <w:r>
        <w:t xml:space="preserve"> </w:t>
      </w:r>
      <w:r>
        <w:t xml:space="preserve">(el contador del datalogger) y</w:t>
      </w:r>
      <w:r>
        <w:t xml:space="preserve"> </w:t>
      </w:r>
      <w:r>
        <w:rPr>
          <w:rStyle w:val="VerbatimChar"/>
        </w:rPr>
        <w:t xml:space="preserve">clock_corrected</w:t>
      </w:r>
      <w:r>
        <w:t xml:space="preserve">.</w:t>
      </w:r>
    </w:p>
    <w:p>
      <w:pPr>
        <w:pStyle w:val="BodyText"/>
      </w:pPr>
      <w:r>
        <w:rPr>
          <w:b/>
          <w:bCs/>
        </w:rPr>
        <w:t xml:space="preserve">Tres cosas que la tabla no puede decir por fila:</w:t>
      </w:r>
    </w:p>
    <w:p>
      <w:pPr>
        <w:pStyle w:val="Compact"/>
        <w:numPr>
          <w:ilvl w:val="0"/>
          <w:numId w:val="1001"/>
        </w:numPr>
      </w:pPr>
      <w:r>
        <w:rPr>
          <w:b/>
          <w:bCs/>
        </w:rPr>
        <w:t xml:space="preserve">Sin control de calidad y sin relleno.</w:t>
      </w:r>
      <w:r>
        <w:t xml:space="preserve"> </w:t>
      </w:r>
      <w:r>
        <w:t xml:space="preserve">Los valores son los que agregó el</w:t>
      </w:r>
      <w:r>
        <w:t xml:space="preserve"> </w:t>
      </w:r>
      <w:r>
        <w:t xml:space="preserve">datalogger. No se aplicaron chequeos de rango, de salto ni de consistencia</w:t>
      </w:r>
      <w:r>
        <w:t xml:space="preserve"> </w:t>
      </w:r>
      <w:r>
        <w:t xml:space="preserve">interna, en ninguna etapa, y ningún hueco se rellenó.</w:t>
      </w:r>
    </w:p>
    <w:p>
      <w:pPr>
        <w:pStyle w:val="Compact"/>
        <w:numPr>
          <w:ilvl w:val="0"/>
          <w:numId w:val="1001"/>
        </w:numPr>
      </w:pPr>
      <w:r>
        <w:rPr>
          <w:b/>
          <w:bCs/>
        </w:rPr>
        <w:t xml:space="preserve">La desviación nocturna de</w:t>
      </w:r>
      <w:r>
        <w:rPr>
          <w:b/>
          <w:bCs/>
        </w:rPr>
        <w:t xml:space="preserve"> </w:t>
      </w:r>
      <w:r>
        <w:rPr>
          <w:rStyle w:val="VerbatimChar"/>
          <w:b/>
          <w:bCs/>
        </w:rPr>
        <w:t xml:space="preserve">solar_radiation_wm2</w:t>
      </w:r>
      <w:r>
        <w:rPr>
          <w:b/>
          <w:bCs/>
        </w:rPr>
        <w:t xml:space="preserve">, cuantificada.</w:t>
      </w:r>
      <w:r>
        <w:t xml:space="preserve"> </w:t>
      </w:r>
      <w:r>
        <w:t xml:space="preserve">El 47,5 %</w:t>
      </w:r>
      <w:r>
        <w:t xml:space="preserve"> </w:t>
      </w:r>
      <w:r>
        <w:t xml:space="preserve">de las filas es negativa, con mediana −1,9 W m⁻² entre ellas, 2.096 filas bajo</w:t>
      </w:r>
      <w:r>
        <w:t xml:space="preserve"> </w:t>
      </w:r>
      <w:r>
        <w:t xml:space="preserve">−10 W m⁻² y un mínimo de −328,5 W m⁻².</w:t>
      </w:r>
    </w:p>
    <w:p>
      <w:pPr>
        <w:pStyle w:val="Compact"/>
        <w:numPr>
          <w:ilvl w:val="0"/>
          <w:numId w:val="1001"/>
        </w:numPr>
      </w:pPr>
      <w:r>
        <w:rPr>
          <w:b/>
          <w:bCs/>
        </w:rPr>
        <w:t xml:space="preserve">Cómo se recortó el canal sónico.</w:t>
      </w:r>
      <w:r>
        <w:t xml:space="preserve"> </w:t>
      </w:r>
      <w:r>
        <w:t xml:space="preserve">Operó plenamente de 2018-09 a 2021-03</w:t>
      </w:r>
      <w:r>
        <w:t xml:space="preserve"> </w:t>
      </w:r>
      <w:r>
        <w:t xml:space="preserve">(≈2.900 lecturas válidas por mes) y se degradó entre abril y septiembre de 2021</w:t>
      </w:r>
      <w:r>
        <w:t xml:space="preserve"> </w:t>
      </w:r>
      <w:r>
        <w:t xml:space="preserve">— 598 · 83 · 52 · 349 · 18 · 3 lecturas mensuales. El corte del canal está</w:t>
      </w:r>
      <w:r>
        <w:t xml:space="preserve"> </w:t>
      </w:r>
      <w:r>
        <w:rPr>
          <w:b/>
          <w:bCs/>
        </w:rPr>
        <w:t xml:space="preserve">declarado</w:t>
      </w:r>
      <w:r>
        <w:t xml:space="preserve"> </w:t>
      </w:r>
      <w:r>
        <w:t xml:space="preserve">en</w:t>
      </w:r>
      <w:r>
        <w:t xml:space="preserve"> </w:t>
      </w:r>
      <w:r>
        <w:rPr>
          <w:rStyle w:val="VerbatimChar"/>
        </w:rPr>
        <w:t xml:space="preserve">2021-09-30</w:t>
      </w:r>
      <w:r>
        <w:t xml:space="preserve">, no inferido de un umbral: se descartaron las 150</w:t>
      </w:r>
      <w:r>
        <w:t xml:space="preserve"> </w:t>
      </w:r>
      <w:r>
        <w:t xml:space="preserve">lecturas aisladas posteriores y, dentro de la ventana, las 17.782 lecturas de</w:t>
      </w:r>
      <w:r>
        <w:t xml:space="preserve"> </w:t>
      </w:r>
      <w:r>
        <w:t xml:space="preserve">exactamente 0,000 m, que un sensor sónico no puede producir.</w:t>
      </w:r>
    </w:p>
    <w:bookmarkEnd w:id="11"/>
    <w:bookmarkStart w:id="12" w:name="metadatos-declarados"/>
    <w:p>
      <w:pPr>
        <w:pStyle w:val="Heading3"/>
      </w:pPr>
      <w:r>
        <w:t xml:space="preserve">1.4 Metadatos declarados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Valor</w:t>
            </w:r>
          </w:p>
        </w:tc>
        <w:tc>
          <w:tcPr/>
          <w:p>
            <w:pPr>
              <w:pStyle w:val="Compact"/>
            </w:pPr>
            <w:r>
              <w:t xml:space="preserve">Fuente</w:t>
            </w:r>
          </w:p>
        </w:tc>
      </w:tr>
      <w:tr>
        <w:tc>
          <w:tcPr/>
          <w:p>
            <w:pPr>
              <w:pStyle w:val="Compact"/>
            </w:pPr>
            <w:r>
              <w:t xml:space="preserve">Nombre de la estación</w:t>
            </w:r>
          </w:p>
        </w:tc>
        <w:tc>
          <w:tcPr/>
          <w:p>
            <w:pPr>
              <w:pStyle w:val="Compact"/>
            </w:pPr>
            <w:r>
              <w:t xml:space="preserve">Bosque Pehuén</w:t>
            </w:r>
          </w:p>
        </w:tc>
        <w:tc>
          <w:tcPr/>
          <w:p>
            <w:pPr>
              <w:pStyle w:val="Compact"/>
            </w:pPr>
            <w:r>
              <w:t xml:space="preserve">declarado por FMA</w:t>
            </w:r>
          </w:p>
        </w:tc>
      </w:tr>
      <w:tr>
        <w:tc>
          <w:tcPr/>
          <w:p>
            <w:pPr>
              <w:pStyle w:val="Compact"/>
            </w:pPr>
            <w:r>
              <w:t xml:space="preserve">Identificador interno</w:t>
            </w:r>
          </w:p>
        </w:tc>
        <w:tc>
          <w:tcPr/>
          <w:p>
            <w:pPr>
              <w:pStyle w:val="Compact"/>
            </w:pPr>
            <w:r>
              <w:t xml:space="preserve">WS-01</w:t>
            </w:r>
          </w:p>
        </w:tc>
        <w:tc>
          <w:tcPr/>
          <w:p>
            <w:pPr>
              <w:pStyle w:val="Compact"/>
            </w:pPr>
            <w:r>
              <w:rPr>
                <w:rStyle w:val="VerbatimChar"/>
              </w:rPr>
              <w:t xml:space="preserve">stations.yaml</w:t>
            </w:r>
          </w:p>
        </w:tc>
      </w:tr>
      <w:tr>
        <w:tc>
          <w:tcPr/>
          <w:p>
            <w:pPr>
              <w:pStyle w:val="Compact"/>
            </w:pPr>
            <w:r>
              <w:t xml:space="preserve">Identificador WIGOS (WSI)</w:t>
            </w:r>
          </w:p>
        </w:tc>
        <w:tc>
          <w:tcPr/>
          <w:p>
            <w:pPr>
              <w:pStyle w:val="Compact"/>
            </w:pPr>
            <w:r>
              <w:t xml:space="preserve">No disponible</w:t>
            </w:r>
          </w:p>
        </w:tc>
        <w:tc>
          <w:tcPr/>
          <w:p>
            <w:pPr>
              <w:pStyle w:val="Compact"/>
            </w:pPr>
            <w:r>
              <w:t xml:space="preserve">—</w:t>
            </w:r>
          </w:p>
        </w:tc>
      </w:tr>
      <w:tr>
        <w:tc>
          <w:tcPr/>
          <w:p>
            <w:pPr>
              <w:pStyle w:val="Compact"/>
            </w:pPr>
            <w:r>
              <w:t xml:space="preserve">Identificador nacional (DGA / DMC)</w:t>
            </w:r>
          </w:p>
        </w:tc>
        <w:tc>
          <w:tcPr/>
          <w:p>
            <w:pPr>
              <w:pStyle w:val="Compact"/>
            </w:pPr>
            <w:r>
              <w:t xml:space="preserve">No disponible</w:t>
            </w:r>
          </w:p>
        </w:tc>
        <w:tc>
          <w:tcPr/>
          <w:p>
            <w:pPr>
              <w:pStyle w:val="Compact"/>
            </w:pPr>
            <w:r>
              <w:t xml:space="preserve">—</w:t>
            </w:r>
          </w:p>
        </w:tc>
      </w:tr>
      <w:tr>
        <w:tc>
          <w:tcPr/>
          <w:p>
            <w:pPr>
              <w:pStyle w:val="Compact"/>
            </w:pPr>
            <w:r>
              <w:t xml:space="preserve">Tipo de estación</w:t>
            </w:r>
          </w:p>
        </w:tc>
        <w:tc>
          <w:tcPr/>
          <w:p>
            <w:pPr>
              <w:pStyle w:val="Compact"/>
            </w:pPr>
            <w:r>
              <w:t xml:space="preserve">Terrestre fija, automática, un mástil más gabinete</w:t>
            </w:r>
          </w:p>
        </w:tc>
        <w:tc>
          <w:tcPr/>
          <w:p>
            <w:pPr>
              <w:pStyle w:val="Compact"/>
            </w:pPr>
            <w:r>
              <w:rPr>
                <w:rStyle w:val="VerbatimChar"/>
              </w:rPr>
              <w:t xml:space="preserve">stations.yaml</w:t>
            </w:r>
          </w:p>
        </w:tc>
      </w:tr>
      <w:tr>
        <w:tc>
          <w:tcPr/>
          <w:p>
            <w:pPr>
              <w:pStyle w:val="Compact"/>
            </w:pPr>
            <w:r>
              <w:t xml:space="preserve">Operador</w:t>
            </w:r>
          </w:p>
        </w:tc>
        <w:tc>
          <w:tcPr/>
          <w:p>
            <w:pPr>
              <w:pStyle w:val="Compact"/>
            </w:pPr>
            <w:r>
              <w:t xml:space="preserve">Fundación Mar Adentro</w:t>
            </w:r>
          </w:p>
        </w:tc>
        <w:tc>
          <w:tcPr/>
          <w:p>
            <w:pPr>
              <w:pStyle w:val="Compact"/>
            </w:pPr>
            <w:r>
              <w:t xml:space="preserve">—</w:t>
            </w:r>
          </w:p>
        </w:tc>
      </w:tr>
      <w:tr>
        <w:tc>
          <w:tcPr/>
          <w:p>
            <w:pPr>
              <w:pStyle w:val="Compact"/>
            </w:pPr>
            <w:r>
              <w:t xml:space="preserve">Organización supervisora</w:t>
            </w:r>
          </w:p>
        </w:tc>
        <w:tc>
          <w:tcPr/>
          <w:p>
            <w:pPr>
              <w:pStyle w:val="Compact"/>
            </w:pPr>
            <w:r>
              <w:t xml:space="preserve">Fundación Mar Adentro</w:t>
            </w:r>
          </w:p>
        </w:tc>
        <w:tc>
          <w:tcPr/>
          <w:p>
            <w:pPr>
              <w:pStyle w:val="Compact"/>
            </w:pPr>
            <w:r>
              <w:t xml:space="preserve">—</w:t>
            </w:r>
          </w:p>
        </w:tc>
      </w:tr>
      <w:tr>
        <w:tc>
          <w:tcPr/>
          <w:p>
            <w:pPr>
              <w:pStyle w:val="Compact"/>
            </w:pPr>
            <w:r>
              <w:t xml:space="preserve">Territorio</w:t>
            </w:r>
          </w:p>
        </w:tc>
        <w:tc>
          <w:tcPr/>
          <w:p>
            <w:pPr>
              <w:pStyle w:val="Compact"/>
            </w:pPr>
            <w:r>
              <w:t xml:space="preserve">Chile (CHL) · Región de La Araucanía · comuna de Pucón</w:t>
            </w:r>
          </w:p>
        </w:tc>
        <w:tc>
          <w:tcPr/>
          <w:p>
            <w:pPr>
              <w:pStyle w:val="Compact"/>
            </w:pPr>
            <w:r>
              <w:t xml:space="preserve">—</w:t>
            </w:r>
          </w:p>
        </w:tc>
      </w:tr>
      <w:tr>
        <w:tc>
          <w:tcPr/>
          <w:p>
            <w:pPr>
              <w:pStyle w:val="Compact"/>
            </w:pPr>
            <w:r>
              <w:t xml:space="preserve">Latitud</w:t>
            </w:r>
          </w:p>
        </w:tc>
        <w:tc>
          <w:tcPr/>
          <w:p>
            <w:pPr>
              <w:pStyle w:val="Compact"/>
            </w:pPr>
            <w:r>
              <w:t xml:space="preserve">−39,453642 (WGS84, EPSG:4326)</w:t>
            </w:r>
          </w:p>
        </w:tc>
        <w:tc>
          <w:tcPr/>
          <w:p>
            <w:pPr>
              <w:pStyle w:val="Compact"/>
            </w:pPr>
            <w:r>
              <w:rPr>
                <w:rStyle w:val="VerbatimChar"/>
              </w:rPr>
              <w:t xml:space="preserve">stations.yaml</w:t>
            </w:r>
            <w:r>
              <w:t xml:space="preserve">, verificada en terreno</w:t>
            </w:r>
          </w:p>
        </w:tc>
      </w:tr>
      <w:tr>
        <w:tc>
          <w:tcPr/>
          <w:p>
            <w:pPr>
              <w:pStyle w:val="Compact"/>
            </w:pPr>
            <w:r>
              <w:t xml:space="preserve">Longitud</w:t>
            </w:r>
          </w:p>
        </w:tc>
        <w:tc>
          <w:tcPr/>
          <w:p>
            <w:pPr>
              <w:pStyle w:val="Compact"/>
            </w:pPr>
            <w:r>
              <w:t xml:space="preserve">−71,733092 (WGS84, EPSG:4326)</w:t>
            </w:r>
          </w:p>
        </w:tc>
        <w:tc>
          <w:tcPr/>
          <w:p>
            <w:pPr>
              <w:pStyle w:val="Compact"/>
            </w:pPr>
            <w:r>
              <w:rPr>
                <w:rStyle w:val="VerbatimChar"/>
              </w:rPr>
              <w:t xml:space="preserve">stations.yaml</w:t>
            </w:r>
            <w:r>
              <w:t xml:space="preserve">, verificada en terreno</w:t>
            </w:r>
          </w:p>
        </w:tc>
      </w:tr>
      <w:tr>
        <w:tc>
          <w:tcPr/>
          <w:p>
            <w:pPr>
              <w:pStyle w:val="Compact"/>
            </w:pPr>
            <w:r>
              <w:t xml:space="preserve">Coordenadas UTM</w:t>
            </w:r>
          </w:p>
        </w:tc>
        <w:tc>
          <w:tcPr/>
          <w:p>
            <w:pPr>
              <w:pStyle w:val="Compact"/>
            </w:pPr>
            <w:r>
              <w:t xml:space="preserve">264.838 E, 5.629.315 N (zona 19S, EPSG:32719)</w:t>
            </w:r>
          </w:p>
        </w:tc>
        <w:tc>
          <w:tcPr/>
          <w:p>
            <w:pPr>
              <w:pStyle w:val="Compact"/>
            </w:pPr>
            <w:r>
              <w:t xml:space="preserve">conversión de las anteriores</w:t>
            </w:r>
          </w:p>
        </w:tc>
      </w:tr>
      <w:tr>
        <w:tc>
          <w:tcPr/>
          <w:p>
            <w:pPr>
              <w:pStyle w:val="Compact"/>
            </w:pPr>
            <w:r>
              <w:t xml:space="preserve">Altitud</w:t>
            </w:r>
          </w:p>
        </w:tc>
        <w:tc>
          <w:tcPr/>
          <w:p>
            <w:pPr>
              <w:pStyle w:val="Compact"/>
            </w:pPr>
            <w:r>
              <w:t xml:space="preserve">1.223 m — provisional</w:t>
            </w:r>
          </w:p>
        </w:tc>
        <w:tc>
          <w:tcPr/>
          <w:p>
            <w:pPr>
              <w:pStyle w:val="Compact"/>
            </w:pPr>
            <w:r>
              <w:t xml:space="preserve">API de elevación de Open-Meteo, 2026-09-09</w:t>
            </w:r>
          </w:p>
        </w:tc>
      </w:tr>
      <w:tr>
        <w:tc>
          <w:tcPr/>
          <w:p>
            <w:pPr>
              <w:pStyle w:val="Compact"/>
            </w:pPr>
            <w:r>
              <w:t xml:space="preserve">Datum vertical</w:t>
            </w:r>
          </w:p>
        </w:tc>
        <w:tc>
          <w:tcPr/>
          <w:p>
            <w:pPr>
              <w:pStyle w:val="Compact"/>
            </w:pPr>
            <w:r>
              <w:t xml:space="preserve">No disponible</w:t>
            </w:r>
          </w:p>
        </w:tc>
        <w:tc>
          <w:tcPr/>
          <w:p>
            <w:pPr>
              <w:pStyle w:val="Compact"/>
            </w:pPr>
            <w:r>
              <w:t xml:space="preserve">—</w:t>
            </w:r>
          </w:p>
        </w:tc>
      </w:tr>
      <w:tr>
        <w:tc>
          <w:tcPr/>
          <w:p>
            <w:pPr>
              <w:pStyle w:val="Compact"/>
            </w:pPr>
            <w:r>
              <w:t xml:space="preserve">Método de geoposicionamiento</w:t>
            </w:r>
          </w:p>
        </w:tc>
        <w:tc>
          <w:tcPr/>
          <w:p>
            <w:pPr>
              <w:pStyle w:val="Compact"/>
            </w:pPr>
            <w:r>
              <w:t xml:space="preserve">No disponible</w:t>
            </w:r>
          </w:p>
        </w:tc>
        <w:tc>
          <w:tcPr/>
          <w:p>
            <w:pPr>
              <w:pStyle w:val="Compact"/>
            </w:pPr>
            <w:r>
              <w:t xml:space="preserve">—</w:t>
            </w:r>
          </w:p>
        </w:tc>
      </w:tr>
      <w:tr>
        <w:tc>
          <w:tcPr/>
          <w:p>
            <w:pPr>
              <w:pStyle w:val="Compact"/>
            </w:pPr>
            <w:r>
              <w:t xml:space="preserve">Dentro de área protegida</w:t>
            </w:r>
          </w:p>
        </w:tc>
        <w:tc>
          <w:tcPr/>
          <w:p>
            <w:pPr>
              <w:pStyle w:val="Compact"/>
            </w:pPr>
            <w:r>
              <w:t xml:space="preserve">Sí · Bosque Pehuén, 868,87 ha, Área de Protección Privada</w:t>
            </w:r>
          </w:p>
        </w:tc>
        <w:tc>
          <w:tcPr/>
          <w:p>
            <w:pPr>
              <w:pStyle w:val="Compact"/>
            </w:pPr>
            <w:r>
              <w:rPr>
                <w:rStyle w:val="VerbatimChar"/>
              </w:rPr>
              <w:t xml:space="preserve">boundary.geojson</w:t>
            </w:r>
          </w:p>
        </w:tc>
      </w:tr>
      <w:tr>
        <w:tc>
          <w:tcPr/>
          <w:p>
            <w:pPr>
              <w:pStyle w:val="Compact"/>
            </w:pPr>
            <w:r>
              <w:t xml:space="preserve">Cobertura de superficie</w:t>
            </w:r>
          </w:p>
        </w:tc>
        <w:tc>
          <w:tcPr/>
          <w:p>
            <w:pPr>
              <w:pStyle w:val="Compact"/>
            </w:pPr>
            <w:r>
              <w:t xml:space="preserve">Bosque Semidenso, distrito Ondulado, unidad de 11,6 ha</w:t>
            </w:r>
          </w:p>
        </w:tc>
        <w:tc>
          <w:tcPr/>
          <w:p>
            <w:pPr>
              <w:pStyle w:val="Compact"/>
            </w:pPr>
            <w:r>
              <w:rPr>
                <w:rStyle w:val="VerbatimChar"/>
              </w:rPr>
              <w:t xml:space="preserve">piso_vegetacional.geojson</w:t>
            </w:r>
            <w:r>
              <w:t xml:space="preserve"> </w:t>
            </w:r>
            <w:r>
              <w:t xml:space="preserve">(tipología FMA)</w:t>
            </w:r>
          </w:p>
        </w:tc>
      </w:tr>
      <w:tr>
        <w:tc>
          <w:tcPr/>
          <w:p>
            <w:pPr>
              <w:pStyle w:val="Compact"/>
            </w:pPr>
            <w:r>
              <w:t xml:space="preserve">Topografía local</w:t>
            </w:r>
          </w:p>
        </w:tc>
        <w:tc>
          <w:tcPr/>
          <w:p>
            <w:pPr>
              <w:pStyle w:val="Compact"/>
            </w:pPr>
            <w:r>
              <w:t xml:space="preserve">≈346 m de desnivel dentro de 1 km del mástil</w:t>
            </w:r>
          </w:p>
        </w:tc>
        <w:tc>
          <w:tcPr/>
          <w:p>
            <w:pPr>
              <w:pStyle w:val="Compact"/>
            </w:pPr>
            <w:r>
              <w:t xml:space="preserve">red de cámaras trampa de Bosque Pehuén</w:t>
            </w:r>
          </w:p>
        </w:tc>
      </w:tr>
      <w:tr>
        <w:tc>
          <w:tcPr/>
          <w:p>
            <w:pPr>
              <w:pStyle w:val="Compact"/>
            </w:pPr>
            <w:r>
              <w:t xml:space="preserve">Descripción de emplazamiento y obstáculos</w:t>
            </w:r>
          </w:p>
        </w:tc>
        <w:tc>
          <w:tcPr/>
          <w:p>
            <w:pPr>
              <w:pStyle w:val="Compact"/>
            </w:pPr>
            <w:r>
              <w:t xml:space="preserve">No disponible</w:t>
            </w:r>
          </w:p>
        </w:tc>
        <w:tc>
          <w:tcPr/>
          <w:p>
            <w:pPr>
              <w:pStyle w:val="Compact"/>
            </w:pPr>
            <w:r>
              <w:t xml:space="preserve">—</w:t>
            </w:r>
          </w:p>
        </w:tc>
      </w:tr>
      <w:tr>
        <w:tc>
          <w:tcPr/>
          <w:p>
            <w:pPr>
              <w:pStyle w:val="Compact"/>
            </w:pPr>
            <w:r>
              <w:t xml:space="preserve">Clase de emplazamiento OMM</w:t>
            </w:r>
          </w:p>
        </w:tc>
        <w:tc>
          <w:tcPr/>
          <w:p>
            <w:pPr>
              <w:pStyle w:val="Compact"/>
            </w:pPr>
            <w:r>
              <w:t xml:space="preserve">No disponible</w:t>
            </w:r>
          </w:p>
        </w:tc>
        <w:tc>
          <w:tcPr/>
          <w:p>
            <w:pPr>
              <w:pStyle w:val="Compact"/>
            </w:pPr>
            <w:r>
              <w:t xml:space="preserve">—</w:t>
            </w:r>
          </w:p>
        </w:tc>
      </w:tr>
      <w:tr>
        <w:tc>
          <w:tcPr/>
          <w:p>
            <w:pPr>
              <w:pStyle w:val="Compact"/>
            </w:pPr>
            <w:r>
              <w:t xml:space="preserve">Clima observado en el sitio</w:t>
            </w:r>
          </w:p>
        </w:tc>
        <w:tc>
          <w:tcPr/>
          <w:p>
            <w:pPr>
              <w:pStyle w:val="Compact"/>
            </w:pPr>
            <w:r>
              <w:t xml:space="preserve">Media anual 7,0–8,2 °C · precipitación anual 1.579–2.861 mm · extremos −11,7 a +33,6 °C</w:t>
            </w:r>
          </w:p>
        </w:tc>
        <w:tc>
          <w:tcPr/>
          <w:p>
            <w:pPr>
              <w:pStyle w:val="Compact"/>
            </w:pPr>
            <w:r>
              <w:t xml:space="preserve">este registro</w:t>
            </w:r>
          </w:p>
        </w:tc>
      </w:tr>
      <w:tr>
        <w:tc>
          <w:tcPr/>
          <w:p>
            <w:pPr>
              <w:pStyle w:val="Compact"/>
            </w:pPr>
            <w:r>
              <w:t xml:space="preserve">Datalogger</w:t>
            </w:r>
          </w:p>
        </w:tc>
        <w:tc>
          <w:tcPr/>
          <w:p>
            <w:pPr>
              <w:pStyle w:val="Compact"/>
            </w:pPr>
            <w:r>
              <w:t xml:space="preserve">Campbell Scientific CR800, serie 42107</w:t>
            </w:r>
          </w:p>
        </w:tc>
        <w:tc>
          <w:tcPr/>
          <w:p>
            <w:pPr>
              <w:pStyle w:val="Compact"/>
            </w:pPr>
            <w:r>
              <w:t xml:space="preserve">cabecera TOA5</w:t>
            </w:r>
          </w:p>
        </w:tc>
      </w:tr>
      <w:tr>
        <w:tc>
          <w:tcPr/>
          <w:p>
            <w:pPr>
              <w:pStyle w:val="Compact"/>
            </w:pPr>
            <w:r>
              <w:t xml:space="preserve">Sistema operativo del logger</w:t>
            </w:r>
          </w:p>
        </w:tc>
        <w:tc>
          <w:tcPr/>
          <w:p>
            <w:pPr>
              <w:pStyle w:val="Compact"/>
            </w:pPr>
            <w:r>
              <w:rPr>
                <w:rStyle w:val="VerbatimChar"/>
              </w:rPr>
              <w:t xml:space="preserve">CR800.Std.31.03</w:t>
            </w:r>
          </w:p>
        </w:tc>
        <w:tc>
          <w:tcPr/>
          <w:p>
            <w:pPr>
              <w:pStyle w:val="Compact"/>
            </w:pPr>
            <w:r>
              <w:t xml:space="preserve">cabecera TOA5</w:t>
            </w:r>
          </w:p>
        </w:tc>
      </w:tr>
      <w:tr>
        <w:tc>
          <w:tcPr/>
          <w:p>
            <w:pPr>
              <w:pStyle w:val="Compact"/>
            </w:pPr>
            <w:r>
              <w:t xml:space="preserve">Programa del logger</w:t>
            </w:r>
          </w:p>
        </w:tc>
        <w:tc>
          <w:tcPr/>
          <w:p>
            <w:pPr>
              <w:pStyle w:val="Compact"/>
            </w:pPr>
            <w:r>
              <w:rPr>
                <w:rStyle w:val="VerbatimChar"/>
              </w:rPr>
              <w:t xml:space="preserve">estacion_tres_hermanas.CR8</w:t>
            </w:r>
            <w:r>
              <w:t xml:space="preserve">, firma 10101, tabla</w:t>
            </w:r>
            <w:r>
              <w:t xml:space="preserve"> </w:t>
            </w:r>
            <w:r>
              <w:rPr>
                <w:rStyle w:val="VerbatimChar"/>
              </w:rPr>
              <w:t xml:space="preserve">Table1</w:t>
            </w:r>
          </w:p>
        </w:tc>
        <w:tc>
          <w:tcPr/>
          <w:p>
            <w:pPr>
              <w:pStyle w:val="Compact"/>
            </w:pPr>
            <w:r>
              <w:t xml:space="preserve">cabecera TOA5</w:t>
            </w:r>
          </w:p>
        </w:tc>
      </w:tr>
      <w:tr>
        <w:tc>
          <w:tcPr/>
          <w:p>
            <w:pPr>
              <w:pStyle w:val="Compact"/>
            </w:pPr>
            <w:r>
              <w:t xml:space="preserve">Fuente de la observación</w:t>
            </w:r>
          </w:p>
        </w:tc>
        <w:tc>
          <w:tcPr/>
          <w:p>
            <w:pPr>
              <w:pStyle w:val="Compact"/>
            </w:pPr>
            <w:r>
              <w:t xml:space="preserve">Automática, sin componente manual</w:t>
            </w:r>
          </w:p>
        </w:tc>
        <w:tc>
          <w:tcPr/>
          <w:p>
            <w:pPr>
              <w:pStyle w:val="Compact"/>
            </w:pPr>
            <w:r>
              <w:t xml:space="preserve">—</w:t>
            </w:r>
          </w:p>
        </w:tc>
      </w:tr>
      <w:tr>
        <w:tc>
          <w:tcPr/>
          <w:p>
            <w:pPr>
              <w:pStyle w:val="Compact"/>
            </w:pPr>
            <w:r>
              <w:t xml:space="preserve">Marca, modelo y serie de los sensores</w:t>
            </w:r>
          </w:p>
        </w:tc>
        <w:tc>
          <w:tcPr/>
          <w:p>
            <w:pPr>
              <w:pStyle w:val="Compact"/>
            </w:pPr>
            <w:r>
              <w:t xml:space="preserve">No disponible</w:t>
            </w:r>
          </w:p>
        </w:tc>
        <w:tc>
          <w:tcPr/>
          <w:p>
            <w:pPr>
              <w:pStyle w:val="Compact"/>
            </w:pPr>
            <w:r>
              <w:t xml:space="preserve">—</w:t>
            </w:r>
          </w:p>
        </w:tc>
      </w:tr>
      <w:tr>
        <w:tc>
          <w:tcPr/>
          <w:p>
            <w:pPr>
              <w:pStyle w:val="Compact"/>
            </w:pPr>
            <w:r>
              <w:t xml:space="preserve">Altura de los sensores sobre el suelo</w:t>
            </w:r>
          </w:p>
        </w:tc>
        <w:tc>
          <w:tcPr/>
          <w:p>
            <w:pPr>
              <w:pStyle w:val="Compact"/>
            </w:pPr>
            <w:r>
              <w:t xml:space="preserve">No disponible</w:t>
            </w:r>
          </w:p>
        </w:tc>
        <w:tc>
          <w:tcPr/>
          <w:p>
            <w:pPr>
              <w:pStyle w:val="Compact"/>
            </w:pPr>
            <w:r>
              <w:t xml:space="preserve">—</w:t>
            </w:r>
          </w:p>
        </w:tc>
      </w:tr>
      <w:tr>
        <w:tc>
          <w:tcPr/>
          <w:p>
            <w:pPr>
              <w:pStyle w:val="Compact"/>
            </w:pPr>
            <w:r>
              <w:t xml:space="preserve">Profundidad real de las sondas de suelo</w:t>
            </w:r>
          </w:p>
        </w:tc>
        <w:tc>
          <w:tcPr/>
          <w:p>
            <w:pPr>
              <w:pStyle w:val="Compact"/>
            </w:pPr>
            <w:r>
              <w:t xml:space="preserve">No disponible (10 cm y 50 cm son valores nominales)</w:t>
            </w:r>
          </w:p>
        </w:tc>
        <w:tc>
          <w:tcPr/>
          <w:p>
            <w:pPr>
              <w:pStyle w:val="Compact"/>
            </w:pPr>
            <w:r>
              <w:t xml:space="preserve">—</w:t>
            </w:r>
          </w:p>
        </w:tc>
      </w:tr>
      <w:tr>
        <w:tc>
          <w:tcPr/>
          <w:p>
            <w:pPr>
              <w:pStyle w:val="Compact"/>
            </w:pPr>
            <w:r>
              <w:t xml:space="preserve">Configuración de la instrumentación</w:t>
            </w:r>
          </w:p>
        </w:tc>
        <w:tc>
          <w:tcPr/>
          <w:p>
            <w:pPr>
              <w:pStyle w:val="Compact"/>
            </w:pPr>
            <w:r>
              <w:t xml:space="preserve">No disponible</w:t>
            </w:r>
          </w:p>
        </w:tc>
        <w:tc>
          <w:tcPr/>
          <w:p>
            <w:pPr>
              <w:pStyle w:val="Compact"/>
            </w:pPr>
            <w:r>
              <w:t xml:space="preserve">—</w:t>
            </w:r>
          </w:p>
        </w:tc>
      </w:tr>
      <w:tr>
        <w:tc>
          <w:tcPr/>
          <w:p>
            <w:pPr>
              <w:pStyle w:val="Compact"/>
            </w:pPr>
            <w:r>
              <w:t xml:space="preserve">Frecuencia de muestreo (scan)</w:t>
            </w:r>
          </w:p>
        </w:tc>
        <w:tc>
          <w:tcPr/>
          <w:p>
            <w:pPr>
              <w:pStyle w:val="Compact"/>
            </w:pPr>
            <w:r>
              <w:t xml:space="preserve">No disponible</w:t>
            </w:r>
          </w:p>
        </w:tc>
        <w:tc>
          <w:tcPr/>
          <w:p>
            <w:pPr>
              <w:pStyle w:val="Compact"/>
            </w:pPr>
            <w:r>
              <w:t xml:space="preserve">—</w:t>
            </w:r>
          </w:p>
        </w:tc>
      </w:tr>
      <w:tr>
        <w:tc>
          <w:tcPr/>
          <w:p>
            <w:pPr>
              <w:pStyle w:val="Compact"/>
            </w:pPr>
            <w:r>
              <w:t xml:space="preserve">Período de agregación</w:t>
            </w:r>
          </w:p>
        </w:tc>
        <w:tc>
          <w:tcPr/>
          <w:p>
            <w:pPr>
              <w:pStyle w:val="Compact"/>
            </w:pPr>
            <w:r>
              <w:t xml:space="preserve">15 minutos</w:t>
            </w:r>
          </w:p>
        </w:tc>
        <w:tc>
          <w:tcPr/>
          <w:p>
            <w:pPr>
              <w:pStyle w:val="Compact"/>
            </w:pPr>
            <w:r>
              <w:t xml:space="preserve">cabecera TOA5</w:t>
            </w:r>
          </w:p>
        </w:tc>
      </w:tr>
      <w:tr>
        <w:tc>
          <w:tcPr/>
          <w:p>
            <w:pPr>
              <w:pStyle w:val="Compact"/>
            </w:pPr>
            <w:r>
              <w:t xml:space="preserve">Método de agregación</w:t>
            </w:r>
          </w:p>
        </w:tc>
        <w:tc>
          <w:tcPr/>
          <w:p>
            <w:pPr>
              <w:pStyle w:val="Compact"/>
            </w:pPr>
            <w:r>
              <w:t xml:space="preserve">Declarado por canal: Max, Avg, Min, Std, Tot</w:t>
            </w:r>
          </w:p>
        </w:tc>
        <w:tc>
          <w:tcPr/>
          <w:p>
            <w:pPr>
              <w:pStyle w:val="Compact"/>
            </w:pPr>
            <w:r>
              <w:t xml:space="preserve">cabecera TOA5</w:t>
            </w:r>
          </w:p>
        </w:tc>
      </w:tr>
      <w:tr>
        <w:tc>
          <w:tcPr/>
          <w:p>
            <w:pPr>
              <w:pStyle w:val="Compact"/>
            </w:pPr>
            <w:r>
              <w:t xml:space="preserve">Convención de estampa</w:t>
            </w:r>
          </w:p>
        </w:tc>
        <w:tc>
          <w:tcPr/>
          <w:p>
            <w:pPr>
              <w:pStyle w:val="Compact"/>
            </w:pPr>
            <w:r>
              <w:t xml:space="preserve">Fin de intervalo</w:t>
            </w:r>
          </w:p>
        </w:tc>
        <w:tc>
          <w:tcPr/>
          <w:p>
            <w:pPr>
              <w:pStyle w:val="Compact"/>
            </w:pPr>
            <w:r>
              <w:t xml:space="preserve">cabecera TOA5, confirmada por mediodía solar</w:t>
            </w:r>
          </w:p>
        </w:tc>
      </w:tr>
      <w:tr>
        <w:tc>
          <w:tcPr/>
          <w:p>
            <w:pPr>
              <w:pStyle w:val="Compact"/>
            </w:pPr>
            <w:r>
              <w:t xml:space="preserve">Referencia temporal</w:t>
            </w:r>
          </w:p>
        </w:tc>
        <w:tc>
          <w:tcPr/>
          <w:p>
            <w:pPr>
              <w:pStyle w:val="Compact"/>
            </w:pPr>
            <w:r>
              <w:t xml:space="preserve">UTC−03:00 fijo, sin horario de verano</w:t>
            </w:r>
          </w:p>
        </w:tc>
        <w:tc>
          <w:tcPr/>
          <w:p>
            <w:pPr>
              <w:pStyle w:val="Compact"/>
            </w:pPr>
            <w:r>
              <w:t xml:space="preserve">derivado de este registro</w:t>
            </w:r>
          </w:p>
        </w:tc>
      </w:tr>
      <w:tr>
        <w:tc>
          <w:tcPr/>
          <w:p>
            <w:pPr>
              <w:pStyle w:val="Compact"/>
            </w:pPr>
            <w:r>
              <w:t xml:space="preserve">Intervalo de reporte</w:t>
            </w:r>
          </w:p>
        </w:tc>
        <w:tc>
          <w:tcPr/>
          <w:p>
            <w:pPr>
              <w:pStyle w:val="Compact"/>
            </w:pPr>
            <w:r>
              <w:t xml:space="preserve">15 minutos, sin remuestreo</w:t>
            </w:r>
          </w:p>
        </w:tc>
        <w:tc>
          <w:tcPr/>
          <w:p>
            <w:pPr>
              <w:pStyle w:val="Compact"/>
            </w:pPr>
            <w:r>
              <w:t xml:space="preserve">—</w:t>
            </w:r>
          </w:p>
        </w:tc>
      </w:tr>
      <w:tr>
        <w:tc>
          <w:tcPr/>
          <w:p>
            <w:pPr>
              <w:pStyle w:val="Compact"/>
            </w:pPr>
            <w:r>
              <w:t xml:space="preserve">Resolución numérica</w:t>
            </w:r>
          </w:p>
        </w:tc>
        <w:tc>
          <w:tcPr/>
          <w:p>
            <w:pPr>
              <w:pStyle w:val="Compact"/>
            </w:pPr>
            <w:r>
              <w:t xml:space="preserve">Cuatro cifras significativas, como las emite el logger</w:t>
            </w:r>
          </w:p>
        </w:tc>
        <w:tc>
          <w:tcPr/>
          <w:p>
            <w:pPr>
              <w:pStyle w:val="Compact"/>
            </w:pPr>
            <w:r>
              <w:t xml:space="preserve">los archivos</w:t>
            </w:r>
          </w:p>
        </w:tc>
      </w:tr>
      <w:tr>
        <w:tc>
          <w:tcPr/>
          <w:p>
            <w:pPr>
              <w:pStyle w:val="Compact"/>
            </w:pPr>
            <w:r>
              <w:t xml:space="preserve">Nivel de dato</w:t>
            </w:r>
          </w:p>
        </w:tc>
        <w:tc>
          <w:tcPr/>
          <w:p>
            <w:pPr>
              <w:pStyle w:val="Compact"/>
            </w:pPr>
            <w:r>
              <w:t xml:space="preserve">Agregado por el logger, sin post-proceso</w:t>
            </w:r>
          </w:p>
        </w:tc>
        <w:tc>
          <w:tcPr/>
          <w:p>
            <w:pPr>
              <w:pStyle w:val="Compact"/>
            </w:pPr>
            <w:r>
              <w:t xml:space="preserve">—</w:t>
            </w:r>
          </w:p>
        </w:tc>
      </w:tr>
      <w:tr>
        <w:tc>
          <w:tcPr/>
          <w:p>
            <w:pPr>
              <w:pStyle w:val="Compact"/>
            </w:pPr>
            <w:r>
              <w:t xml:space="preserve">Formato de dato</w:t>
            </w:r>
          </w:p>
        </w:tc>
        <w:tc>
          <w:tcPr/>
          <w:p>
            <w:pPr>
              <w:pStyle w:val="Compact"/>
            </w:pPr>
            <w:r>
              <w:t xml:space="preserve">TOA5 nativo; CSV UTF-8 e ISO 8601 en la entrega</w:t>
            </w:r>
          </w:p>
        </w:tc>
        <w:tc>
          <w:tcPr/>
          <w:p>
            <w:pPr>
              <w:pStyle w:val="Compact"/>
            </w:pPr>
            <w:r>
              <w:t xml:space="preserve">—</w:t>
            </w:r>
          </w:p>
        </w:tc>
      </w:tr>
      <w:tr>
        <w:tc>
          <w:tcPr/>
          <w:p>
            <w:pPr>
              <w:pStyle w:val="Compact"/>
            </w:pPr>
            <w:r>
              <w:t xml:space="preserve">Fecha de inicio de operación</w:t>
            </w:r>
          </w:p>
        </w:tc>
        <w:tc>
          <w:tcPr/>
          <w:p>
            <w:pPr>
              <w:pStyle w:val="Compact"/>
            </w:pPr>
            <w:r>
              <w:t xml:space="preserve">Primer registro 2018-09-21 16:45; inicio de registro ≈2018-05-28 por retro-extrapolación del contador</w:t>
            </w:r>
          </w:p>
        </w:tc>
        <w:tc>
          <w:tcPr/>
          <w:p>
            <w:pPr>
              <w:pStyle w:val="Compact"/>
            </w:pPr>
            <w:r>
              <w:rPr>
                <w:rStyle w:val="VerbatimChar"/>
              </w:rPr>
              <w:t xml:space="preserve">RECORD</w:t>
            </w:r>
            <w:r>
              <w:t xml:space="preserve"> </w:t>
            </w:r>
            <w:r>
              <w:t xml:space="preserve">= 11138</w:t>
            </w:r>
          </w:p>
        </w:tc>
      </w:tr>
      <w:tr>
        <w:tc>
          <w:tcPr/>
          <w:p>
            <w:pPr>
              <w:pStyle w:val="Compact"/>
            </w:pPr>
            <w:r>
              <w:t xml:space="preserve">Fecha de cierre</w:t>
            </w:r>
          </w:p>
        </w:tc>
        <w:tc>
          <w:tcPr/>
          <w:p>
            <w:pPr>
              <w:pStyle w:val="Compact"/>
            </w:pPr>
            <w:r>
              <w:t xml:space="preserve">No aplica; la estación no está cerrada</w:t>
            </w:r>
          </w:p>
        </w:tc>
        <w:tc>
          <w:tcPr/>
          <w:p>
            <w:pPr>
              <w:pStyle w:val="Compact"/>
            </w:pPr>
            <w:r>
              <w:t xml:space="preserve">—</w:t>
            </w:r>
          </w:p>
        </w:tc>
      </w:tr>
      <w:tr>
        <w:tc>
          <w:tcPr/>
          <w:p>
            <w:pPr>
              <w:pStyle w:val="Compact"/>
            </w:pPr>
            <w:r>
              <w:t xml:space="preserve">Estado operativo</w:t>
            </w:r>
          </w:p>
        </w:tc>
        <w:tc>
          <w:tcPr/>
          <w:p>
            <w:pPr>
              <w:pStyle w:val="Compact"/>
            </w:pPr>
            <w:r>
              <w:t xml:space="preserve">Abierta,</w:t>
            </w:r>
            <w:r>
              <w:t xml:space="preserve"> </w:t>
            </w:r>
            <w:r>
              <w:rPr>
                <w:b/>
                <w:bCs/>
              </w:rPr>
              <w:t xml:space="preserve">sin transmitir desde 2026-04-13 13:00</w:t>
            </w:r>
            <w:r>
              <w:t xml:space="preserve"> </w:t>
            </w:r>
            <w:r>
              <w:t xml:space="preserve">(falla de antena)</w:t>
            </w:r>
          </w:p>
        </w:tc>
        <w:tc>
          <w:tcPr/>
          <w:p>
            <w:pPr>
              <w:pStyle w:val="Compact"/>
            </w:pPr>
            <w:r>
              <w:rPr>
                <w:rStyle w:val="VerbatimChar"/>
              </w:rPr>
              <w:t xml:space="preserve">cr800_state.json</w:t>
            </w:r>
          </w:p>
        </w:tc>
      </w:tr>
      <w:tr>
        <w:tc>
          <w:tcPr/>
          <w:p>
            <w:pPr>
              <w:pStyle w:val="Compact"/>
            </w:pPr>
            <w:r>
              <w:t xml:space="preserve">Historial de calibración</w:t>
            </w:r>
          </w:p>
        </w:tc>
        <w:tc>
          <w:tcPr/>
          <w:p>
            <w:pPr>
              <w:pStyle w:val="Compact"/>
            </w:pPr>
            <w:r>
              <w:rPr>
                <w:b/>
                <w:bCs/>
              </w:rPr>
              <w:t xml:space="preserve">Ninguna calibración se ha realizado</w:t>
            </w:r>
          </w:p>
        </w:tc>
        <w:tc>
          <w:tcPr/>
          <w:p>
            <w:pPr>
              <w:pStyle w:val="Compact"/>
            </w:pPr>
            <w:r>
              <w:t xml:space="preserve">—</w:t>
            </w:r>
          </w:p>
        </w:tc>
      </w:tr>
      <w:tr>
        <w:tc>
          <w:tcPr/>
          <w:p>
            <w:pPr>
              <w:pStyle w:val="Compact"/>
            </w:pPr>
            <w:r>
              <w:t xml:space="preserve">Resultados de calibración</w:t>
            </w:r>
          </w:p>
        </w:tc>
        <w:tc>
          <w:tcPr/>
          <w:p>
            <w:pPr>
              <w:pStyle w:val="Compact"/>
            </w:pPr>
            <w:r>
              <w:t xml:space="preserve">No disponible</w:t>
            </w:r>
          </w:p>
        </w:tc>
        <w:tc>
          <w:tcPr/>
          <w:p>
            <w:pPr>
              <w:pStyle w:val="Compact"/>
            </w:pPr>
            <w:r>
              <w:t xml:space="preserve">—</w:t>
            </w:r>
          </w:p>
        </w:tc>
      </w:tr>
      <w:tr>
        <w:tc>
          <w:tcPr/>
          <w:p>
            <w:pPr>
              <w:pStyle w:val="Compact"/>
            </w:pPr>
            <w:r>
              <w:t xml:space="preserve">Trazabilidad a patrón de referencia</w:t>
            </w:r>
          </w:p>
        </w:tc>
        <w:tc>
          <w:tcPr/>
          <w:p>
            <w:pPr>
              <w:pStyle w:val="Compact"/>
            </w:pPr>
            <w:r>
              <w:t xml:space="preserve">No disponible</w:t>
            </w:r>
          </w:p>
        </w:tc>
        <w:tc>
          <w:tcPr/>
          <w:p>
            <w:pPr>
              <w:pStyle w:val="Compact"/>
            </w:pPr>
            <w:r>
              <w:t xml:space="preserve">—</w:t>
            </w:r>
          </w:p>
        </w:tc>
      </w:tr>
      <w:tr>
        <w:tc>
          <w:tcPr/>
          <w:p>
            <w:pPr>
              <w:pStyle w:val="Compact"/>
            </w:pPr>
            <w:r>
              <w:t xml:space="preserve">Incertidumbre de medición</w:t>
            </w:r>
          </w:p>
        </w:tc>
        <w:tc>
          <w:tcPr/>
          <w:p>
            <w:pPr>
              <w:pStyle w:val="Compact"/>
            </w:pPr>
            <w:r>
              <w:t xml:space="preserve">No disponible</w:t>
            </w:r>
          </w:p>
        </w:tc>
        <w:tc>
          <w:tcPr/>
          <w:p>
            <w:pPr>
              <w:pStyle w:val="Compact"/>
            </w:pPr>
            <w:r>
              <w:t xml:space="preserve">—</w:t>
            </w:r>
          </w:p>
        </w:tc>
      </w:tr>
      <w:tr>
        <w:tc>
          <w:tcPr/>
          <w:p>
            <w:pPr>
              <w:pStyle w:val="Compact"/>
            </w:pPr>
            <w:r>
              <w:t xml:space="preserve">Sistema de control de calidad</w:t>
            </w:r>
          </w:p>
        </w:tc>
        <w:tc>
          <w:tcPr/>
          <w:p>
            <w:pPr>
              <w:pStyle w:val="Compact"/>
            </w:pPr>
            <w:r>
              <w:t xml:space="preserve">No disponible</w:t>
            </w:r>
          </w:p>
        </w:tc>
        <w:tc>
          <w:tcPr/>
          <w:p>
            <w:pPr>
              <w:pStyle w:val="Compact"/>
            </w:pPr>
            <w:r>
              <w:t xml:space="preserve">—</w:t>
            </w:r>
          </w:p>
        </w:tc>
      </w:tr>
      <w:tr>
        <w:tc>
          <w:tcPr/>
          <w:p>
            <w:pPr>
              <w:pStyle w:val="Compact"/>
            </w:pPr>
            <w:r>
              <w:t xml:space="preserve">Esquema de banderas de calidad</w:t>
            </w:r>
          </w:p>
        </w:tc>
        <w:tc>
          <w:tcPr/>
          <w:p>
            <w:pPr>
              <w:pStyle w:val="Compact"/>
            </w:pPr>
            <w:r>
              <w:t xml:space="preserve">No disponible</w:t>
            </w:r>
          </w:p>
        </w:tc>
        <w:tc>
          <w:tcPr/>
          <w:p>
            <w:pPr>
              <w:pStyle w:val="Compact"/>
            </w:pPr>
            <w:r>
              <w:t xml:space="preserve">—</w:t>
            </w:r>
          </w:p>
        </w:tc>
      </w:tr>
      <w:tr>
        <w:tc>
          <w:tcPr/>
          <w:p>
            <w:pPr>
              <w:pStyle w:val="Compact"/>
            </w:pPr>
            <w:r>
              <w:t xml:space="preserve">Bitácora de mantención y eventos</w:t>
            </w:r>
          </w:p>
        </w:tc>
        <w:tc>
          <w:tcPr/>
          <w:p>
            <w:pPr>
              <w:pStyle w:val="Compact"/>
            </w:pPr>
            <w:r>
              <w:t xml:space="preserve">No disponible</w:t>
            </w:r>
          </w:p>
        </w:tc>
        <w:tc>
          <w:tcPr/>
          <w:p>
            <w:pPr>
              <w:pStyle w:val="Compact"/>
            </w:pPr>
            <w:r>
              <w:t xml:space="preserve">—</w:t>
            </w:r>
          </w:p>
        </w:tc>
      </w:tr>
      <w:tr>
        <w:tc>
          <w:tcPr/>
          <w:p>
            <w:pPr>
              <w:pStyle w:val="Compact"/>
            </w:pPr>
            <w:r>
              <w:t xml:space="preserve">Propósito de la observación</w:t>
            </w:r>
          </w:p>
        </w:tc>
        <w:tc>
          <w:tcPr/>
          <w:p>
            <w:pPr>
              <w:pStyle w:val="Compact"/>
            </w:pPr>
            <w:r>
              <w:t xml:space="preserve">Monitoreo biofísico de área protegida; índice de riesgo de incendio; cruces fauna × clima</w:t>
            </w:r>
          </w:p>
        </w:tc>
        <w:tc>
          <w:tcPr/>
          <w:p>
            <w:pPr>
              <w:pStyle w:val="Compact"/>
            </w:pPr>
            <w:r>
              <w:t xml:space="preserve">—</w:t>
            </w:r>
          </w:p>
        </w:tc>
      </w:tr>
      <w:tr>
        <w:tc>
          <w:tcPr/>
          <w:p>
            <w:pPr>
              <w:pStyle w:val="Compact"/>
            </w:pPr>
            <w:r>
              <w:t xml:space="preserve">Afiliación a red o programa</w:t>
            </w:r>
          </w:p>
        </w:tc>
        <w:tc>
          <w:tcPr/>
          <w:p>
            <w:pPr>
              <w:pStyle w:val="Compact"/>
            </w:pPr>
            <w:r>
              <w:t xml:space="preserve">Ninguna formal a la fecha</w:t>
            </w:r>
          </w:p>
        </w:tc>
        <w:tc>
          <w:tcPr/>
          <w:p>
            <w:pPr>
              <w:pStyle w:val="Compact"/>
            </w:pPr>
            <w:r>
              <w:t xml:space="preserve">—</w:t>
            </w:r>
          </w:p>
        </w:tc>
      </w:tr>
      <w:tr>
        <w:tc>
          <w:tcPr/>
          <w:p>
            <w:pPr>
              <w:pStyle w:val="Compact"/>
            </w:pPr>
            <w:r>
              <w:t xml:space="preserve">Política de datos y licencia</w:t>
            </w:r>
          </w:p>
        </w:tc>
        <w:tc>
          <w:tcPr/>
          <w:p>
            <w:pPr>
              <w:pStyle w:val="Compact"/>
            </w:pPr>
            <w:r>
              <w:t xml:space="preserve">No definida</w:t>
            </w:r>
          </w:p>
        </w:tc>
        <w:tc>
          <w:tcPr/>
          <w:p>
            <w:pPr>
              <w:pStyle w:val="Compact"/>
            </w:pPr>
            <w:r>
              <w:t xml:space="preserve">—</w:t>
            </w:r>
          </w:p>
        </w:tc>
      </w:tr>
      <w:tr>
        <w:tc>
          <w:tcPr/>
          <w:p>
            <w:pPr>
              <w:pStyle w:val="Compact"/>
            </w:pPr>
            <w:r>
              <w:t xml:space="preserve">DOI o cita</w:t>
            </w:r>
          </w:p>
        </w:tc>
        <w:tc>
          <w:tcPr/>
          <w:p>
            <w:pPr>
              <w:pStyle w:val="Compact"/>
            </w:pPr>
            <w:r>
              <w:t xml:space="preserve">No disponible</w:t>
            </w:r>
          </w:p>
        </w:tc>
        <w:tc>
          <w:tcPr/>
          <w:p>
            <w:pPr>
              <w:pStyle w:val="Compact"/>
            </w:pPr>
            <w:r>
              <w:t xml:space="preserve">—</w:t>
            </w:r>
          </w:p>
        </w:tc>
      </w:tr>
      <w:tr>
        <w:tc>
          <w:tcPr/>
          <w:p>
            <w:pPr>
              <w:pStyle w:val="Compact"/>
            </w:pPr>
            <w:r>
              <w:t xml:space="preserve">Punto focal</w:t>
            </w:r>
          </w:p>
        </w:tc>
        <w:tc>
          <w:tcPr/>
          <w:p>
            <w:pPr>
              <w:pStyle w:val="Compact"/>
            </w:pPr>
            <w:r>
              <w:t xml:space="preserve">Felipe Guarda, Fundación Mar Adentro</w:t>
            </w:r>
          </w:p>
        </w:tc>
        <w:tc>
          <w:tcPr/>
          <w:p>
            <w:pPr>
              <w:pStyle w:val="Compact"/>
            </w:pPr>
            <w:r>
              <w:t xml:space="preserve">—</w:t>
            </w:r>
          </w:p>
        </w:tc>
      </w:tr>
      <w:tr>
        <w:tc>
          <w:tcPr/>
          <w:p>
            <w:pPr>
              <w:pStyle w:val="Compact"/>
            </w:pPr>
            <w:r>
              <w:t xml:space="preserve">Casilla institucional de contacto</w:t>
            </w:r>
          </w:p>
        </w:tc>
        <w:tc>
          <w:tcPr/>
          <w:p>
            <w:pPr>
              <w:pStyle w:val="Compact"/>
            </w:pPr>
            <w:r>
              <w:t xml:space="preserve">No disponible</w:t>
            </w:r>
          </w:p>
        </w:tc>
        <w:tc>
          <w:tcPr/>
          <w:p>
            <w:pPr>
              <w:pStyle w:val="Compact"/>
            </w:pPr>
            <w:r>
              <w:t xml:space="preserve">—</w:t>
            </w:r>
          </w:p>
        </w:tc>
      </w:tr>
    </w:tbl>
    <w:bookmarkEnd w:id="12"/>
    <w:bookmarkStart w:id="13" w:name="un-defecto-que-queda-dentro-del-archivo"/>
    <w:p>
      <w:pPr>
        <w:pStyle w:val="Heading3"/>
      </w:pPr>
      <w:r>
        <w:t xml:space="preserve">1.5 Un defecto que queda dentro del archivo</w:t>
      </w:r>
    </w:p>
    <w:p>
      <w:pPr>
        <w:pStyle w:val="FirstParagraph"/>
      </w:pPr>
      <w:r>
        <w:rPr>
          <w:rStyle w:val="VerbatimChar"/>
          <w:b/>
          <w:bCs/>
        </w:rPr>
        <w:t xml:space="preserve">2025-09-07</w:t>
      </w:r>
      <w:r>
        <w:rPr>
          <w:b/>
          <w:bCs/>
        </w:rPr>
        <w:t xml:space="preserve">, entre 00:00 y 01:00.</w:t>
      </w:r>
      <w:r>
        <w:t xml:space="preserve"> </w:t>
      </w:r>
      <w:r>
        <w:t xml:space="preserve">Faltan los cuatro registros de 00:00 a</w:t>
      </w:r>
      <w:r>
        <w:t xml:space="preserve"> </w:t>
      </w:r>
      <w:r>
        <w:t xml:space="preserve">00:45, y el registro de 01:00 no corresponde a esa hora.</w:t>
      </w:r>
    </w:p>
    <w:p>
      <w:pPr>
        <w:pStyle w:val="BodyText"/>
      </w:pPr>
      <w:r>
        <w:t xml:space="preserve">El tramo posterior al 2025-07-23 existe solo en la copia de base de datos de FMA,</w:t>
      </w:r>
      <w:r>
        <w:t xml:space="preserve"> </w:t>
      </w:r>
      <w:r>
        <w:t xml:space="preserve">y esa copia no conserva el contador</w:t>
      </w:r>
      <w:r>
        <w:t xml:space="preserve"> </w:t>
      </w:r>
      <w:r>
        <w:rPr>
          <w:rStyle w:val="VerbatimChar"/>
        </w:rPr>
        <w:t xml:space="preserve">RECORD</w:t>
      </w:r>
      <w:r>
        <w:t xml:space="preserve"> </w:t>
      </w:r>
      <w:r>
        <w:t xml:space="preserve">del datalogger. La causa es de</w:t>
      </w:r>
      <w:r>
        <w:t xml:space="preserve"> </w:t>
      </w:r>
      <w:r>
        <w:t xml:space="preserve">ingesta, no del instrumento: los tres caminos de ingesta descartaban el contador,</w:t>
      </w:r>
      <w:r>
        <w:t xml:space="preserve"> </w:t>
      </w:r>
      <w:r>
        <w:t xml:space="preserve">corregido el 2026-09-10. El mecanismo de la pérdida está confirmado en el código y</w:t>
      </w:r>
      <w:r>
        <w:t xml:space="preserve"> </w:t>
      </w:r>
      <w:r>
        <w:t xml:space="preserve">reproducido — la localización horaria usa</w:t>
      </w:r>
      <w:r>
        <w:t xml:space="preserve"> </w:t>
      </w:r>
      <w:r>
        <w:rPr>
          <w:rStyle w:val="VerbatimChar"/>
        </w:rPr>
        <w:t xml:space="preserve">nonexistent='shift_forward'</w:t>
      </w:r>
      <w:r>
        <w:t xml:space="preserve">, así que</w:t>
      </w:r>
      <w:r>
        <w:t xml:space="preserve"> </w:t>
      </w:r>
      <w:r>
        <w:t xml:space="preserve">las cuatro estampas inexistentes de 00:00–00:45 y la real de 01:00 caen sobre un</w:t>
      </w:r>
      <w:r>
        <w:t xml:space="preserve"> </w:t>
      </w:r>
      <w:r>
        <w:t xml:space="preserve">mismo instante UTC y la clave primaria deja una de las cinco. Medido en las cinco</w:t>
      </w:r>
      <w:r>
        <w:t xml:space="preserve"> </w:t>
      </w:r>
      <w:r>
        <w:t xml:space="preserve">transiciones de septiembre contrastables contra los volcados (2019, 2020, 2021,</w:t>
      </w:r>
      <w:r>
        <w:t xml:space="preserve"> </w:t>
      </w:r>
      <w:r>
        <w:t xml:space="preserve">2022 y 2024); en las doce transiciones anteriores el defecto se corrigió con los</w:t>
      </w:r>
      <w:r>
        <w:t xml:space="preserve"> </w:t>
      </w:r>
      <w:r>
        <w:t xml:space="preserve">volcados, y aquí no alcanzan.</w:t>
      </w:r>
    </w:p>
    <w:p>
      <w:pPr>
        <w:pStyle w:val="BodyText"/>
      </w:pPr>
      <w:r>
        <w:rPr>
          <w:b/>
          <w:bCs/>
        </w:rPr>
        <w:t xml:space="preserve">Es recuperable.</w:t>
      </w:r>
      <w:r>
        <w:t xml:space="preserve"> </w:t>
      </w:r>
      <w:r>
        <w:t xml:space="preserve">El datalogger conserva el contador y siempre lo conservó, de</w:t>
      </w:r>
      <w:r>
        <w:t xml:space="preserve"> </w:t>
      </w:r>
      <w:r>
        <w:t xml:space="preserve">modo que descargar</w:t>
      </w:r>
      <w:r>
        <w:t xml:space="preserve"> </w:t>
      </w:r>
      <w:r>
        <w:rPr>
          <w:rStyle w:val="VerbatimChar"/>
        </w:rPr>
        <w:t xml:space="preserve">Table1</w:t>
      </w:r>
      <w:r>
        <w:t xml:space="preserve"> </w:t>
      </w:r>
      <w:r>
        <w:t xml:space="preserve">devuelve los cinco registros con su</w:t>
      </w:r>
      <w:r>
        <w:t xml:space="preserve"> </w:t>
      </w:r>
      <w:r>
        <w:rPr>
          <w:rStyle w:val="VerbatimChar"/>
        </w:rPr>
        <w:t xml:space="preserve">RECORD</w:t>
      </w:r>
      <w:r>
        <w:t xml:space="preserve"> </w:t>
      </w:r>
      <w:r>
        <w:t xml:space="preserve">— y el</w:t>
      </w:r>
      <w:r>
        <w:t xml:space="preserve"> </w:t>
      </w:r>
      <w:r>
        <w:t xml:space="preserve">contador para todo el tramo posterior al 2025-07-23. El anillo guarda 495,8 días:</w:t>
      </w:r>
      <w:r>
        <w:t xml:space="preserve"> </w:t>
      </w:r>
      <w:r>
        <w:t xml:space="preserve">si el logger siguió escribiendo, la fila más antigua de ese tramo se sobrescribe</w:t>
      </w:r>
      <w:r>
        <w:t xml:space="preserve"> </w:t>
      </w:r>
      <w:r>
        <w:t xml:space="preserve">hacia</w:t>
      </w:r>
      <w:r>
        <w:t xml:space="preserve"> </w:t>
      </w:r>
      <w:r>
        <w:rPr>
          <w:b/>
          <w:bCs/>
        </w:rPr>
        <w:t xml:space="preserve">≈2026-12-01</w:t>
      </w:r>
      <w:r>
        <w:t xml:space="preserve">, antes que el plazo del corte de telemetría.</w:t>
      </w:r>
    </w:p>
    <w:p>
      <w:pPr>
        <w:pStyle w:val="BodyText"/>
      </w:pPr>
      <w:r>
        <w:t xml:space="preserve">Como contraste general: en las 231.587 filas donde ambas copias cubren el mismo</w:t>
      </w:r>
      <w:r>
        <w:t xml:space="preserve"> </w:t>
      </w:r>
      <w:r>
        <w:t xml:space="preserve">instante de forma independiente, coinciden en 231.564. Las 23 discrepancias caen</w:t>
      </w:r>
      <w:r>
        <w:t xml:space="preserve"> </w:t>
      </w:r>
      <w:r>
        <w:t xml:space="preserve">todas en transiciones de horario de verano y en la ventana de estampas repetidas</w:t>
      </w:r>
      <w:r>
        <w:t xml:space="preserve"> </w:t>
      </w:r>
      <w:r>
        <w:t xml:space="preserve">del 2023-10-04/05, y en las 23 el archivo entregado lleva el valor del volcado</w:t>
      </w:r>
      <w:r>
        <w:t xml:space="preserve"> </w:t>
      </w:r>
      <w:r>
        <w:t xml:space="preserve">del datalogger, identificado por</w:t>
      </w:r>
      <w:r>
        <w:t xml:space="preserve"> </w:t>
      </w:r>
      <w:r>
        <w:rPr>
          <w:rStyle w:val="VerbatimChar"/>
        </w:rPr>
        <w:t xml:space="preserve">RECORD</w:t>
      </w:r>
      <w:r>
        <w:t xml:space="preserve">.</w:t>
      </w:r>
    </w:p>
    <w:bookmarkEnd w:id="13"/>
    <w:bookmarkStart w:id="14" w:name="cómo-usar-el-canal-sónico"/>
    <w:p>
      <w:pPr>
        <w:pStyle w:val="Heading3"/>
      </w:pPr>
      <w:r>
        <w:t xml:space="preserve">1.6 Cómo usar el canal sónico</w:t>
      </w:r>
    </w:p>
    <w:p>
      <w:pPr>
        <w:pStyle w:val="FirstParagraph"/>
      </w:pPr>
      <w:r>
        <w:t xml:space="preserve">El sensor apunta hacia abajo y reporta la distancia desde el cabezal hasta la superficie</w:t>
      </w:r>
      <w:r>
        <w:t xml:space="preserve"> </w:t>
      </w:r>
      <w:r>
        <w:t xml:space="preserve">que tiene debajo.</w:t>
      </w:r>
      <w:r>
        <w:t xml:space="preserve"> </w:t>
      </w:r>
      <w:r>
        <w:rPr>
          <w:b/>
          <w:bCs/>
        </w:rPr>
        <w:t xml:space="preserve">El número se mueve al revés que la nieve:</w:t>
      </w:r>
      <w:r>
        <w:t xml:space="preserve"> </w:t>
      </w:r>
      <w:r>
        <w:t xml:space="preserve">cuando la nieve se acumula,</w:t>
      </w:r>
      <w:r>
        <w:t xml:space="preserve"> </w:t>
      </w:r>
      <w:r>
        <w:t xml:space="preserve">la superficie sube hacia el sensor y la distancia baja. Leer la columna como espesor</w:t>
      </w:r>
      <w:r>
        <w:t xml:space="preserve"> </w:t>
      </w:r>
      <w:r>
        <w:t xml:space="preserve">invierte la señal.</w:t>
      </w:r>
    </w:p>
    <w:p>
      <w:pPr>
        <w:pStyle w:val="SourceCode"/>
      </w:pPr>
      <w:r>
        <w:rPr>
          <w:rStyle w:val="VerbatimChar"/>
        </w:rPr>
        <w:t xml:space="preserve">espesor de nieve  =  distancia a suelo desnudo  −  surface_distance_m</w:t>
      </w:r>
    </w:p>
    <w:p>
      <w:pPr>
        <w:pStyle w:val="FirstParagraph"/>
      </w:pPr>
      <w:r>
        <w:t xml:space="preserve">La distancia a suelo desnudo es la altura de montaje del cabezal, y</w:t>
      </w:r>
      <w:r>
        <w:t xml:space="preserve"> </w:t>
      </w:r>
      <w:r>
        <w:rPr>
          <w:b/>
          <w:bCs/>
        </w:rPr>
        <w:t xml:space="preserve">nunca se anotó</w:t>
      </w:r>
      <w:r>
        <w:t xml:space="preserve">.</w:t>
      </w:r>
      <w:r>
        <w:t xml:space="preserve"> </w:t>
      </w:r>
      <w:r>
        <w:t xml:space="preserve">Se puede estimar del propio registro, y la ventana está elegida por medición:</w:t>
      </w:r>
    </w:p>
    <w:p>
      <w:pPr>
        <w:pStyle w:val="BodyText"/>
      </w:pPr>
      <w:r>
        <w:rPr>
          <w:b/>
          <w:bCs/>
        </w:rPr>
        <w:t xml:space="preserve">Noviembre</w:t>
      </w:r>
      <w:r>
        <w:t xml:space="preserve">, con</w:t>
      </w:r>
      <w:r>
        <w:t xml:space="preserve"> </w:t>
      </w:r>
      <w:r>
        <w:rPr>
          <w:b/>
          <w:bCs/>
        </w:rPr>
        <w:t xml:space="preserve">9 mm</w:t>
      </w:r>
      <w:r>
        <w:t xml:space="preserve"> </w:t>
      </w:r>
      <w:r>
        <w:t xml:space="preserve">de dispersión entre los tres años disponibles. Es el mes</w:t>
      </w:r>
      <w:r>
        <w:t xml:space="preserve"> </w:t>
      </w:r>
      <w:r>
        <w:t xml:space="preserve">posterior al derretimiento y anterior a la nieve. Octubre</w:t>
      </w:r>
      <w:r>
        <w:t xml:space="preserve"> </w:t>
      </w:r>
      <w:r>
        <w:rPr>
          <w:b/>
          <w:bCs/>
        </w:rPr>
        <w:t xml:space="preserve">no</w:t>
      </w:r>
      <w:r>
        <w:t xml:space="preserve"> </w:t>
      </w:r>
      <w:r>
        <w:t xml:space="preserve">sirve: dentro del mes la</w:t>
      </w:r>
      <w:r>
        <w:t xml:space="preserve"> </w:t>
      </w:r>
      <w:r>
        <w:t xml:space="preserve">distancia sube 66 mm (2018), 209 mm (2019) y 863 mm (2020) entre los días 1–5 y 26–31, que es</w:t>
      </w:r>
      <w:r>
        <w:t xml:space="preserve"> </w:t>
      </w:r>
      <w:r>
        <w:t xml:space="preserve">nieve residual derritiéndose. Diciembre–enero es más estable que octubre–noviembre (31 mm</w:t>
      </w:r>
      <w:r>
        <w:t xml:space="preserve"> </w:t>
      </w:r>
      <w:r>
        <w:t xml:space="preserve">contra 147 mm) pero peor que noviembre solo, y se mide unos 9 °C por encima de la temporada</w:t>
      </w:r>
      <w:r>
        <w:t xml:space="preserve"> </w:t>
      </w:r>
      <w:r>
        <w:t xml:space="preserve">de nieve, lo que en este canal importa:</w:t>
      </w:r>
    </w:p>
    <w:p>
      <w:pPr>
        <w:pStyle w:val="BodyText"/>
      </w:pPr>
      <w:r>
        <w:rPr>
          <w:b/>
          <w:bCs/>
        </w:rPr>
        <w:t xml:space="preserve">El canal crudo depende de la temperatura: −7,0 mm por cada °C</w:t>
      </w:r>
      <w:r>
        <w:t xml:space="preserve"> </w:t>
      </w:r>
      <w:r>
        <w:t xml:space="preserve">(r = −0,678 sobre 18 meses sin nieve). La velocidad del sonido crece con la</w:t>
      </w:r>
      <w:r>
        <w:t xml:space="preserve"> </w:t>
      </w:r>
      <w:r>
        <w:t xml:space="preserve">temperatura, y</w:t>
      </w:r>
      <w:r>
        <w:t xml:space="preserve"> </w:t>
      </w:r>
      <w:r>
        <w:rPr>
          <w:rStyle w:val="VerbatimChar"/>
        </w:rPr>
        <w:t xml:space="preserve">DT</w:t>
      </w:r>
      <w:r>
        <w:t xml:space="preserve"> </w:t>
      </w:r>
      <w:r>
        <w:t xml:space="preserve">no lleva esa corrección —</w:t>
      </w:r>
      <w:r>
        <w:t xml:space="preserve"> </w:t>
      </w:r>
      <w:r>
        <w:rPr>
          <w:rStyle w:val="VerbatimChar"/>
        </w:rPr>
        <w:t xml:space="preserve">TCDT</w:t>
      </w:r>
      <w:r>
        <w:t xml:space="preserve"> </w:t>
      </w:r>
      <w:r>
        <w:t xml:space="preserve">sí, pero el registro no tiene su</w:t>
      </w:r>
      <w:r>
        <w:t xml:space="preserve"> </w:t>
      </w:r>
      <w:r>
        <w:t xml:space="preserve">promedio de intervalo, sólo máximo y mínimo, cuyo punto medio está dominado por valores</w:t>
      </w:r>
      <w:r>
        <w:t xml:space="preserve"> </w:t>
      </w:r>
      <w:r>
        <w:t xml:space="preserve">atípicos y es inservible. Así que la referencia se corrige a la temperatura del invierno</w:t>
      </w:r>
      <w:r>
        <w:t xml:space="preserve"> </w:t>
      </w:r>
      <w:r>
        <w:t xml:space="preserve">(1,0 °C mediana de julio–agosto) para que el sesgo se cancele contra las lecturas de</w:t>
      </w:r>
      <w:r>
        <w:t xml:space="preserve"> </w:t>
      </w:r>
      <w:r>
        <w:t xml:space="preserve">la temporada en vez de sumarse a ellas: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Ventana</w:t>
            </w:r>
          </w:p>
        </w:tc>
        <w:tc>
          <w:tcPr/>
          <w:p>
            <w:pPr>
              <w:pStyle w:val="Compact"/>
            </w:pPr>
            <w:r>
              <w:t xml:space="preserve">Medido</w:t>
            </w:r>
          </w:p>
        </w:tc>
        <w:tc>
          <w:tcPr/>
          <w:p>
            <w:pPr>
              <w:pStyle w:val="Compact"/>
            </w:pPr>
            <w:r>
              <w:t xml:space="preserve">A esa temperatura</w:t>
            </w:r>
          </w:p>
        </w:tc>
        <w:tc>
          <w:tcPr/>
          <w:p>
            <w:pPr>
              <w:pStyle w:val="Compact"/>
            </w:pPr>
            <w:r>
              <w:t xml:space="preserve">Equivalente a invierno</w:t>
            </w:r>
          </w:p>
        </w:tc>
        <w:tc>
          <w:tcPr/>
          <w:p>
            <w:pPr>
              <w:pStyle w:val="Compact"/>
            </w:pPr>
            <w:r>
              <w:t xml:space="preserve">Sirve para</w:t>
            </w:r>
          </w:p>
        </w:tc>
      </w:tr>
      <w:tr>
        <w:tc>
          <w:tcPr/>
          <w:p>
            <w:pPr>
              <w:pStyle w:val="Compact"/>
            </w:pPr>
            <w:r>
              <w:t xml:space="preserve">noviembre 2018</w:t>
            </w:r>
          </w:p>
        </w:tc>
        <w:tc>
          <w:tcPr/>
          <w:p>
            <w:pPr>
              <w:pStyle w:val="Compact"/>
            </w:pPr>
            <w:r>
              <w:t xml:space="preserve">2,627 m</w:t>
            </w:r>
          </w:p>
        </w:tc>
        <w:tc>
          <w:tcPr/>
          <w:p>
            <w:pPr>
              <w:pStyle w:val="Compact"/>
            </w:pPr>
            <w:r>
              <w:t xml:space="preserve">6,7 °C</w:t>
            </w:r>
          </w:p>
        </w:tc>
        <w:tc>
          <w:tcPr/>
          <w:p>
            <w:pPr>
              <w:pStyle w:val="Compact"/>
            </w:pPr>
            <w:r>
              <w:rPr>
                <w:b/>
                <w:bCs/>
              </w:rPr>
              <w:t xml:space="preserve">2,667 m</w:t>
            </w:r>
          </w:p>
        </w:tc>
        <w:tc>
          <w:tcPr/>
          <w:p>
            <w:pPr>
              <w:pStyle w:val="Compact"/>
            </w:pPr>
            <w:r>
              <w:t xml:space="preserve">invierno 2019</w:t>
            </w:r>
          </w:p>
        </w:tc>
      </w:tr>
      <w:tr>
        <w:tc>
          <w:tcPr/>
          <w:p>
            <w:pPr>
              <w:pStyle w:val="Compact"/>
            </w:pPr>
            <w:r>
              <w:t xml:space="preserve">noviembre 2019</w:t>
            </w:r>
          </w:p>
        </w:tc>
        <w:tc>
          <w:tcPr/>
          <w:p>
            <w:pPr>
              <w:pStyle w:val="Compact"/>
            </w:pPr>
            <w:r>
              <w:t xml:space="preserve">2,618 m</w:t>
            </w:r>
          </w:p>
        </w:tc>
        <w:tc>
          <w:tcPr/>
          <w:p>
            <w:pPr>
              <w:pStyle w:val="Compact"/>
            </w:pPr>
            <w:r>
              <w:t xml:space="preserve">7,3 °C</w:t>
            </w:r>
          </w:p>
        </w:tc>
        <w:tc>
          <w:tcPr/>
          <w:p>
            <w:pPr>
              <w:pStyle w:val="Compact"/>
            </w:pPr>
            <w:r>
              <w:rPr>
                <w:b/>
                <w:bCs/>
              </w:rPr>
              <w:t xml:space="preserve">2,662 m</w:t>
            </w:r>
          </w:p>
        </w:tc>
        <w:tc>
          <w:tcPr/>
          <w:p>
            <w:pPr>
              <w:pStyle w:val="Compact"/>
            </w:pPr>
            <w:r>
              <w:t xml:space="preserve">invierno 2020</w:t>
            </w:r>
          </w:p>
        </w:tc>
      </w:tr>
      <w:tr>
        <w:tc>
          <w:tcPr/>
          <w:p>
            <w:pPr>
              <w:pStyle w:val="Compact"/>
            </w:pPr>
            <w:r>
              <w:t xml:space="preserve">noviembre 2020</w:t>
            </w:r>
          </w:p>
        </w:tc>
        <w:tc>
          <w:tcPr/>
          <w:p>
            <w:pPr>
              <w:pStyle w:val="Compact"/>
            </w:pPr>
            <w:r>
              <w:t xml:space="preserve">2,623 m</w:t>
            </w:r>
          </w:p>
        </w:tc>
        <w:tc>
          <w:tcPr/>
          <w:p>
            <w:pPr>
              <w:pStyle w:val="Compact"/>
            </w:pPr>
            <w:r>
              <w:t xml:space="preserve">8,3 °C</w:t>
            </w:r>
          </w:p>
        </w:tc>
        <w:tc>
          <w:tcPr/>
          <w:p>
            <w:pPr>
              <w:pStyle w:val="Compact"/>
            </w:pPr>
            <w:r>
              <w:rPr>
                <w:b/>
                <w:bCs/>
              </w:rPr>
              <w:t xml:space="preserve">2,674 m</w:t>
            </w:r>
          </w:p>
        </w:tc>
        <w:tc>
          <w:tcPr/>
          <w:p>
            <w:pPr>
              <w:pStyle w:val="Compact"/>
            </w:pPr>
            <w:r>
              <w:t xml:space="preserve">invierno 2021</w:t>
            </w:r>
          </w:p>
        </w:tc>
      </w:tr>
    </w:tbl>
    <w:p>
      <w:pPr>
        <w:pStyle w:val="BodyText"/>
      </w:pPr>
      <w:r>
        <w:t xml:space="preserve">Con esas referencias, el espesor sostenido de los dos inviernos con el sensor plenamente</w:t>
      </w:r>
      <w:r>
        <w:t xml:space="preserve"> </w:t>
      </w:r>
      <w:r>
        <w:t xml:space="preserve">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Invierno</w:t>
            </w:r>
          </w:p>
        </w:tc>
        <w:tc>
          <w:tcPr/>
          <w:p>
            <w:pPr>
              <w:pStyle w:val="Compact"/>
            </w:pPr>
            <w:r>
              <w:t xml:space="preserve">Referencia</w:t>
            </w:r>
          </w:p>
        </w:tc>
        <w:tc>
          <w:tcPr/>
          <w:p>
            <w:pPr>
              <w:pStyle w:val="Compact"/>
            </w:pPr>
            <w:r>
              <w:t xml:space="preserve">Mediana de agosto</w:t>
            </w:r>
          </w:p>
        </w:tc>
        <w:tc>
          <w:tcPr/>
          <w:p>
            <w:pPr>
              <w:pStyle w:val="Compact"/>
            </w:pPr>
            <w:r>
              <w:t xml:space="preserve">Espesor sostenido</w:t>
            </w:r>
          </w:p>
        </w:tc>
      </w:tr>
      <w:tr>
        <w:tc>
          <w:tcPr/>
          <w:p>
            <w:pPr>
              <w:pStyle w:val="Compact"/>
            </w:pPr>
            <w:r>
              <w:t xml:space="preserve">2019</w:t>
            </w:r>
          </w:p>
        </w:tc>
        <w:tc>
          <w:tcPr/>
          <w:p>
            <w:pPr>
              <w:pStyle w:val="Compact"/>
            </w:pPr>
            <w:r>
              <w:t xml:space="preserve">2,667 m</w:t>
            </w:r>
          </w:p>
        </w:tc>
        <w:tc>
          <w:tcPr/>
          <w:p>
            <w:pPr>
              <w:pStyle w:val="Compact"/>
            </w:pPr>
            <w:r>
              <w:t xml:space="preserve">1,844 m</w:t>
            </w:r>
          </w:p>
        </w:tc>
        <w:tc>
          <w:tcPr/>
          <w:p>
            <w:pPr>
              <w:pStyle w:val="Compact"/>
            </w:pPr>
            <w:r>
              <w:rPr>
                <w:b/>
                <w:bCs/>
              </w:rPr>
              <w:t xml:space="preserve">0,82 m</w:t>
            </w:r>
          </w:p>
        </w:tc>
      </w:tr>
      <w:tr>
        <w:tc>
          <w:tcPr/>
          <w:p>
            <w:pPr>
              <w:pStyle w:val="Compact"/>
            </w:pPr>
            <w:r>
              <w:t xml:space="preserve">2020</w:t>
            </w:r>
          </w:p>
        </w:tc>
        <w:tc>
          <w:tcPr/>
          <w:p>
            <w:pPr>
              <w:pStyle w:val="Compact"/>
            </w:pPr>
            <w:r>
              <w:t xml:space="preserve">2,662 m</w:t>
            </w:r>
          </w:p>
        </w:tc>
        <w:tc>
          <w:tcPr/>
          <w:p>
            <w:pPr>
              <w:pStyle w:val="Compact"/>
            </w:pPr>
            <w:r>
              <w:t xml:space="preserve">1,102 m</w:t>
            </w:r>
          </w:p>
        </w:tc>
        <w:tc>
          <w:tcPr/>
          <w:p>
            <w:pPr>
              <w:pStyle w:val="Compact"/>
            </w:pPr>
            <w:r>
              <w:rPr>
                <w:b/>
                <w:bCs/>
              </w:rPr>
              <w:t xml:space="preserve">1,56 m</w:t>
            </w:r>
          </w:p>
        </w:tc>
      </w:tr>
    </w:tbl>
    <w:p>
      <w:pPr>
        <w:pStyle w:val="BodyText"/>
      </w:pPr>
      <w:r>
        <w:rPr>
          <w:b/>
          <w:bCs/>
        </w:rPr>
        <w:t xml:space="preserve">Cuatro salvedades, y ninguna es menor.</w:t>
      </w:r>
      <w:r>
        <w:t xml:space="preserve"> </w:t>
      </w:r>
      <w:r>
        <w:t xml:space="preserve">Nada confirma que la superficie de referencia sea</w:t>
      </w:r>
      <w:r>
        <w:t xml:space="preserve"> </w:t>
      </w:r>
      <w:r>
        <w:t xml:space="preserve">suelo desnudo y no pasto o hojarasca. Si el sensor se remontó alguna vez, la referencia</w:t>
      </w:r>
      <w:r>
        <w:t xml:space="preserve"> </w:t>
      </w:r>
      <w:r>
        <w:t xml:space="preserve">cambió sin registro. La corrección de temperatura es una pendiente medida sobre medianas</w:t>
      </w:r>
      <w:r>
        <w:t xml:space="preserve"> </w:t>
      </w:r>
      <w:r>
        <w:t xml:space="preserve">mensuales, no una calibración del instrumento. Y los mínimos instantáneos implican espesores</w:t>
      </w:r>
      <w:r>
        <w:t xml:space="preserve"> </w:t>
      </w:r>
      <w:r>
        <w:t xml:space="preserve">mayores que las medianas mensuales — un solo registro de 15 minutos no es un máximo robusto.</w:t>
      </w:r>
    </w:p>
    <w:p>
      <w:pPr>
        <w:pStyle w:val="BodyText"/>
      </w:pPr>
      <w:r>
        <w:rPr>
          <w:b/>
          <w:bCs/>
        </w:rPr>
        <w:t xml:space="preserve">Una huincha en terreno reemplaza todo esto.</w:t>
      </w:r>
      <w:r>
        <w:t xml:space="preserve"> </w:t>
      </w:r>
      <w:r>
        <w:t xml:space="preserve">Medir la altura del cabezal del SR50 sobre el</w:t>
      </w:r>
      <w:r>
        <w:t xml:space="preserve"> </w:t>
      </w:r>
      <w:r>
        <w:t xml:space="preserve">suelo convierte tres años de datos de nieve en una serie con procedencia, y deja esta</w:t>
      </w:r>
      <w:r>
        <w:t xml:space="preserve"> </w:t>
      </w:r>
      <w:r>
        <w:t xml:space="preserve">estimación como contraste en vez de como única vía. Está en la lista de §3.1.</w:t>
      </w:r>
      <w:r>
        <w:t xml:space="preserve"> </w:t>
      </w:r>
    </w:p>
    <w:p>
      <w:r>
        <w:pict>
          <v:rect style="width:0;height:1.5pt" o:hralign="center" o:hrstd="t" o:hr="t"/>
        </w:pict>
      </w:r>
    </w:p>
    <w:bookmarkEnd w:id="14"/>
    <w:bookmarkEnd w:id="15"/>
    <w:bookmarkStart w:id="16" w:name="lo-que-no-se-entrega"/>
    <w:p>
      <w:pPr>
        <w:pStyle w:val="Heading2"/>
      </w:pPr>
      <w:r>
        <w:t xml:space="preserve">2. Lo que no se entrega</w:t>
      </w:r>
    </w:p>
    <w:p>
      <w:pPr>
        <w:pStyle w:val="FirstParagraph"/>
      </w:pPr>
      <w:r>
        <w:t xml:space="preserve">5 canales que el logger emite y que este archivo omite. Ninguno es una</w:t>
      </w:r>
      <w:r>
        <w:t xml:space="preserve"> </w:t>
      </w:r>
      <w:r>
        <w:t xml:space="preserve">medición, y ninguno se presenta como nulo en los datos crudos: se presentan como ceros y</w:t>
      </w:r>
      <w:r>
        <w:t xml:space="preserve"> </w:t>
      </w:r>
      <w:r>
        <w:t xml:space="preserve">constantes, de modo que un consumidor que los reciba sin advertencia los leería como</w:t>
      </w:r>
      <w:r>
        <w:t xml:space="preserve"> </w:t>
      </w:r>
      <w:r>
        <w:t xml:space="preserve">válidos. La evidencia de abajo está calculada sobre el registro completo, no citada.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Canal</w:t>
            </w:r>
          </w:p>
        </w:tc>
        <w:tc>
          <w:tcPr/>
          <w:p>
            <w:pPr>
              <w:pStyle w:val="Compact"/>
            </w:pPr>
            <w:r>
              <w:t xml:space="preserve">Variable</w:t>
            </w:r>
          </w:p>
        </w:tc>
        <w:tc>
          <w:tcPr/>
          <w:p>
            <w:pPr>
              <w:pStyle w:val="Compact"/>
            </w:pPr>
            <w:r>
              <w:t xml:space="preserve">Unidad</w:t>
            </w:r>
          </w:p>
        </w:tc>
        <w:tc>
          <w:tcPr/>
          <w:p>
            <w:pPr>
              <w:pStyle w:val="Compact"/>
            </w:pPr>
            <w:r>
              <w:t xml:space="preserve">Estado</w:t>
            </w:r>
          </w:p>
        </w:tc>
        <w:tc>
          <w:tcPr/>
          <w:p>
            <w:pPr>
              <w:pStyle w:val="Compact"/>
            </w:pPr>
            <w:r>
              <w:t xml:space="preserve">Evidencia medida sobre los 265.038 registros</w:t>
            </w:r>
          </w:p>
        </w:tc>
      </w:tr>
      <w:tr>
        <w:tc>
          <w:tcPr/>
          <w:p>
            <w:pPr>
              <w:pStyle w:val="Compact"/>
            </w:pPr>
            <w:r>
              <w:rPr>
                <w:rStyle w:val="VerbatimChar"/>
              </w:rPr>
              <w:t xml:space="preserve">BP_mbar_Avg</w:t>
            </w:r>
          </w:p>
        </w:tc>
        <w:tc>
          <w:tcPr/>
          <w:p>
            <w:pPr>
              <w:pStyle w:val="Compact"/>
            </w:pPr>
            <w:r>
              <w:t xml:space="preserve">Presión de estación</w:t>
            </w:r>
          </w:p>
        </w:tc>
        <w:tc>
          <w:tcPr/>
          <w:p>
            <w:pPr>
              <w:pStyle w:val="Compact"/>
            </w:pPr>
            <w:r>
              <w:t xml:space="preserve">mbar</w:t>
            </w:r>
          </w:p>
        </w:tc>
        <w:tc>
          <w:tcPr/>
          <w:p>
            <w:pPr>
              <w:pStyle w:val="Compact"/>
            </w:pPr>
            <w:r>
              <w:rPr>
                <w:b/>
                <w:bCs/>
              </w:rPr>
              <w:t xml:space="preserve">Nunca funcionó</w:t>
            </w:r>
          </w:p>
        </w:tc>
        <w:tc>
          <w:tcPr/>
          <w:p>
            <w:pPr>
              <w:pStyle w:val="Compact"/>
            </w:pPr>
            <w:r>
              <w:t xml:space="preserve">media 636,67 · σ</w:t>
            </w:r>
            <w:r>
              <w:t xml:space="preserve"> </w:t>
            </w:r>
            <w:r>
              <w:rPr>
                <w:b/>
                <w:bCs/>
              </w:rPr>
              <w:t xml:space="preserve">0,18</w:t>
            </w:r>
            <w:r>
              <w:t xml:space="preserve"> </w:t>
            </w:r>
            <w:r>
              <w:t xml:space="preserve">· mín 636,02 · máx 638,19 · mediana 636,59</w:t>
            </w:r>
            <w:r>
              <w:t xml:space="preserve">No es una medición atmosférica: la varianza de siete años es físicamente imposible</w:t>
            </w:r>
          </w:p>
        </w:tc>
      </w:tr>
      <w:tr>
        <w:tc>
          <w:tcPr/>
          <w:p>
            <w:pPr>
              <w:pStyle w:val="Compact"/>
            </w:pPr>
            <w:r>
              <w:rPr>
                <w:rStyle w:val="VerbatimChar"/>
              </w:rPr>
              <w:t xml:space="preserve">incomingLW_Avg</w:t>
            </w:r>
          </w:p>
        </w:tc>
        <w:tc>
          <w:tcPr/>
          <w:p>
            <w:pPr>
              <w:pStyle w:val="Compact"/>
            </w:pPr>
            <w:r>
              <w:t xml:space="preserve">Onda larga incidente</w:t>
            </w:r>
          </w:p>
        </w:tc>
        <w:tc>
          <w:tcPr/>
          <w:p>
            <w:pPr>
              <w:pStyle w:val="Compact"/>
            </w:pPr>
            <w:r>
              <w:t xml:space="preserve">W m⁻² †</w:t>
            </w:r>
          </w:p>
        </w:tc>
        <w:tc>
          <w:tcPr/>
          <w:p>
            <w:pPr>
              <w:pStyle w:val="Compact"/>
            </w:pPr>
            <w:r>
              <w:rPr>
                <w:b/>
                <w:bCs/>
              </w:rPr>
              <w:t xml:space="preserve">Inutilizable</w:t>
            </w:r>
          </w:p>
        </w:tc>
        <w:tc>
          <w:tcPr/>
          <w:p>
            <w:pPr>
              <w:pStyle w:val="Compact"/>
            </w:pPr>
            <w:r>
              <w:t xml:space="preserve">media 78,85 · σ</w:t>
            </w:r>
            <w:r>
              <w:t xml:space="preserve"> </w:t>
            </w:r>
            <w:r>
              <w:rPr>
                <w:b/>
                <w:bCs/>
              </w:rPr>
              <w:t xml:space="preserve">208,27</w:t>
            </w:r>
            <w:r>
              <w:t xml:space="preserve"> </w:t>
            </w:r>
            <w:r>
              <w:t xml:space="preserve">· mín −346,20 · máx 1.199,00 · mediana −0,07 · 25 ceros</w:t>
            </w:r>
            <w:r>
              <w:t xml:space="preserve">Sigue a la onda corta y es negativa de noche. No es onda larga</w:t>
            </w:r>
          </w:p>
        </w:tc>
      </w:tr>
      <w:tr>
        <w:tc>
          <w:tcPr/>
          <w:p>
            <w:pPr>
              <w:pStyle w:val="Compact"/>
            </w:pPr>
            <w:r>
              <w:rPr>
                <w:rStyle w:val="VerbatimChar"/>
              </w:rPr>
              <w:t xml:space="preserve">outgoingLW_Avg</w:t>
            </w:r>
          </w:p>
        </w:tc>
        <w:tc>
          <w:tcPr/>
          <w:p>
            <w:pPr>
              <w:pStyle w:val="Compact"/>
            </w:pPr>
            <w:r>
              <w:t xml:space="preserve">Onda larga emitida</w:t>
            </w:r>
          </w:p>
        </w:tc>
        <w:tc>
          <w:tcPr/>
          <w:p>
            <w:pPr>
              <w:pStyle w:val="Compact"/>
            </w:pPr>
            <w:r>
              <w:t xml:space="preserve">W m⁻² †</w:t>
            </w:r>
          </w:p>
        </w:tc>
        <w:tc>
          <w:tcPr/>
          <w:p>
            <w:pPr>
              <w:pStyle w:val="Compact"/>
            </w:pPr>
            <w:r>
              <w:rPr>
                <w:b/>
                <w:bCs/>
              </w:rPr>
              <w:t xml:space="preserve">Nunca funcionó</w:t>
            </w:r>
          </w:p>
        </w:tc>
        <w:tc>
          <w:tcPr/>
          <w:p>
            <w:pPr>
              <w:pStyle w:val="Compact"/>
            </w:pPr>
            <w:r>
              <w:t xml:space="preserve">media 0,00 · σ</w:t>
            </w:r>
            <w:r>
              <w:t xml:space="preserve"> </w:t>
            </w:r>
            <w:r>
              <w:rPr>
                <w:b/>
                <w:bCs/>
              </w:rPr>
              <w:t xml:space="preserve">0,00</w:t>
            </w:r>
            <w:r>
              <w:t xml:space="preserve"> </w:t>
            </w:r>
            <w:r>
              <w:t xml:space="preserve">· mín 0,00 · máx 0,00 · mediana 0,00 · 265.038 ceros</w:t>
            </w:r>
            <w:r>
              <w:t xml:space="preserve">Idénticamente cero desde el primer día</w:t>
            </w:r>
          </w:p>
        </w:tc>
      </w:tr>
      <w:tr>
        <w:tc>
          <w:tcPr/>
          <w:p>
            <w:pPr>
              <w:pStyle w:val="Compact"/>
            </w:pPr>
            <w:r>
              <w:rPr>
                <w:rStyle w:val="VerbatimChar"/>
              </w:rPr>
              <w:t xml:space="preserve">outgoingSW_Avg</w:t>
            </w:r>
          </w:p>
        </w:tc>
        <w:tc>
          <w:tcPr/>
          <w:p>
            <w:pPr>
              <w:pStyle w:val="Compact"/>
            </w:pPr>
            <w:r>
              <w:t xml:space="preserve">Onda corta reflejada</w:t>
            </w:r>
          </w:p>
        </w:tc>
        <w:tc>
          <w:tcPr/>
          <w:p>
            <w:pPr>
              <w:pStyle w:val="Compact"/>
            </w:pPr>
            <w:r>
              <w:t xml:space="preserve">W m⁻² †</w:t>
            </w:r>
          </w:p>
        </w:tc>
        <w:tc>
          <w:tcPr/>
          <w:p>
            <w:pPr>
              <w:pStyle w:val="Compact"/>
            </w:pPr>
            <w:r>
              <w:rPr>
                <w:b/>
                <w:bCs/>
              </w:rPr>
              <w:t xml:space="preserve">Inutilizable</w:t>
            </w:r>
          </w:p>
        </w:tc>
        <w:tc>
          <w:tcPr/>
          <w:p>
            <w:pPr>
              <w:pStyle w:val="Compact"/>
            </w:pPr>
            <w:r>
              <w:t xml:space="preserve">media −57,06 · σ</w:t>
            </w:r>
            <w:r>
              <w:t xml:space="preserve"> </w:t>
            </w:r>
            <w:r>
              <w:rPr>
                <w:b/>
                <w:bCs/>
              </w:rPr>
              <w:t xml:space="preserve">60,46</w:t>
            </w:r>
            <w:r>
              <w:t xml:space="preserve"> </w:t>
            </w:r>
            <w:r>
              <w:t xml:space="preserve">· mín −299,50 · máx 53,04 · mediana −47,23 · 126 ceros</w:t>
            </w:r>
            <w:r>
              <w:t xml:space="preserve">Signo invertido. Posiblemente recuperable revisando el cableado</w:t>
            </w:r>
          </w:p>
        </w:tc>
      </w:tr>
      <w:tr>
        <w:tc>
          <w:tcPr/>
          <w:p>
            <w:pPr>
              <w:pStyle w:val="Compact"/>
            </w:pPr>
            <w:r>
              <w:rPr>
                <w:rStyle w:val="VerbatimChar"/>
              </w:rPr>
              <w:t xml:space="preserve">albedo_Avg</w:t>
            </w:r>
          </w:p>
        </w:tc>
        <w:tc>
          <w:tcPr/>
          <w:p>
            <w:pPr>
              <w:pStyle w:val="Compact"/>
            </w:pPr>
            <w:r>
              <w:t xml:space="preserve">Albedo</w:t>
            </w:r>
          </w:p>
        </w:tc>
        <w:tc>
          <w:tcPr/>
          <w:p>
            <w:pPr>
              <w:pStyle w:val="Compact"/>
            </w:pPr>
            <w:r>
              <w:t xml:space="preserve">adimensional †</w:t>
            </w:r>
          </w:p>
        </w:tc>
        <w:tc>
          <w:tcPr/>
          <w:p>
            <w:pPr>
              <w:pStyle w:val="Compact"/>
            </w:pPr>
            <w:r>
              <w:rPr>
                <w:b/>
                <w:bCs/>
              </w:rPr>
              <w:t xml:space="preserve">Inutilizable</w:t>
            </w:r>
          </w:p>
        </w:tc>
        <w:tc>
          <w:tcPr/>
          <w:p>
            <w:pPr>
              <w:pStyle w:val="Compact"/>
            </w:pPr>
            <w:r>
              <w:t xml:space="preserve">media −0,49 · σ</w:t>
            </w:r>
            <w:r>
              <w:t xml:space="preserve"> </w:t>
            </w:r>
            <w:r>
              <w:rPr>
                <w:b/>
                <w:bCs/>
              </w:rPr>
              <w:t xml:space="preserve">11,29</w:t>
            </w:r>
            <w:r>
              <w:t xml:space="preserve"> </w:t>
            </w:r>
            <w:r>
              <w:t xml:space="preserve">· mín −1.346,00 · máx 287,40 · mediana 0,11 · 6.380 ceros</w:t>
            </w:r>
            <w:r>
              <w:t xml:space="preserve">Calculado a bordo a partir del par de onda corta; hereda sus fallas</w:t>
            </w:r>
          </w:p>
        </w:tc>
      </w:tr>
    </w:tbl>
    <w:p>
      <w:r>
        <w:pict>
          <v:rect style="width:0;height:1.5pt" o:hralign="center" o:hrstd="t" o:hr="t"/>
        </w:pict>
      </w:r>
    </w:p>
    <w:bookmarkEnd w:id="16"/>
    <w:bookmarkStart w:id="21" w:name="lo-que-falta"/>
    <w:p>
      <w:pPr>
        <w:pStyle w:val="Heading2"/>
      </w:pPr>
      <w:r>
        <w:t xml:space="preserve">3. Lo que falta</w:t>
      </w:r>
    </w:p>
    <w:bookmarkStart w:id="17" w:name="se-obtiene-en-una-visita-a-terreno"/>
    <w:p>
      <w:pPr>
        <w:pStyle w:val="Heading3"/>
      </w:pPr>
      <w:r>
        <w:t xml:space="preserve">3.1 Se obtiene en una visita a terreno</w:t>
      </w:r>
    </w:p>
    <w:p>
      <w:pPr>
        <w:pStyle w:val="FirstParagraph"/>
      </w:pPr>
      <w:r>
        <w:t xml:space="preserve">Todo lo de esta lista es la misma visita, y hay un plazo.</w:t>
      </w:r>
      <w:r>
        <w:t xml:space="preserve"> </w:t>
      </w:r>
      <w:r>
        <w:rPr>
          <w:rStyle w:val="VerbatimChar"/>
        </w:rPr>
        <w:t xml:space="preserve">Table1</w:t>
      </w:r>
      <w:r>
        <w:t xml:space="preserve"> </w:t>
      </w:r>
      <w:r>
        <w:t xml:space="preserve">almacena</w:t>
      </w:r>
      <w:r>
        <w:t xml:space="preserve"> </w:t>
      </w:r>
      <w:r>
        <w:t xml:space="preserve">47.600 registros, es decir</w:t>
      </w:r>
      <w:r>
        <w:t xml:space="preserve"> </w:t>
      </w:r>
      <w:r>
        <w:rPr>
          <w:b/>
          <w:bCs/>
        </w:rPr>
        <w:t xml:space="preserve">495,8 días</w:t>
      </w:r>
      <w:r>
        <w:t xml:space="preserve"> </w:t>
      </w:r>
      <w:r>
        <w:t xml:space="preserve">de memoria a bordo. Si el datalogger</w:t>
      </w:r>
      <w:r>
        <w:t xml:space="preserve"> </w:t>
      </w:r>
      <w:r>
        <w:t xml:space="preserve">sigue energizado, todo lo posterior al corte de telemetría del 2026-04-13</w:t>
      </w:r>
      <w:r>
        <w:t xml:space="preserve"> </w:t>
      </w:r>
      <w:r>
        <w:t xml:space="preserve">sobrevive en el anillo hasta aproximadamente el</w:t>
      </w:r>
      <w:r>
        <w:t xml:space="preserve"> </w:t>
      </w:r>
      <w:r>
        <w:rPr>
          <w:b/>
          <w:bCs/>
        </w:rPr>
        <w:t xml:space="preserve">2027-08-22</w:t>
      </w:r>
      <w:r>
        <w:t xml:space="preserve">, y después se</w:t>
      </w:r>
      <w:r>
        <w:t xml:space="preserve"> </w:t>
      </w:r>
      <w:r>
        <w:t xml:space="preserve">sobrescribe.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se obtiene</w:t>
            </w:r>
          </w:p>
        </w:tc>
        <w:tc>
          <w:tcPr/>
          <w:p>
            <w:pPr>
              <w:pStyle w:val="Compact"/>
            </w:pPr>
            <w:r>
              <w:t xml:space="preserve">Qué elemento cierra</w:t>
            </w:r>
          </w:p>
        </w:tc>
      </w:tr>
      <w:tr>
        <w:tc>
          <w:tcPr/>
          <w:p>
            <w:pPr>
              <w:pStyle w:val="Compact"/>
            </w:pPr>
            <w:r>
              <w:t xml:space="preserve">Descargar</w:t>
            </w:r>
            <w:r>
              <w:t xml:space="preserve"> </w:t>
            </w:r>
            <w:r>
              <w:rPr>
                <w:rStyle w:val="VerbatimChar"/>
              </w:rPr>
              <w:t xml:space="preserve">Table1</w:t>
            </w:r>
            <w:r>
              <w:t xml:space="preserve"> </w:t>
            </w:r>
            <w:r>
              <w:t xml:space="preserve">completo</w:t>
            </w:r>
          </w:p>
        </w:tc>
        <w:tc>
          <w:tcPr/>
          <w:p>
            <w:pPr>
              <w:pStyle w:val="Compact"/>
            </w:pPr>
            <w:r>
              <w:t xml:space="preserve">Recupera el corte desde 2026-04-13 y los cinco registros del 2025-09-07; confirma si el logger siguió registrando</w:t>
            </w:r>
          </w:p>
        </w:tc>
      </w:tr>
      <w:tr>
        <w:tc>
          <w:tcPr/>
          <w:p>
            <w:pPr>
              <w:pStyle w:val="Compact"/>
            </w:pPr>
            <w:r>
              <w:t xml:space="preserve">Recuperar el programa</w:t>
            </w:r>
            <w:r>
              <w:t xml:space="preserve"> </w:t>
            </w:r>
            <w:r>
              <w:rPr>
                <w:rStyle w:val="VerbatimChar"/>
              </w:rPr>
              <w:t xml:space="preserve">estacion_tres_hermanas.CR8</w:t>
            </w:r>
          </w:p>
        </w:tc>
        <w:tc>
          <w:tcPr/>
          <w:p>
            <w:pPr>
              <w:pStyle w:val="Compact"/>
            </w:pPr>
            <w:r>
              <w:t xml:space="preserve">Frecuencia de muestreo · multiplicadores y offsets · cableado · fórmulas de punto de rocío y albedo · explica el barómetro y los canales de onda larga</w:t>
            </w:r>
          </w:p>
        </w:tc>
      </w:tr>
      <w:tr>
        <w:tc>
          <w:tcPr/>
          <w:p>
            <w:pPr>
              <w:pStyle w:val="Compact"/>
            </w:pPr>
            <w:r>
              <w:t xml:space="preserve">Fotografiar y anotar cada sensor</w:t>
            </w:r>
          </w:p>
        </w:tc>
        <w:tc>
          <w:tcPr/>
          <w:p>
            <w:pPr>
              <w:pStyle w:val="Compact"/>
            </w:pPr>
            <w:r>
              <w:t xml:space="preserve">Marca, modelo y número de serie de los once sensores</w:t>
            </w:r>
          </w:p>
        </w:tc>
      </w:tr>
      <w:tr>
        <w:tc>
          <w:tcPr/>
          <w:p>
            <w:pPr>
              <w:pStyle w:val="Compact"/>
            </w:pPr>
            <w:r>
              <w:t xml:space="preserve">Medir alturas sobre el suelo y profundidades reales de las sondas</w:t>
            </w:r>
          </w:p>
        </w:tc>
        <w:tc>
          <w:tcPr/>
          <w:p>
            <w:pPr>
              <w:pStyle w:val="Compact"/>
            </w:pPr>
            <w:r>
              <w:t xml:space="preserve">Altura de sensores · permite reducir el viento a la altura de referencia de 10 m</w:t>
            </w:r>
          </w:p>
        </w:tc>
      </w:tr>
      <w:tr>
        <w:tc>
          <w:tcPr/>
          <w:p>
            <w:pPr>
              <w:pStyle w:val="Compact"/>
            </w:pPr>
            <w:r>
              <w:rPr>
                <w:b/>
                <w:bCs/>
              </w:rPr>
              <w:t xml:space="preserve">Medir con huincha la altura del cabezal del SR50 sobre el suelo</w:t>
            </w:r>
          </w:p>
        </w:tc>
        <w:tc>
          <w:tcPr/>
          <w:p>
            <w:pPr>
              <w:pStyle w:val="Compact"/>
            </w:pPr>
            <w:r>
              <w:t xml:space="preserve">La referencia a suelo desnudo, hoy estimada del propio registro (§1.6). Dos minutos de trabajo convierten tres años de datos de nieve en una serie con procedencia. Anotar también si bajo el sensor hay suelo, pasto u hojarasca</w:t>
            </w:r>
          </w:p>
        </w:tc>
      </w:tr>
      <w:tr>
        <w:tc>
          <w:tcPr/>
          <w:p>
            <w:pPr>
              <w:pStyle w:val="Compact"/>
            </w:pPr>
            <w:r>
              <w:t xml:space="preserve">Cuatro fotografías desde el mástil, una por punto cardinal, más croquis de horizonte</w:t>
            </w:r>
          </w:p>
        </w:tc>
        <w:tc>
          <w:tcPr/>
          <w:p>
            <w:pPr>
              <w:pStyle w:val="Compact"/>
            </w:pPr>
            <w:r>
              <w:t xml:space="preserve">Descripción de emplazamiento y obstáculos · clase de emplazamiento OMM</w:t>
            </w:r>
          </w:p>
        </w:tc>
      </w:tr>
      <w:tr>
        <w:tc>
          <w:tcPr/>
          <w:p>
            <w:pPr>
              <w:pStyle w:val="Compact"/>
            </w:pPr>
            <w:r>
              <w:t xml:space="preserve">Leer el reloj del logger contra una hora de referencia, anotando ambas lecturas crudas</w:t>
            </w:r>
          </w:p>
        </w:tc>
        <w:tc>
          <w:tcPr/>
          <w:p>
            <w:pPr>
              <w:pStyle w:val="Compact"/>
            </w:pPr>
            <w:r>
              <w:t xml:space="preserve">Confirma la referencia temporal declarada, que hoy descansa en un cálculo</w:t>
            </w:r>
          </w:p>
        </w:tc>
      </w:tr>
      <w:tr>
        <w:tc>
          <w:tcPr/>
          <w:p>
            <w:pPr>
              <w:pStyle w:val="Compact"/>
            </w:pPr>
            <w:r>
              <w:t xml:space="preserve">Anotar si el pluviómetro es calefaccionado</w:t>
            </w:r>
          </w:p>
        </w:tc>
        <w:tc>
          <w:tcPr/>
          <w:p>
            <w:pPr>
              <w:pStyle w:val="Compact"/>
            </w:pPr>
            <w:r>
              <w:t xml:space="preserve">Define si la precipitación invernal lleva salvedad de subcaptura de nieve</w:t>
            </w:r>
          </w:p>
        </w:tc>
      </w:tr>
      <w:tr>
        <w:tc>
          <w:tcPr/>
          <w:p>
            <w:pPr>
              <w:pStyle w:val="Compact"/>
            </w:pPr>
            <w:r>
              <w:t xml:space="preserve">Registro GNSS estático sobre el mástil, una o dos horas</w:t>
            </w:r>
          </w:p>
        </w:tc>
        <w:tc>
          <w:tcPr/>
          <w:p>
            <w:pPr>
              <w:pStyle w:val="Compact"/>
            </w:pPr>
            <w:r>
              <w:t xml:space="preserve">Altitud definitiva y su datum. FMA no tiene receptor de grado topográfico; UACh y los socios del LNAS sí</w:t>
            </w:r>
          </w:p>
        </w:tc>
      </w:tr>
    </w:tbl>
    <w:bookmarkEnd w:id="17"/>
    <w:bookmarkStart w:id="18" w:name="Xdb168bf914feb4cbcaaab1bcec26f2d651bddc0"/>
    <w:p>
      <w:pPr>
        <w:pStyle w:val="Heading3"/>
      </w:pPr>
      <w:r>
        <w:t xml:space="preserve">3.2 Requiere una decisión institucional, no un dato</w:t>
      </w:r>
    </w:p>
    <w:p>
      <w:pPr>
        <w:pStyle w:val="FirstParagraph"/>
      </w:pPr>
      <w:r>
        <w:t xml:space="preserve">Sin costo y sin terreno; son cuatro decisiones de FMA.</w:t>
      </w:r>
    </w:p>
    <w:p>
      <w:pPr>
        <w:pStyle w:val="Compact"/>
        <w:numPr>
          <w:ilvl w:val="0"/>
          <w:numId w:val="1002"/>
        </w:numPr>
      </w:pPr>
      <w:r>
        <w:rPr>
          <w:b/>
          <w:bCs/>
        </w:rPr>
        <w:t xml:space="preserve">Nombre canónico de la estación.</w:t>
      </w:r>
      <w:r>
        <w:t xml:space="preserve"> </w:t>
      </w:r>
      <w:r>
        <w:t xml:space="preserve">Este documento declara</w:t>
      </w:r>
      <w:r>
        <w:t xml:space="preserve"> </w:t>
      </w:r>
      <w:r>
        <w:rPr>
          <w:i/>
          <w:iCs/>
        </w:rPr>
        <w:t xml:space="preserve">Bosque Pehuén</w:t>
      </w:r>
      <w:r>
        <w:t xml:space="preserve">. El</w:t>
      </w:r>
      <w:r>
        <w:t xml:space="preserve"> </w:t>
      </w:r>
      <w:r>
        <w:t xml:space="preserve">registro instrumental contiene además</w:t>
      </w:r>
      <w:r>
        <w:t xml:space="preserve"> </w:t>
      </w:r>
      <w:r>
        <w:rPr>
          <w:rStyle w:val="VerbatimChar"/>
        </w:rPr>
        <w:t xml:space="preserve">CR800Series</w:t>
      </w:r>
      <w:r>
        <w:t xml:space="preserve">,</w:t>
      </w:r>
      <w:r>
        <w:t xml:space="preserve"> </w:t>
      </w:r>
      <w:r>
        <w:rPr>
          <w:rStyle w:val="VerbatimChar"/>
        </w:rPr>
        <w:t xml:space="preserve">CR800Series_2</w:t>
      </w:r>
      <w:r>
        <w:t xml:space="preserve">,</w:t>
      </w:r>
      <w:r>
        <w:t xml:space="preserve"> </w:t>
      </w:r>
      <w:r>
        <w:rPr>
          <w:rStyle w:val="VerbatimChar"/>
        </w:rPr>
        <w:t xml:space="preserve">CR800Series BP</w:t>
      </w:r>
      <w:r>
        <w:t xml:space="preserve"> </w:t>
      </w:r>
      <w:r>
        <w:t xml:space="preserve">y</w:t>
      </w:r>
      <w:r>
        <w:t xml:space="preserve"> </w:t>
      </w:r>
      <w:r>
        <w:rPr>
          <w:rStyle w:val="VerbatimChar"/>
        </w:rPr>
        <w:t xml:space="preserve">estacion_tres_hermanas</w:t>
      </w:r>
      <w:r>
        <w:t xml:space="preserve">. Un nombre en un registro</w:t>
      </w:r>
      <w:r>
        <w:t xml:space="preserve"> </w:t>
      </w:r>
      <w:r>
        <w:t xml:space="preserve">internacional es permanente y público.</w:t>
      </w:r>
    </w:p>
    <w:p>
      <w:pPr>
        <w:pStyle w:val="Compact"/>
        <w:numPr>
          <w:ilvl w:val="0"/>
          <w:numId w:val="1002"/>
        </w:numPr>
      </w:pPr>
      <w:r>
        <w:rPr>
          <w:b/>
          <w:bCs/>
        </w:rPr>
        <w:t xml:space="preserve">Política de datos y licencia.</w:t>
      </w:r>
      <w:r>
        <w:t xml:space="preserve"> </w:t>
      </w:r>
      <w:r>
        <w:t xml:space="preserve">No está definida. El tablero de riesgo de</w:t>
      </w:r>
      <w:r>
        <w:t xml:space="preserve"> </w:t>
      </w:r>
      <w:r>
        <w:t xml:space="preserve">incendio de FMA lleva CC BY-NC 4.0, que cubre el tablero y no estos datos.</w:t>
      </w:r>
    </w:p>
    <w:p>
      <w:pPr>
        <w:pStyle w:val="Compact"/>
        <w:numPr>
          <w:ilvl w:val="0"/>
          <w:numId w:val="1002"/>
        </w:numPr>
      </w:pPr>
      <w:r>
        <w:rPr>
          <w:b/>
          <w:bCs/>
        </w:rPr>
        <w:t xml:space="preserve">Casilla institucional de contacto.</w:t>
      </w:r>
      <w:r>
        <w:t xml:space="preserve"> </w:t>
      </w:r>
      <w:r>
        <w:t xml:space="preserve">Un contacto de registro sobrevive a la</w:t>
      </w:r>
      <w:r>
        <w:t xml:space="preserve"> </w:t>
      </w:r>
      <w:r>
        <w:t xml:space="preserve">persona que ocupa el cargo.</w:t>
      </w:r>
    </w:p>
    <w:p>
      <w:pPr>
        <w:pStyle w:val="Compact"/>
        <w:numPr>
          <w:ilvl w:val="0"/>
          <w:numId w:val="1002"/>
        </w:numPr>
      </w:pPr>
      <w:r>
        <w:rPr>
          <w:b/>
          <w:bCs/>
        </w:rPr>
        <w:t xml:space="preserve">Depósito versionado con DOI</w:t>
      </w:r>
      <w:r>
        <w:t xml:space="preserve">, si se quiere que la serie sea citable en el</w:t>
      </w:r>
      <w:r>
        <w:t xml:space="preserve"> </w:t>
      </w:r>
      <w:r>
        <w:t xml:space="preserve">Atlas de los Andes del Sur.</w:t>
      </w:r>
    </w:p>
    <w:bookmarkEnd w:id="18"/>
    <w:bookmarkStart w:id="19" w:name="requiere-gestión-externa"/>
    <w:p>
      <w:pPr>
        <w:pStyle w:val="Heading3"/>
      </w:pPr>
      <w:r>
        <w:t xml:space="preserve">3.3 Requiere gestión externa</w:t>
      </w:r>
    </w:p>
    <w:p>
      <w:pPr>
        <w:pStyle w:val="Compact"/>
        <w:numPr>
          <w:ilvl w:val="0"/>
          <w:numId w:val="1003"/>
        </w:numPr>
      </w:pPr>
      <w:r>
        <w:rPr>
          <w:b/>
          <w:bCs/>
        </w:rPr>
        <w:t xml:space="preserve">Identificador WIGOS (WSI)</w:t>
      </w:r>
      <w:r>
        <w:t xml:space="preserve">, si el destino es OSCAR/Surface de la OMM. Se</w:t>
      </w:r>
      <w:r>
        <w:t xml:space="preserve"> </w:t>
      </w:r>
      <w:r>
        <w:t xml:space="preserve">tramita a través del Representante Permanente de Chile ante la OMM, es decir la</w:t>
      </w:r>
      <w:r>
        <w:t xml:space="preserve"> </w:t>
      </w:r>
      <w:r>
        <w:t xml:space="preserve">Dirección Meteorológica de Chile; FMA no puede autorregistrarse. Es el único</w:t>
      </w:r>
      <w:r>
        <w:t xml:space="preserve"> </w:t>
      </w:r>
      <w:r>
        <w:t xml:space="preserve">ítem de esta ficha que FMA no controla, y conviene iniciarlo en paralelo.</w:t>
      </w:r>
    </w:p>
    <w:p>
      <w:pPr>
        <w:pStyle w:val="Compact"/>
        <w:numPr>
          <w:ilvl w:val="0"/>
          <w:numId w:val="1003"/>
        </w:numPr>
      </w:pPr>
      <w:r>
        <w:rPr>
          <w:b/>
          <w:bCs/>
        </w:rPr>
        <w:t xml:space="preserve">Fecha de instalación y compra original.</w:t>
      </w:r>
      <w:r>
        <w:t xml:space="preserve"> </w:t>
      </w:r>
      <w:r>
        <w:t xml:space="preserve">No existe en los archivos</w:t>
      </w:r>
      <w:r>
        <w:t xml:space="preserve"> </w:t>
      </w:r>
      <w:r>
        <w:t xml:space="preserve">digitales revisados. La única vía es el archivo administrativo de FMA: una</w:t>
      </w:r>
      <w:r>
        <w:t xml:space="preserve"> </w:t>
      </w:r>
      <w:r>
        <w:t xml:space="preserve">orden de compra de 2018 traería, de una vez, fecha de instalación y la lista de</w:t>
      </w:r>
      <w:r>
        <w:t xml:space="preserve"> </w:t>
      </w:r>
      <w:r>
        <w:t xml:space="preserve">modelos y series de los sensores.</w:t>
      </w:r>
    </w:p>
    <w:bookmarkEnd w:id="19"/>
    <w:bookmarkStart w:id="20" w:name="no-se-puede-reconstruir"/>
    <w:p>
      <w:pPr>
        <w:pStyle w:val="Heading3"/>
      </w:pPr>
      <w:r>
        <w:t xml:space="preserve">3.4 No se puede reconstruir</w:t>
      </w:r>
    </w:p>
    <w:p>
      <w:pPr>
        <w:pStyle w:val="Compact"/>
        <w:numPr>
          <w:ilvl w:val="0"/>
          <w:numId w:val="1004"/>
        </w:numPr>
      </w:pPr>
      <w:r>
        <w:rPr>
          <w:b/>
          <w:bCs/>
        </w:rPr>
        <w:t xml:space="preserve">Los 116 días previos al 2018-09-21.</w:t>
      </w:r>
      <w:r>
        <w:t xml:space="preserve"> </w:t>
      </w:r>
      <w:r>
        <w:t xml:space="preserve">Los registros 0 a 11.137 se</w:t>
      </w:r>
      <w:r>
        <w:t xml:space="preserve"> </w:t>
      </w:r>
      <w:r>
        <w:t xml:space="preserve">sobrescribieron en el anillo antes de la primera descarga.</w:t>
      </w:r>
    </w:p>
    <w:p>
      <w:pPr>
        <w:pStyle w:val="Compact"/>
        <w:numPr>
          <w:ilvl w:val="0"/>
          <w:numId w:val="1004"/>
        </w:numPr>
      </w:pPr>
      <w:r>
        <w:rPr>
          <w:b/>
          <w:bCs/>
        </w:rPr>
        <w:t xml:space="preserve">Historial de calibración.</w:t>
      </w:r>
      <w:r>
        <w:t xml:space="preserve"> </w:t>
      </w:r>
      <w:r>
        <w:t xml:space="preserve">Nunca se realizó ninguna; no hay un registro</w:t>
      </w:r>
      <w:r>
        <w:t xml:space="preserve"> </w:t>
      </w:r>
      <w:r>
        <w:t xml:space="preserve">perdido que buscar.</w:t>
      </w:r>
    </w:p>
    <w:p>
      <w:r>
        <w:pict>
          <v:rect style="width:0;height:1.5pt" o:hralign="center" o:hrstd="t" o:hr="t"/>
        </w:pict>
      </w:r>
    </w:p>
    <w:bookmarkEnd w:id="20"/>
    <w:bookmarkEnd w:id="21"/>
    <w:bookmarkStart w:id="22" w:name="contacto"/>
    <w:p>
      <w:pPr>
        <w:pStyle w:val="Heading2"/>
      </w:pPr>
      <w:r>
        <w:t xml:space="preserve">4. Contacto</w:t>
      </w:r>
    </w:p>
    <w:p>
      <w:pPr>
        <w:pStyle w:val="FirstParagraph"/>
      </w:pPr>
      <w:r>
        <w:t xml:space="preserve">Felipe Guarda — Fundación Mar Adentro ·</w:t>
      </w:r>
      <w:r>
        <w:t xml:space="preserve"> </w:t>
      </w:r>
      <w:r>
        <w:rPr>
          <w:rStyle w:val="VerbatimChar"/>
        </w:rPr>
        <w:t xml:space="preserve">felipe.guarda@fundacionmaradentro.cl</w:t>
      </w:r>
    </w:p>
    <w:p>
      <w:r>
        <w:pict>
          <v:rect style="width:0;height:1.5pt" o:hralign="center" o:hrstd="t" o:hr="t"/>
        </w:pict>
      </w:r>
    </w:p>
    <w:bookmarkEnd w:id="22"/>
    <w:bookmarkStart w:id="23" w:name="anexo-reproducibilidad"/>
    <w:p>
      <w:pPr>
        <w:pStyle w:val="Heading2"/>
      </w:pPr>
      <w:r>
        <w:t xml:space="preserve">Anexo · Reproducibilidad</w:t>
      </w:r>
    </w:p>
    <w:p>
      <w:pPr>
        <w:pStyle w:val="FirstParagraph"/>
      </w:pPr>
      <w:r>
        <w:rPr>
          <w:rStyle w:val="VerbatimChar"/>
        </w:rPr>
        <w:t xml:space="preserve">build_registry.py</w:t>
      </w:r>
      <w:r>
        <w:t xml:space="preserve"> </w:t>
      </w:r>
      <w:r>
        <w:t xml:space="preserve">construye</w:t>
      </w:r>
      <w:r>
        <w:t xml:space="preserve"> </w:t>
      </w:r>
      <w:r>
        <w:rPr>
          <w:rStyle w:val="VerbatimChar"/>
        </w:rPr>
        <w:t xml:space="preserve">data/weather_data_WS-01.csv</w:t>
      </w:r>
      <w:r>
        <w:t xml:space="preserve"> </w:t>
      </w:r>
      <w:r>
        <w:t xml:space="preserve">y</w:t>
      </w:r>
      <w:r>
        <w:t xml:space="preserve"> </w:t>
      </w:r>
      <w:r>
        <w:rPr>
          <w:rStyle w:val="VerbatimChar"/>
        </w:rPr>
        <w:t xml:space="preserve">registry_report.json</w:t>
      </w:r>
      <w:r>
        <w:t xml:space="preserve"> </w:t>
      </w:r>
      <w:r>
        <w:t xml:space="preserve">desde las fuentes primarias: los siete volcados TOA5 del</w:t>
      </w:r>
      <w:r>
        <w:t xml:space="preserve"> </w:t>
      </w:r>
      <w:r>
        <w:t xml:space="preserve">anillo del datalogger y la copia de base de datos de FMA para el tramo posterior</w:t>
      </w:r>
      <w:r>
        <w:t xml:space="preserve"> </w:t>
      </w:r>
      <w:r>
        <w:t xml:space="preserve">al 2025-07-23. Toda cifra de este documento está en el JSON. El script deduplica</w:t>
      </w:r>
      <w:r>
        <w:t xml:space="preserve"> </w:t>
      </w:r>
      <w:r>
        <w:t xml:space="preserve">por</w:t>
      </w:r>
      <w:r>
        <w:t xml:space="preserve"> </w:t>
      </w:r>
      <w:r>
        <w:rPr>
          <w:rStyle w:val="VerbatimChar"/>
        </w:rPr>
        <w:t xml:space="preserve">RECORD</w:t>
      </w:r>
      <w:r>
        <w:t xml:space="preserve"> </w:t>
      </w:r>
      <w:r>
        <w:t xml:space="preserve">y no por estampa, aplica la corrección de reloj como dato declarado</w:t>
      </w:r>
      <w:r>
        <w:t xml:space="preserve"> </w:t>
      </w:r>
      <w:r>
        <w:t xml:space="preserve">y valida que el resultado cierre la grilla de 15 minutos sin duplicados.</w:t>
      </w:r>
    </w:p>
    <w:p>
      <w:pPr>
        <w:pStyle w:val="SourceCode"/>
      </w:pPr>
      <w:r>
        <w:rPr>
          <w:rStyle w:val="VerbatimChar"/>
        </w:rPr>
        <w:t xml:space="preserve">python build_registry.py</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Estación meteorológica Bosque Pehuén (WS-01) — ficha técnica y registro</dc:title>
  <dc:creator/>
  <cp:keywords/>
  <dcterms:created xsi:type="dcterms:W3CDTF">2026-09-10T18:24:32Z</dcterms:created>
  <dcterms:modified xsi:type="dcterms:W3CDTF">2026-09-10T18:24:32Z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2026-09-10</vt:lpwstr>
  </property>
  <property fmtid="{D5CDD505-2E9C-101B-9397-08002B2CF9AE}" pid="3" name="project">
    <vt:lpwstr>GEO Mountains</vt:lpwstr>
  </property>
  <property fmtid="{D5CDD505-2E9C-101B-9397-08002B2CF9AE}" pid="4" name="version">
    <vt:lpwstr>1</vt:lpwstr>
  </property>
</Properties>
</file>