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36709" w:rsidRDefault="00F478EF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lang w:val="pt-BR" w:bidi="pt-BR"/>
        </w:rPr>
        <w:t xml:space="preserve"> </w:t>
      </w:r>
    </w:p>
    <w:tbl>
      <w:tblPr>
        <w:tblStyle w:val="a"/>
        <w:tblW w:w="8959" w:type="dxa"/>
        <w:tblInd w:w="-120" w:type="dxa"/>
        <w:tblLayout w:type="fixed"/>
        <w:tblLook w:val="0400" w:firstRow="0" w:lastRow="0" w:firstColumn="0" w:lastColumn="0" w:noHBand="0" w:noVBand="1"/>
      </w:tblPr>
      <w:tblGrid>
        <w:gridCol w:w="4528"/>
        <w:gridCol w:w="4431"/>
      </w:tblGrid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Curso: 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Mobile Android 1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Unidade e módulo: 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POO + JAVA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Matéria da aula: 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POO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Duração da aula: 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3h30min</w:t>
            </w: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Professor: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Professor: 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Especialista: </w:t>
            </w: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Assistente:</w:t>
            </w:r>
          </w:p>
        </w:tc>
        <w:tc>
          <w:tcPr>
            <w:tcW w:w="44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Assistente: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0"/>
        </w:trPr>
        <w:tc>
          <w:tcPr>
            <w:tcW w:w="89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:rsidR="00636709" w:rsidRDefault="00F478E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Link para o módulo no Github: </w:t>
            </w:r>
            <w:hyperlink r:id="rId7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https://github.com/digital-house/clasesMobile/tree/master/Unidad_01_Programacion_Orientada_a_Objetos/Modulo_</w:t>
              </w:r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01_Diseno/M01C02_POO_2</w:t>
              </w:r>
            </w:hyperlink>
          </w:p>
        </w:tc>
      </w:tr>
    </w:tbl>
    <w:p w:rsidR="00636709" w:rsidRDefault="0063670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0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9018" w:type="dxa"/>
            <w:shd w:val="clear" w:color="auto" w:fill="9CC3E5"/>
          </w:tcPr>
          <w:p w:rsidR="00636709" w:rsidRDefault="00F478EF">
            <w:pPr>
              <w:tabs>
                <w:tab w:val="left" w:pos="3765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OBJETIVOS</w:t>
            </w: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ab/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0"/>
        </w:trPr>
        <w:tc>
          <w:tcPr>
            <w:tcW w:w="9018" w:type="dxa"/>
          </w:tcPr>
          <w:p w:rsidR="00636709" w:rsidRDefault="00636709">
            <w:pPr>
              <w:widowControl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widowControl/>
              <w:numPr>
                <w:ilvl w:val="0"/>
                <w:numId w:val="1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Explicar o porquê dos princípios da POO</w:t>
            </w:r>
          </w:p>
          <w:p w:rsidR="00636709" w:rsidRDefault="00F478EF">
            <w:pPr>
              <w:widowControl/>
              <w:numPr>
                <w:ilvl w:val="0"/>
                <w:numId w:val="1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Ensinar os alunos a reconhecer o agrupamento de comportamento por meio das interfaces</w:t>
            </w:r>
          </w:p>
        </w:tc>
      </w:tr>
    </w:tbl>
    <w:p w:rsidR="00636709" w:rsidRDefault="0063670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901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8"/>
      </w:tblGrid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9018" w:type="dxa"/>
            <w:shd w:val="clear" w:color="auto" w:fill="9CC3E5"/>
          </w:tcPr>
          <w:p w:rsidR="00636709" w:rsidRDefault="00F478E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CONTEÚDOS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0"/>
        </w:trPr>
        <w:tc>
          <w:tcPr>
            <w:tcW w:w="9018" w:type="dxa"/>
          </w:tcPr>
          <w:p w:rsidR="00636709" w:rsidRDefault="00636709">
            <w:pPr>
              <w:widowControl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widowControl/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Revisão rápida da matéria da aula anterior (Diagrama UML, classe, relacionamentos)</w:t>
            </w:r>
          </w:p>
          <w:p w:rsidR="00636709" w:rsidRDefault="00F478EF">
            <w:pPr>
              <w:widowControl/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Acoplamento</w:t>
            </w:r>
          </w:p>
          <w:p w:rsidR="00636709" w:rsidRDefault="00F478EF">
            <w:pPr>
              <w:widowControl/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Princípio do aberto/fechado (Open/Closed)</w:t>
            </w:r>
          </w:p>
          <w:p w:rsidR="00636709" w:rsidRDefault="00F478EF">
            <w:pPr>
              <w:widowControl/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Classe abstrata</w:t>
            </w:r>
          </w:p>
          <w:p w:rsidR="00636709" w:rsidRDefault="00F478EF">
            <w:pPr>
              <w:widowControl/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Interfaces</w:t>
            </w:r>
          </w:p>
          <w:p w:rsidR="00636709" w:rsidRDefault="00F478EF">
            <w:pPr>
              <w:widowControl/>
              <w:numPr>
                <w:ilvl w:val="0"/>
                <w:numId w:val="3"/>
              </w:numPr>
              <w:ind w:hanging="3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Coesão</w:t>
            </w:r>
          </w:p>
        </w:tc>
      </w:tr>
    </w:tbl>
    <w:p w:rsidR="00636709" w:rsidRDefault="00636709">
      <w:pPr>
        <w:spacing w:after="160" w:line="259" w:lineRule="auto"/>
        <w:rPr>
          <w:rFonts w:ascii="Calibri" w:eastAsia="Calibri" w:hAnsi="Calibri" w:cs="Calibri"/>
        </w:rPr>
      </w:pPr>
    </w:p>
    <w:p w:rsidR="00636709" w:rsidRDefault="00F478E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lang w:val="pt-BR" w:bidi="pt-BR"/>
        </w:rPr>
        <w:t>DESCRIÇÃO DA AULA:</w:t>
      </w:r>
    </w:p>
    <w:tbl>
      <w:tblPr>
        <w:tblStyle w:val="a2"/>
        <w:tblW w:w="90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40"/>
        <w:gridCol w:w="1560"/>
      </w:tblGrid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7440" w:type="dxa"/>
            <w:shd w:val="clear" w:color="auto" w:fill="9CC3E5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Início da aula</w:t>
            </w:r>
          </w:p>
        </w:tc>
        <w:tc>
          <w:tcPr>
            <w:tcW w:w="1560" w:type="dxa"/>
            <w:shd w:val="clear" w:color="auto" w:fill="9CC3E5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Duração (5 – 10 minutos)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40"/>
        </w:trPr>
        <w:tc>
          <w:tcPr>
            <w:tcW w:w="744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Como os objetivos serão apresentados: 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Apresentar os objetivos ao longo da aula por meio de problemáticas que surgirão a partir da resolução dos exercícios durante as práticas.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pt-BR" w:bidi="pt-BR"/>
              </w:rPr>
              <w:t>1 minuto</w:t>
            </w: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tcW w:w="744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lastRenderedPageBreak/>
              <w:t>Atividade ou pergunta motivadora: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Perguntar se os alunos conse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guiram resolver o exercício e como chegaram à solução. A atividade motivadora será a resolução do exercício visto na aula anterior (Tamagotchi)</w:t>
            </w:r>
          </w:p>
        </w:tc>
        <w:tc>
          <w:tcPr>
            <w:tcW w:w="1560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pt-BR" w:bidi="pt-BR"/>
              </w:rPr>
              <w:t>3 minutos</w:t>
            </w:r>
          </w:p>
        </w:tc>
      </w:tr>
    </w:tbl>
    <w:p w:rsidR="00636709" w:rsidRDefault="00636709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3"/>
        <w:tblW w:w="901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0"/>
        <w:gridCol w:w="1545"/>
      </w:tblGrid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7470" w:type="dxa"/>
            <w:shd w:val="clear" w:color="auto" w:fill="9CC3E5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Desenvolvimento da aula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9CC3E5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Duração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0"/>
        </w:trPr>
        <w:tc>
          <w:tcPr>
            <w:tcW w:w="7470" w:type="dxa"/>
            <w:tcBorders>
              <w:right w:val="nil"/>
            </w:tcBorders>
            <w:shd w:val="clear" w:color="auto" w:fill="D9D9D9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Revisão da matéria da aula anterior</w:t>
            </w:r>
          </w:p>
        </w:tc>
        <w:tc>
          <w:tcPr>
            <w:tcW w:w="1545" w:type="dxa"/>
            <w:tcBorders>
              <w:left w:val="nil"/>
            </w:tcBorders>
            <w:shd w:val="clear" w:color="auto" w:fill="D9D9D9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Matéria vista na aula anterior: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widowControl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Introdução a POO, Diagramas UML, Classe, Relacionamentos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Matéria: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numPr>
                <w:ilvl w:val="0"/>
                <w:numId w:val="4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Revisão da matéria da aula anterior</w:t>
            </w: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 w:bidi="pt-BR"/>
              </w:rPr>
              <w:br/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Resumo: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Pedir que os alunos participem dizendo como resolveram o exercício da aula anterior (Tamagotchi) e, enquanto isso, ir desenhando a solução no quadro. Ao longo da aula, ir reforçando a matéria da aula anterior. 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Resolução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: </w:t>
            </w:r>
            <w:hyperlink r:id="rId8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https://drive.google.com/file/d/0B4n3s7QayGqaempXNlFUNHZsQzg/view?usp=sharing</w:t>
              </w:r>
            </w:hyperlink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pt-BR" w:bidi="pt-BR"/>
              </w:rPr>
              <w:t>75 minutos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0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Perguntas para estimular a reflexão: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O que define um objeto? (comportamento)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Como eles se relacionam? (herança, uso, associação)</w:t>
            </w: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0"/>
        </w:trPr>
        <w:tc>
          <w:tcPr>
            <w:tcW w:w="7470" w:type="dxa"/>
            <w:tcBorders>
              <w:bottom w:val="single" w:sz="4" w:space="0" w:color="000000"/>
            </w:tcBorders>
          </w:tcPr>
          <w:p w:rsidR="00636709" w:rsidRDefault="00F478E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Perguntas para verificar a compreensão:</w:t>
            </w:r>
          </w:p>
          <w:p w:rsidR="00636709" w:rsidRDefault="00F478EF">
            <w:pPr>
              <w:keepNext/>
              <w:numPr>
                <w:ilvl w:val="0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Por se tratar de uma revisão, perguntar durante toda a atividade sobre a resolução do exercício.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Como resolveram o exercício?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Eles acham que está certo? Ou poderia melhorar?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Quais são as responsabilidades?</w:t>
            </w:r>
            <w:r>
              <w:rPr>
                <w:lang w:val="pt-BR" w:bidi="pt-BR"/>
              </w:rPr>
              <w:br/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9015" w:type="dxa"/>
            <w:gridSpan w:val="2"/>
            <w:shd w:val="clear" w:color="auto" w:fill="CCCCCC"/>
          </w:tcPr>
          <w:p w:rsidR="00636709" w:rsidRDefault="00F478E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Introdução ao conteúdo novo</w:t>
            </w: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lastRenderedPageBreak/>
              <w:t>Matéria: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2, 3 e 4. Acoplamento / Aberto-fechado / Classe abstrata</w:t>
            </w: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 w:bidi="pt-BR"/>
              </w:rPr>
              <w:br/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Resumo: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Passar aos alunos o exercício do queimador/termostato/termômetro para resolverem. 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hyperlink r:id="rId9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https://docs.google.com/document/d/1ZyQ-eL6BiBHkKBCBsk58ZK7geh68LiX8L3S_3qfkre8/edit?usp=sharing</w:t>
              </w:r>
            </w:hyperlink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Resolução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: </w:t>
            </w:r>
            <w:hyperlink r:id="rId10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https://docs.google.com/documen</w:t>
              </w:r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t/d/1l4ABotEyYf-KfIISqSQFbzl0gV1_bgvZsWeI-dPAjeo/edit?usp=sharing</w:t>
              </w:r>
            </w:hyperlink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Depois do intervalo, à medida que a turma vai resolvendo o exercício, explicar os princípios de acoplamento e do aberto/fechado, acrescentando o que aconteceria se quiséssemos incorporar di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ferentes tipos de termômetros ao funcionamento (classe abstrata)</w:t>
            </w:r>
            <w:r>
              <w:rPr>
                <w:rFonts w:ascii="Roboto" w:eastAsia="Roboto" w:hAnsi="Roboto" w:cs="Roboto"/>
                <w:sz w:val="20"/>
                <w:szCs w:val="20"/>
                <w:lang w:val="pt-BR" w:bidi="pt-BR"/>
              </w:rPr>
              <w:t>.</w:t>
            </w: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pt-BR" w:bidi="pt-BR"/>
              </w:rPr>
              <w:t>60 minutos</w:t>
            </w: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Intervalo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1545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pt-BR" w:bidi="pt-BR"/>
              </w:rPr>
              <w:t>15 minutos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Perguntas para estimular a reflexão: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Pedir que os alunos digam como foram resolvendo o exercício.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A qual classe cabe cada responsabilidade?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Perguntar aos alunos como modificariam o diagrama para poder acrescentar diferentes tipos de termômetros.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Quantas modificações deveriam ser feitas no diagrama?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7470" w:type="dxa"/>
            <w:tcBorders>
              <w:bottom w:val="single" w:sz="4" w:space="0" w:color="000000"/>
            </w:tcBorders>
          </w:tcPr>
          <w:p w:rsidR="00636709" w:rsidRDefault="00F478E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Perguntas para verificar a compreensão:</w:t>
            </w:r>
          </w:p>
          <w:p w:rsidR="00636709" w:rsidRDefault="00F478EF">
            <w:pPr>
              <w:keepNext/>
              <w:numPr>
                <w:ilvl w:val="0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Quando acabar o tempo para resolução do exercício, pe</w:t>
            </w:r>
            <w:r>
              <w:rPr>
                <w:lang w:val="pt-BR" w:bidi="pt-BR"/>
              </w:rPr>
              <w:t>rguntar aos alunos: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Como resolveram o exercício?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Por que usaram esses relacionamentos? (uso, associação)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Quais são as responsabilidades?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Quem conhece quem?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Seria fácil de estender? Funciona? O que foi preciso mudar?</w:t>
            </w:r>
            <w:r>
              <w:rPr>
                <w:lang w:val="pt-BR" w:bidi="pt-BR"/>
              </w:rPr>
              <w:br/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636709" w:rsidRDefault="00636709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4"/>
        <w:tblW w:w="9015" w:type="dxa"/>
        <w:tblInd w:w="-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70"/>
        <w:gridCol w:w="1545"/>
      </w:tblGrid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9015" w:type="dxa"/>
            <w:gridSpan w:val="2"/>
            <w:shd w:val="clear" w:color="auto" w:fill="CCCCCC"/>
          </w:tcPr>
          <w:p w:rsidR="00636709" w:rsidRDefault="00F478E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Introdução ao conteúdo novo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Matéria: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5, 6. Interfaces / Coesão</w:t>
            </w: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pt-BR" w:bidi="pt-BR"/>
              </w:rPr>
              <w:br/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lastRenderedPageBreak/>
              <w:t>Resumo: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Passar o exercício da impressora para que os alunos resolvam. A impressora pode imprimir fotos, documentos e contratos. </w:t>
            </w:r>
            <w:hyperlink r:id="rId11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https://docs.google.com/document/d/1-k21KnsShJQE2RqJ6pJCv2o-Xfq1vNNjCkfbMWGkYDQ/edit?usp=sharing</w:t>
              </w:r>
            </w:hyperlink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Depois de mostrar a resolução dos alunos, explicar o conceito de interface. </w:t>
            </w:r>
            <w:hyperlink r:id="rId12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https://docs.google.com/document/d/1G13egu6XJQn2g8c8KVnm8veZWQtIwj4ZBHGMwzwJRis/edit?usp=sharing</w:t>
              </w:r>
            </w:hyperlink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pt-BR" w:bidi="pt-BR"/>
              </w:rPr>
              <w:t>30 minutos</w:t>
            </w: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7470" w:type="dxa"/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Perguntas para estimular a reflexão: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Pedir que os alunos digam como foram resolvendo o exercício.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Quais são as responsabilidades?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A quem cabe cada responsabilidade?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Os documentos de Word, fotos e contratos são da mesma família?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O que as diferentes classes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 compartilham?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545" w:type="dxa"/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7470" w:type="dxa"/>
            <w:tcBorders>
              <w:bottom w:val="single" w:sz="4" w:space="0" w:color="000000"/>
            </w:tcBorders>
          </w:tcPr>
          <w:p w:rsidR="00636709" w:rsidRDefault="00F478E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Perguntas para verificar a compreensão:</w:t>
            </w:r>
          </w:p>
          <w:p w:rsidR="00636709" w:rsidRDefault="00F478EF">
            <w:pPr>
              <w:keepNext/>
              <w:numPr>
                <w:ilvl w:val="0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Quando acabar o tempo para resolução do exercício, perguntar aos alunos: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Existe herança múltipla?</w:t>
            </w:r>
          </w:p>
          <w:p w:rsidR="00636709" w:rsidRDefault="00F478EF">
            <w:pPr>
              <w:numPr>
                <w:ilvl w:val="1"/>
                <w:numId w:val="2"/>
              </w:numPr>
            </w:pPr>
            <w:r>
              <w:rPr>
                <w:lang w:val="pt-BR" w:bidi="pt-BR"/>
              </w:rPr>
              <w:t>Por que acham que ficou decidido que a herança não seria múltipla?</w:t>
            </w:r>
          </w:p>
          <w:p w:rsidR="00636709" w:rsidRDefault="00F478EF">
            <w:pPr>
              <w:numPr>
                <w:ilvl w:val="1"/>
                <w:numId w:val="2"/>
              </w:numPr>
            </w:pPr>
            <w:r>
              <w:rPr>
                <w:lang w:val="pt-BR" w:bidi="pt-BR"/>
              </w:rPr>
              <w:t>Ela pertence a uma família ou se comporta de determinada forma?</w:t>
            </w:r>
          </w:p>
          <w:p w:rsidR="00636709" w:rsidRDefault="00F478EF">
            <w:pPr>
              <w:keepNext/>
              <w:numPr>
                <w:ilvl w:val="1"/>
                <w:numId w:val="2"/>
              </w:numPr>
              <w:shd w:val="clear" w:color="auto" w:fill="FFFFFF"/>
            </w:pPr>
            <w:r>
              <w:rPr>
                <w:lang w:val="pt-BR" w:bidi="pt-BR"/>
              </w:rPr>
              <w:t>Por que uma classe é uma classe e não uma interface? (atributos)</w:t>
            </w:r>
            <w:r>
              <w:rPr>
                <w:lang w:val="pt-BR" w:bidi="pt-BR"/>
              </w:rPr>
              <w:br/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9015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636709" w:rsidRDefault="00F478EF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Prática integradora</w:t>
            </w:r>
          </w:p>
        </w:tc>
      </w:tr>
      <w:tr w:rsidR="00636709" w:rsidTr="00636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7470" w:type="dxa"/>
            <w:tcBorders>
              <w:bottom w:val="single" w:sz="4" w:space="0" w:color="000000"/>
            </w:tcBorders>
          </w:tcPr>
          <w:p w:rsidR="00636709" w:rsidRDefault="00F478EF"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 xml:space="preserve">Matéria: </w:t>
            </w: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>Integração dos conceitos vistos durante esta aula e a anterior.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lang w:val="pt-BR" w:bidi="pt-BR"/>
              </w:rPr>
              <w:t>30 minutos</w:t>
            </w:r>
          </w:p>
          <w:p w:rsidR="00636709" w:rsidRDefault="00636709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36709" w:rsidTr="0063670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0"/>
        </w:trPr>
        <w:tc>
          <w:tcPr>
            <w:tcW w:w="7470" w:type="dxa"/>
            <w:tcBorders>
              <w:bottom w:val="single" w:sz="4" w:space="0" w:color="000000"/>
            </w:tcBorders>
          </w:tcPr>
          <w:p w:rsidR="00636709" w:rsidRDefault="00F478E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pt-BR" w:bidi="pt-BR"/>
              </w:rPr>
              <w:t>Resumo:</w:t>
            </w:r>
          </w:p>
          <w:p w:rsidR="00636709" w:rsidRDefault="00F478EF">
            <w:pPr>
              <w:numPr>
                <w:ilvl w:val="0"/>
                <w:numId w:val="5"/>
              </w:numPr>
              <w:contextualSpacing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pt-BR" w:bidi="pt-BR"/>
              </w:rPr>
              <w:t xml:space="preserve">Passar o exercício da hamburgueria para que os alunos resolvam. </w:t>
            </w:r>
            <w:hyperlink r:id="rId13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https://docs.google.com/document/d/1cO8yiMhg1pWItrJz5toX0DhLREhD1BOaUmiMpY4A</w:t>
              </w:r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  <w:lang w:val="pt-BR" w:bidi="pt-BR"/>
                </w:rPr>
                <w:t>K64/edit?usp=sharing</w:t>
              </w:r>
            </w:hyperlink>
          </w:p>
        </w:tc>
        <w:tc>
          <w:tcPr>
            <w:tcW w:w="1545" w:type="dxa"/>
            <w:tcBorders>
              <w:bottom w:val="single" w:sz="4" w:space="0" w:color="000000"/>
            </w:tcBorders>
          </w:tcPr>
          <w:p w:rsidR="00636709" w:rsidRDefault="00636709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</w:tbl>
    <w:p w:rsidR="00636709" w:rsidRDefault="00636709">
      <w:pPr>
        <w:spacing w:after="160" w:line="259" w:lineRule="auto"/>
        <w:jc w:val="both"/>
      </w:pPr>
    </w:p>
    <w:sectPr w:rsidR="00636709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478EF">
      <w:pPr>
        <w:spacing w:line="240" w:lineRule="auto"/>
      </w:pPr>
      <w:r>
        <w:separator/>
      </w:r>
    </w:p>
  </w:endnote>
  <w:endnote w:type="continuationSeparator" w:id="0">
    <w:p w:rsidR="00000000" w:rsidRDefault="00F478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478EF">
      <w:pPr>
        <w:spacing w:line="240" w:lineRule="auto"/>
      </w:pPr>
      <w:r>
        <w:separator/>
      </w:r>
    </w:p>
  </w:footnote>
  <w:footnote w:type="continuationSeparator" w:id="0">
    <w:p w:rsidR="00000000" w:rsidRDefault="00F478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709" w:rsidRDefault="00F478EF">
    <w:pPr>
      <w:spacing w:after="160" w:line="259" w:lineRule="auto"/>
      <w:rPr>
        <w:rFonts w:ascii="Calibri" w:eastAsia="Calibri" w:hAnsi="Calibri" w:cs="Calibri"/>
        <w:b/>
        <w:color w:val="0000FF"/>
        <w:sz w:val="28"/>
        <w:szCs w:val="28"/>
      </w:rPr>
    </w:pPr>
    <w:r>
      <w:rPr>
        <w:rFonts w:ascii="Calibri" w:eastAsia="Calibri" w:hAnsi="Calibri" w:cs="Calibri"/>
        <w:b/>
        <w:color w:val="0000FF"/>
        <w:sz w:val="28"/>
        <w:szCs w:val="28"/>
        <w:lang w:val="pt-BR" w:bidi="pt-BR"/>
      </w:rPr>
      <w:t>Aula:</w:t>
    </w:r>
    <w:r>
      <w:rPr>
        <w:rFonts w:ascii="Calibri" w:eastAsia="Calibri" w:hAnsi="Calibri" w:cs="Calibri"/>
        <w:b/>
        <w:color w:val="0000FF"/>
        <w:sz w:val="28"/>
        <w:szCs w:val="28"/>
        <w:lang w:val="pt-BR" w:bidi="pt-BR"/>
      </w:rPr>
      <w:tab/>
    </w:r>
    <w:r>
      <w:rPr>
        <w:rFonts w:ascii="Calibri" w:eastAsia="Calibri" w:hAnsi="Calibri" w:cs="Calibri"/>
        <w:b/>
        <w:color w:val="0000FF"/>
        <w:sz w:val="28"/>
        <w:szCs w:val="28"/>
        <w:lang w:val="pt-BR" w:bidi="pt-BR"/>
      </w:rPr>
      <w:tab/>
      <w:t>Introdução a POO</w:t>
    </w:r>
    <w:r>
      <w:rPr>
        <w:rFonts w:ascii="Calibri" w:eastAsia="Calibri" w:hAnsi="Calibri" w:cs="Calibri"/>
        <w:b/>
        <w:color w:val="0000FF"/>
        <w:sz w:val="28"/>
        <w:szCs w:val="28"/>
        <w:lang w:val="pt-BR" w:bidi="pt-BR"/>
      </w:rPr>
      <w:br/>
      <w:t xml:space="preserve">Código: </w:t>
    </w:r>
    <w:r>
      <w:rPr>
        <w:rFonts w:ascii="Calibri" w:eastAsia="Calibri" w:hAnsi="Calibri" w:cs="Calibri"/>
        <w:b/>
        <w:color w:val="0000FF"/>
        <w:sz w:val="28"/>
        <w:szCs w:val="28"/>
        <w:lang w:val="pt-BR" w:bidi="pt-BR"/>
      </w:rPr>
      <w:tab/>
      <w:t>M01C02</w:t>
    </w:r>
  </w:p>
  <w:p w:rsidR="00636709" w:rsidRDefault="006367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4227"/>
    <w:multiLevelType w:val="multilevel"/>
    <w:tmpl w:val="2C1C7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D2755"/>
    <w:multiLevelType w:val="multilevel"/>
    <w:tmpl w:val="4BE4C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D807C3"/>
    <w:multiLevelType w:val="multilevel"/>
    <w:tmpl w:val="060066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42F57EBE"/>
    <w:multiLevelType w:val="multilevel"/>
    <w:tmpl w:val="1CDA3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5022F1"/>
    <w:multiLevelType w:val="multilevel"/>
    <w:tmpl w:val="72E6706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6709"/>
    <w:rsid w:val="00636709"/>
    <w:rsid w:val="00F4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D71C31-E3C6-4756-A9ED-CA582873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4n3s7QayGqaempXNlFUNHZsQzg/view?usp=sharing" TargetMode="External"/><Relationship Id="rId13" Type="http://schemas.openxmlformats.org/officeDocument/2006/relationships/hyperlink" Target="https://docs.google.com/document/d/1cO8yiMhg1pWItrJz5toX0DhLREhD1BOaUmiMpY4AK64/edit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igital-house/clasesMobile/tree/master/Unidad_01_Programacion_Orientada_a_Objetos/Modulo_01_Diseno/M01C02_POO_2" TargetMode="External"/><Relationship Id="rId12" Type="http://schemas.openxmlformats.org/officeDocument/2006/relationships/hyperlink" Target="https://docs.google.com/document/d/1G13egu6XJQn2g8c8KVnm8veZWQtIwj4ZBHGMwzwJRis/edit?usp=shar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-k21KnsShJQE2RqJ6pJCv2o-Xfq1vNNjCkfbMWGkYDQ/edit?usp=shari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l4ABotEyYf-KfIISqSQFbzl0gV1_bgvZsWeI-dPAje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ZyQ-eL6BiBHkKBCBsk58ZK7geh68LiX8L3S_3qfkre8/edit?usp=shari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830</Words>
  <Characters>4734</Characters>
  <Application>Microsoft Office Word</Application>
  <DocSecurity>4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2018-11-08T19:35:00Z</dcterms:created>
  <dcterms:modified xsi:type="dcterms:W3CDTF">2018-11-08T19:35:00Z</dcterms:modified>
</cp:coreProperties>
</file>