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508" w:rsidRPr="00855508" w:rsidRDefault="00855508" w:rsidP="008555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150" w:right="-150"/>
        <w:rPr>
          <w:rFonts w:ascii="Arial" w:eastAsia="Times New Roman" w:hAnsi="Arial" w:cs="Arial"/>
          <w:color w:val="575757"/>
          <w:sz w:val="19"/>
          <w:szCs w:val="19"/>
          <w:lang w:eastAsia="pt-BR"/>
        </w:rPr>
      </w:pP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994"/>
      </w:tblGrid>
      <w:tr w:rsidR="00855508" w:rsidRPr="00855508" w:rsidTr="00855508">
        <w:tc>
          <w:tcPr>
            <w:tcW w:w="0" w:type="auto"/>
            <w:vMerge w:val="restart"/>
            <w:hideMark/>
          </w:tcPr>
          <w:p w:rsidR="00855508" w:rsidRPr="00855508" w:rsidRDefault="00855508" w:rsidP="008555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1" name="Imagem 3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Embraer conquistou várias vitórias comerciais nos últimos anos, sendo que atualmente é uma empresa muito rentável. Especialistas apontam que as empresas aéreas utilizavam o conceito de “aviação em massa”, em que compravam aviões cada vez maiores e obrigavam os seus passageiros a realizar constantes trocas em aeroportos centrais, os hubs. A Embraer observou que haveria uma possibilidade de criar aviões de menor capacidade, mas que transportassem os passageiros sem a necessidade de trocas constantes em aeroportos centrais e, com isso, obteve um espaço significativo no mercado. No caso, o fato de a Embraer ter desenvolvido produtos mais adequados é particularmente importante para:</w:t>
            </w:r>
          </w:p>
        </w:tc>
      </w:tr>
      <w:tr w:rsidR="00855508" w:rsidRPr="00855508" w:rsidTr="00855508">
        <w:tc>
          <w:tcPr>
            <w:tcW w:w="0" w:type="auto"/>
            <w:vMerge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09"/>
              <w:gridCol w:w="6537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30" name="Imagem 3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Grupos de interesse – </w:t>
                  </w:r>
                  <w:proofErr w:type="spellStart"/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stakeholders</w:t>
                  </w:r>
                  <w:proofErr w:type="spellEnd"/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é importante para os funcionários, para os quais independe o tipo de produto que está sendo produzido.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governo dos países onde a Embraer está presente, porque desejam somente o pagamento de impostos corretamente.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Os órgãos de proteção ao consumidor.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As forças militares e de segurança dos vários países onde as aeronaves irão atuar.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Grupos de interesse – </w:t>
                  </w:r>
                  <w:proofErr w:type="spellStart"/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stakeholders</w:t>
                  </w:r>
                  <w:proofErr w:type="spellEnd"/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38"/>
              <w:gridCol w:w="6908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E </w:t>
                  </w: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o fato de uma empresa estar produzindo produtos adequados às expectativas e às necessidades do consumidor é particularmente importante para os grupos de interesse porque essas decisões trazem impacto para a lucratividade da empresa. </w:t>
                  </w: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Saiba mais: a Embraer nos últimos anos está redirecionando suas atividades para melhorar sua lucratividade e este em um mercado (o da aviação) que nos últimos anos está apresentando muitas dificuldades. Pesquise na internet.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</w:tbl>
    <w:p w:rsidR="00855508" w:rsidRPr="00855508" w:rsidRDefault="00855508" w:rsidP="0085550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85550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85550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2</w:t>
      </w:r>
      <w:proofErr w:type="gramEnd"/>
    </w:p>
    <w:p w:rsidR="00855508" w:rsidRPr="00855508" w:rsidRDefault="00855508" w:rsidP="0085550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85550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55508" w:rsidRPr="00855508" w:rsidTr="00855508">
        <w:tc>
          <w:tcPr>
            <w:tcW w:w="0" w:type="auto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 w:val="restart"/>
            <w:hideMark/>
          </w:tcPr>
          <w:p w:rsidR="00855508" w:rsidRPr="00855508" w:rsidRDefault="00855508" w:rsidP="008555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8" name="Imagem 2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A psicóloga Ana Paula </w:t>
            </w:r>
            <w:proofErr w:type="spellStart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Nelli</w:t>
            </w:r>
            <w:proofErr w:type="spellEnd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, presidente de um dos melhores hospitais particulares de Manaus, é conhecida por todos como uma mulher extremamente dedicada ao trabalho e à ética profissional. É também uma comerciante de mão cheia. Obteve nos últimos cinco anos uma rentabilidade excepcional, superior a muitos negócios tradicionais. A Sra. </w:t>
            </w:r>
            <w:proofErr w:type="spellStart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Nelli</w:t>
            </w:r>
            <w:proofErr w:type="spellEnd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costuma dizer que é completamente possível aliar um trabalho médico com alta lucratividade, utilizando-se o conceito de “hospital-</w:t>
            </w:r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empresa” e não o tradicional conceito de hospital assistencial. Em particular, essa postura da Sra. </w:t>
            </w:r>
            <w:proofErr w:type="spellStart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Nelli</w:t>
            </w:r>
            <w:proofErr w:type="spellEnd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pode ser considerada como benéfica para o hospital?</w:t>
            </w: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79"/>
              <w:gridCol w:w="6405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7" name="Imagem 2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Sim, trata-se da crença empresarial que traz influências para toda a empresa e ajuda a empresa a obter resultados financeiros.</w:t>
                  </w:r>
                </w:p>
              </w:tc>
            </w:tr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 forma alguma, posturas particulares não trazem influência para finanças.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Não, traz influência apenas para a estrutura produtiva da empresa.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Não, traz influência apenas para o departamento de vendas da empresa.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Sim, mas traz consequências danosas para a área produtiva, por isso essa postura não é utilizada.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Sim, trata-se da crença empresarial que traz influências para toda a empresa e ajuda a empresa a obter resultados financeiros.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4"/>
              <w:gridCol w:w="6760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E </w:t>
                  </w: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a crença empresarial, ou mesmo dos proprietários e gestores é fundamental para uma empresa. É com base na crença empresarial que o planejamento estratégico é delineado, trazendo várias influências para o trabalho de finanças. </w:t>
                  </w: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 xml:space="preserve">Há discussões na sociedade que debatem se a atividade hospitalar deve gerar lucros ou apenas prestar um serviço assistencial para a população. Para o ponto de vista de finanças, uma postura que nem essa da Ana Paula </w:t>
                  </w:r>
                  <w:proofErr w:type="spellStart"/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Nelli</w:t>
                  </w:r>
                  <w:proofErr w:type="spellEnd"/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vai ao encontro dos objetivos de uma empresa. </w:t>
                  </w: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Saiba mais: procure na internet discussões e debates com profissionais que defendem a natureza assistencial dos hospitais e os que defendem que um hospital também pode gerar lucros.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5508" w:rsidRPr="00855508" w:rsidRDefault="00855508" w:rsidP="0085550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85550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85550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3</w:t>
      </w:r>
      <w:proofErr w:type="gramEnd"/>
    </w:p>
    <w:p w:rsidR="00855508" w:rsidRPr="00855508" w:rsidRDefault="00855508" w:rsidP="0085550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85550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55508" w:rsidRPr="00855508" w:rsidTr="00855508">
        <w:tc>
          <w:tcPr>
            <w:tcW w:w="0" w:type="auto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 w:val="restart"/>
            <w:hideMark/>
          </w:tcPr>
          <w:p w:rsidR="00855508" w:rsidRPr="00855508" w:rsidRDefault="00855508" w:rsidP="008555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5" name="Imagem 2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Gitman</w:t>
            </w:r>
            <w:proofErr w:type="spellEnd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(2004, p. 4) define finanças com sendo “a arte e a ciência da gestão do dinheiro”. Por que essa preocupação com o dinheiro?</w:t>
            </w: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5804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4" name="Imagem 2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Porque o dinheiro é um recurso escasso.</w:t>
                  </w:r>
                </w:p>
              </w:tc>
            </w:tr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Porque o dinheiro é a filosofia da empresa.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Porque o dinheiro é a atividade principal da empresa.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Porque o dinheiro é um recurso escasso.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Porque o dinheiro é a política de vendas.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Depende do planejamento da empresa.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114"/>
              <w:gridCol w:w="6670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C </w:t>
                  </w: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entre os vários recursos administrados pela empresa para obter os seus resultados, a administração do dinheiro é imprescindível porque se trata de um recurso escasso.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5508" w:rsidRPr="00855508" w:rsidRDefault="00855508" w:rsidP="0085550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85550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85550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4</w:t>
      </w:r>
      <w:proofErr w:type="gramEnd"/>
    </w:p>
    <w:p w:rsidR="00855508" w:rsidRPr="00855508" w:rsidRDefault="00855508" w:rsidP="0085550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85550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55508" w:rsidRPr="00855508" w:rsidTr="00855508">
        <w:tc>
          <w:tcPr>
            <w:tcW w:w="0" w:type="auto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 w:val="restart"/>
            <w:hideMark/>
          </w:tcPr>
          <w:p w:rsidR="00855508" w:rsidRPr="00855508" w:rsidRDefault="00855508" w:rsidP="008555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2" name="Imagem 2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Hermenegildo Goiano de Bragança estava particularmente desapontado com o trabalho dos seus vendedores em uma concessionária de motos na cidade de Fortaleza, especializada na venda de </w:t>
            </w:r>
            <w:proofErr w:type="spellStart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scooters</w:t>
            </w:r>
            <w:proofErr w:type="spellEnd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(um tipo de motocicleta com apoio para os pés, que veem ultimamente agradando o gosto dos brasileiros). Naquele dia, sua equipe não havia vendido uma unidade sequer, embora a loja estivesse </w:t>
            </w:r>
            <w:proofErr w:type="gramStart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abarrotada de pessoas que se deliciavam em ver as motos com entusiasmadas e divertidas</w:t>
            </w:r>
            <w:proofErr w:type="gramEnd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explicações dos vendedores sobre os novos modelos. De fato, a concessionária virou uma atração na cidade, atraindo os olhares e a atenção de residentes e principalmente turistas. O Sr. Hermenegildo exclamou então que sua equipe estaria trabalhando da maneira certa, mas não estava indo aos objetivos da empresa e precisavam começar a vender mais e não apenas saber bem demonstrar o produto. O Sr. Hermenegildo disse isso por quê?</w:t>
            </w: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52"/>
              <w:gridCol w:w="6432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1" name="Imagem 2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objetivo da empresa é o de obter lucros, o que depende de realizar vendas.</w:t>
                  </w:r>
                </w:p>
              </w:tc>
            </w:tr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há nenhuma relação no problema do Sr. Hermenegildo com finanças.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O objetivo da empresa é o de demonstrar produtos e serviços, não há razão para o </w:t>
                  </w:r>
                  <w:proofErr w:type="spellStart"/>
                  <w:proofErr w:type="gramStart"/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sr.</w:t>
                  </w:r>
                  <w:proofErr w:type="spellEnd"/>
                  <w:proofErr w:type="gramEnd"/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Hermenegildo dizer que seria necessário vender mais.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 objetivo da empresa é o de obter lucros, o que depende de realizar vendas.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empresa não deveria demonstrar produtos a turistas, apenas a residentes locais de Fortaleza.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O objetivo da empresa é o de obter lucros, portanto, não </w:t>
                  </w: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deve demonstrar o produto.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5"/>
              <w:gridCol w:w="6769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C </w:t>
                  </w: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 xml:space="preserve">Comentário: os vendedores estão atraindo as pessoas para a loja, com explicações detalhadas e divertidas para demonstrar os novos modelos de </w:t>
                  </w:r>
                  <w:proofErr w:type="spellStart"/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scooters</w:t>
                  </w:r>
                  <w:proofErr w:type="spellEnd"/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, portanto, estão agindo com eficiência. No entanto, não estão vendendo, faltando eficácia para atender as expectativas de vender e obter lucros, objetivo de qualquer empresa.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5508" w:rsidRPr="00855508" w:rsidRDefault="00855508" w:rsidP="0085550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85550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85550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5</w:t>
      </w:r>
      <w:proofErr w:type="gramEnd"/>
    </w:p>
    <w:p w:rsidR="00855508" w:rsidRPr="00855508" w:rsidRDefault="00855508" w:rsidP="0085550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85550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55508" w:rsidRPr="00855508" w:rsidTr="00855508">
        <w:tc>
          <w:tcPr>
            <w:tcW w:w="0" w:type="auto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 w:val="restart"/>
            <w:hideMark/>
          </w:tcPr>
          <w:p w:rsidR="00855508" w:rsidRPr="00855508" w:rsidRDefault="00855508" w:rsidP="008555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9" name="Imagem 1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Na empresa Manga e Mel Ltda., especializada na organização de grandes eventos e shows de música de grandes dimensões, a Srta. Suzana passou a noite finalizando um rascunho para enviar a uma empresa especializada de engenharia, para a construção de um palco especial e diferenciado, de acordo com confusas instruções que os integrantes de uma banda de rock inglesa enviaram para a sede da empresa Manga e Mel Ltda. Nessa mesma noite, a Sra. Mariana, administradora financeira, também passou a noite organizando o orçamento da empresa para as atividades do ano seguinte, que serão discutidas no final da semana. </w:t>
            </w:r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No caso, respectivamente, Suzana e Mariana estavam trabalhando em:</w:t>
            </w: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4896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8" name="Imagem 1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projeto e um trabalho de rotina.</w:t>
                  </w:r>
                </w:p>
              </w:tc>
            </w:tr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borderô de aprovações e um orçamento.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orçamento e um projeto.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projeto e um projeto.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projeto e um trabalho de rotina.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 trabalho de rotina e um projeto.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2"/>
              <w:gridCol w:w="6772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D </w:t>
                  </w: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segundo o PMBOK (2004, p. 5), “um projeto é um esforço temporário empreendido para criar um produto, serviço ou resultado exclusivo”. No caso, Suzana estava trabalhando em um projeto porque o palco exigido pelos artistas exige um esforço de criação temporário, restrito ao evento. Já Mariana estava trabalhando em uma ação de rotina, que é claro, exige esforço, mas não é direcionado a um serviço ou resultado exclusivo. Para o trabalho de Marina ser considerado um projeto, seria necessário, por exemplo, que ela reformulasse ou criasse um novo procedimento para a realização de orçamentos empresariais.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5508" w:rsidRPr="00855508" w:rsidRDefault="00855508" w:rsidP="0085550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85550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85550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6</w:t>
      </w:r>
      <w:proofErr w:type="gramEnd"/>
    </w:p>
    <w:p w:rsidR="00855508" w:rsidRPr="00855508" w:rsidRDefault="00855508" w:rsidP="0085550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85550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55508" w:rsidRPr="00855508" w:rsidTr="00855508">
        <w:tc>
          <w:tcPr>
            <w:tcW w:w="0" w:type="auto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 w:val="restart"/>
            <w:hideMark/>
          </w:tcPr>
          <w:p w:rsidR="00855508" w:rsidRPr="00855508" w:rsidRDefault="00855508" w:rsidP="008555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lastRenderedPageBreak/>
              <w:drawing>
                <wp:inline distT="0" distB="0" distL="0" distR="0">
                  <wp:extent cx="320040" cy="320040"/>
                  <wp:effectExtent l="0" t="0" r="3810" b="3810"/>
                  <wp:docPr id="16" name="Imagem 1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Sr. </w:t>
            </w:r>
            <w:proofErr w:type="spellStart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Shi</w:t>
            </w:r>
            <w:proofErr w:type="spellEnd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Moreno é um grande empresário do setor de transportes, que atingiu </w:t>
            </w:r>
            <w:proofErr w:type="gramStart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proofErr w:type="gramEnd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poucos meses a mítica marca de mil caminhões em sua orgulhosa frota. O Sr. </w:t>
            </w:r>
            <w:proofErr w:type="spellStart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Shi</w:t>
            </w:r>
            <w:proofErr w:type="spellEnd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Moreno recebeu a transportadora de herança de seu pai e como está em idade avançada, prepara um de seus quatro filhos para assumir a presidência da transportadora, o único que se interessou em estudar administração. A empresa sempre teve uma administração improvisada e por ocasião da entrada de seu filho está realizando um esforço para modernizar a administração, o que inclui um projeto de desenvolvimento de software para administrar a frota. Em especial, o Sr. </w:t>
            </w:r>
            <w:proofErr w:type="spellStart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Shi</w:t>
            </w:r>
            <w:proofErr w:type="spellEnd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Moreno utiliza nesse projeto as três categorias de equipamentos de Pressman (1995) que são:</w:t>
            </w: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6273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5" name="Imagem 1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Hardware de desenvolvimento, hardware de produção e outros elementos de hardware.</w:t>
                  </w:r>
                </w:p>
              </w:tc>
            </w:tr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Hardware de gráfico, hardware de produção e outros elementos de hardware.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Fluxo, hardware de gráfico, hardware de produção.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Desenho, hardware de intenção e fluxo.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Hardware de desenvolvimento, hardware de produção e outros elementos de hardware.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Sistema.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39"/>
              <w:gridCol w:w="6745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D </w:t>
                  </w: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 xml:space="preserve">Comentário: segundo Pressman (1995, p. 97), com relação aos recursos de hardware, há três categorias de equipamentos que devem ser consideradas ao se planejar um projeto de software e que estão sendo usadas pelo Sr. </w:t>
                  </w:r>
                  <w:proofErr w:type="spellStart"/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Shi</w:t>
                  </w:r>
                  <w:proofErr w:type="spellEnd"/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Moreno: </w:t>
                  </w: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1_Hardware de desenvolvimento: constituído pelos computadores e periféricos que são utilizados para o desenvolvimento do software em si. </w:t>
                  </w: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2_Hardware de produção: é o equipamento no qual o software que está sendo desenvolvido será executado. </w:t>
                  </w: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3_Outros elementos de hardware: são elementos específicos necessários para o desenvolvimento ou teste do software que está sendo produzido.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5508" w:rsidRPr="00855508" w:rsidRDefault="00855508" w:rsidP="0085550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85550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85550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7</w:t>
      </w:r>
      <w:proofErr w:type="gramEnd"/>
    </w:p>
    <w:p w:rsidR="00855508" w:rsidRPr="00855508" w:rsidRDefault="00855508" w:rsidP="0085550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85550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55508" w:rsidRPr="00855508" w:rsidTr="00855508">
        <w:tc>
          <w:tcPr>
            <w:tcW w:w="0" w:type="auto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 w:val="restart"/>
            <w:hideMark/>
          </w:tcPr>
          <w:p w:rsidR="00855508" w:rsidRPr="00855508" w:rsidRDefault="00855508" w:rsidP="008555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3" name="Imagem 1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O presidente da empresa (fictícia) de calçados Cia. Equatorial S.A. de Franca S.A. está muito preocupado com o avanço da concorrência particularmente das empresas calçadistas chinesas, reunidas no polo calçadista de </w:t>
            </w:r>
            <w:proofErr w:type="spellStart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Dongguan</w:t>
            </w:r>
            <w:proofErr w:type="spellEnd"/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. Para tal, estruturou a empresa para ter uma estrutura financeira eficiente, o que inclui um plano de contas personalizado. O que é mesmo um plano de contas?</w:t>
            </w: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75"/>
              <w:gridCol w:w="6209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2" name="Imagem 1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Forma utilizada pela contabilidade para organizar e dispor as contas contábeis.</w:t>
                  </w:r>
                </w:p>
              </w:tc>
            </w:tr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Forma utilizada pela contabilidade para organizar e dispor as contas contábeis.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execução das tarefas manuais.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Situação proposta.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filosofia da empresa aplicada ao contexto operacional.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Situação geral diagnosticada.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0"/>
              <w:gridCol w:w="6774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 </w:t>
                  </w: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atualmente, com os sistemas de administração “de prateleira”, ou seja, que já vêm prontos para utilizar</w:t>
                  </w:r>
                  <w:proofErr w:type="gramStart"/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, é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muito comum a utilização de um plano de contas contábil também padronizado. Na maioria dos casos é imprescindível criar um plano de contas personalizado para a empresa, que leva em consideração as operações específicas da empresa. Trata-se, portanto, além de uma necessidade da contabilidade, uma ferramenta de gestão.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5508" w:rsidRPr="00855508" w:rsidRDefault="00855508" w:rsidP="0085550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85550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85550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8</w:t>
      </w:r>
      <w:proofErr w:type="gramEnd"/>
    </w:p>
    <w:p w:rsidR="00855508" w:rsidRPr="00855508" w:rsidRDefault="00855508" w:rsidP="0085550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85550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55508" w:rsidRPr="00855508" w:rsidTr="00855508">
        <w:tc>
          <w:tcPr>
            <w:tcW w:w="0" w:type="auto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 w:val="restart"/>
            <w:hideMark/>
          </w:tcPr>
          <w:p w:rsidR="00855508" w:rsidRPr="00855508" w:rsidRDefault="00855508" w:rsidP="008555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0" name="Imagem 1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Quais são os principais recursos à disposição de uma empresa?</w:t>
            </w: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66"/>
              <w:gridCol w:w="6218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9" name="Imagem 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Recursos humanos, materiais, financeiros.</w:t>
                  </w:r>
                </w:p>
              </w:tc>
            </w:tr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Objetivos específicos definidos de acordo com a missão e a filosofia da empresa.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Comprar e negociar.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Estoques e softwares.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Recursos humanos, materiais, financeiros.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Comprar com eficiência e eficácia e vender com lucratividade.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25"/>
              <w:gridCol w:w="6759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D </w:t>
                  </w: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segundo os autores da área de finanças, os principais recursos à disposição da empresa são os recursos humanos, materiais e financeiros, sendo que a administração correta desses recursos é que proporcionará condições da empresa alcançar seus objetivos.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5508" w:rsidRPr="00855508" w:rsidRDefault="00855508" w:rsidP="0085550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85550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85550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9</w:t>
      </w:r>
      <w:proofErr w:type="gramEnd"/>
    </w:p>
    <w:p w:rsidR="00855508" w:rsidRPr="00855508" w:rsidRDefault="00855508" w:rsidP="0085550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85550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55508" w:rsidRPr="00855508" w:rsidTr="00855508">
        <w:tc>
          <w:tcPr>
            <w:tcW w:w="0" w:type="auto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 w:val="restart"/>
            <w:hideMark/>
          </w:tcPr>
          <w:p w:rsidR="00855508" w:rsidRPr="00855508" w:rsidRDefault="00855508" w:rsidP="008555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7" name="Imagem 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55508" w:rsidRPr="00855508" w:rsidRDefault="00855508" w:rsidP="00855508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855508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Segundo Pressman (1995), existem alguns recursos importantes para o desenvolvimento de software, que ele demonstrou na seguinte figura: </w:t>
            </w:r>
            <w:r w:rsidRPr="008555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>
              <w:rPr>
                <w:rFonts w:ascii="inherit" w:eastAsia="Times New Roman" w:hAnsi="inherit" w:cs="Arial"/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Retângulo 6" descr="[imag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tângulo 6" o:spid="_x0000_s1026" alt="Descrição: [image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LdrxJzGAgAAyAUAAA4AAAAAAAAAAAAAAAAALgIAAGRycy9lMm9Eb2MueG1sUEsBAi0AFAAGAAgA&#10;AAAhAEyg6SzYAAAAAwEAAA8AAAAAAAAAAAAAAAAAIAUAAGRycy9kb3ducmV2LnhtbFBLBQYAAAAA&#10;BAAEAPMAAAAl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855508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 </w:t>
            </w:r>
            <w:r w:rsidRPr="0085550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855508"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  <w:t>Observe que na figura de Pressman (1995, p. 96) não há menção a recursos financeiros. Isso significa que:</w:t>
            </w: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01"/>
              <w:gridCol w:w="6383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O recurso dinheiro naturalmente permeia todo o desenvolvimento de software, por isso, </w:t>
                  </w:r>
                  <w:proofErr w:type="spellStart"/>
                  <w:r w:rsidRPr="00855508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Presmann</w:t>
                  </w:r>
                  <w:proofErr w:type="spellEnd"/>
                  <w:r w:rsidRPr="00855508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não o adicionou em sua figura como um recurso em específico.</w:t>
                  </w:r>
                </w:p>
              </w:tc>
            </w:tr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Trata-se apenas de um gráfico demonstrativo.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recurso mais importante são as pessoas.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recurso menos importante são as pessoas, porque dependem das ferramentas de hardware e software.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O recurso dinheiro naturalmente permeia todo o desenvolvimento de software, por isso, </w:t>
                  </w:r>
                  <w:proofErr w:type="spellStart"/>
                  <w:r w:rsidRPr="00855508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Presmann</w:t>
                  </w:r>
                  <w:proofErr w:type="spellEnd"/>
                  <w:r w:rsidRPr="00855508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não o adicionou em sua figura como um recurso em específico.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Dinheiro não é importante para a área de sistemas.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8"/>
              <w:gridCol w:w="6776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24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RESPOSTA CORRETA: D </w:t>
                  </w:r>
                  <w:r w:rsidRPr="00855508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br/>
                  </w:r>
                  <w:r w:rsidRPr="00855508"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  <w:t>Comentário: em sua figura sobre os recursos necessários para projetos de software, Pressman (1995, p. 96) não faz menção a recursos financeiros porque é um recurso inerente a todo o projeto. Não significa que em projetos de TI, recursos financeiros não sejam importantes, mas que ao administrador de tecnologia da informação cabe uma maior preocupação com “pessoas” e “ferramentas de hardware/software”. Os recursos financeiros são preocupação principal do administrador financeiro, mas também responsabilidade do administrador de TI.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55508" w:rsidRPr="00855508" w:rsidRDefault="00855508" w:rsidP="00855508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855508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Pergunta 10</w:t>
      </w:r>
    </w:p>
    <w:p w:rsidR="00855508" w:rsidRPr="00855508" w:rsidRDefault="00855508" w:rsidP="00855508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855508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855508" w:rsidRPr="00855508" w:rsidTr="00855508">
        <w:tc>
          <w:tcPr>
            <w:tcW w:w="0" w:type="auto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 w:val="restart"/>
            <w:hideMark/>
          </w:tcPr>
          <w:p w:rsidR="00855508" w:rsidRPr="00855508" w:rsidRDefault="00855508" w:rsidP="0085550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55508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Sofia é a líder de uma equipe de consultores que foram contratados por uma empresa do setor de bebidas e refrigerantes para preparar a empresa para um negócio internacional. Essa equipe preparou ao longo de meses um estudo da situação atual da empresa e chegou à conclusão de que seria necessária uma reformulação da tesouraria e a criação de uma área de controladoria. Mas o que é mesmo controladoria?</w:t>
            </w: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55508" w:rsidRPr="00855508" w:rsidTr="00855508">
        <w:tc>
          <w:tcPr>
            <w:tcW w:w="0" w:type="auto"/>
            <w:vMerge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6149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 das áreas/atividades da contabilidade e administração financeira.</w:t>
                  </w:r>
                </w:p>
              </w:tc>
            </w:tr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elaboração da razão de existência da empresa.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Situação proposta.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filosofia da empresa aplicada ao contexto operacional.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 das áreas/atividades da contabilidade e administração financeira.</w:t>
                  </w:r>
                </w:p>
              </w:tc>
            </w:tr>
            <w:tr w:rsidR="00855508" w:rsidRPr="00855508">
              <w:tc>
                <w:tcPr>
                  <w:tcW w:w="0" w:type="auto"/>
                  <w:vAlign w:val="center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855508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855508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execução das tarefas atuais.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07"/>
              <w:gridCol w:w="6777"/>
            </w:tblGrid>
            <w:tr w:rsidR="00855508" w:rsidRPr="00855508"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855508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855508" w:rsidRPr="00855508" w:rsidRDefault="00855508" w:rsidP="0085550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D </w:t>
                  </w:r>
                  <w:r w:rsidRPr="00855508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>Comentário: a controladoria é o setor da administração financeira que se ocupa da obtenção de informações para a tomada de decisões dos gestores da companhia e dos controles necessários para garantir que os resultados financeiros planejados sejam atingidos. Portanto, é uma das atividades da contabilidade e administração financeira. Essa atividade é executada pelos profissionais que a empresa tem à disposição e nem sempre uma empresa possui um departamento específico intitulado “Controladoria”, embora a função seja exercida por alguém. No caso da equipe chefiada pela Sofia, concluiu-se a necessidade de criação de um departamento formal de controladoria.</w:t>
                  </w:r>
                </w:p>
              </w:tc>
            </w:tr>
          </w:tbl>
          <w:p w:rsidR="00855508" w:rsidRPr="00855508" w:rsidRDefault="00855508" w:rsidP="00855508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55508" w:rsidRPr="00855508" w:rsidRDefault="00855508" w:rsidP="008555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67AC5" w:rsidRDefault="00967AC5">
      <w:bookmarkStart w:id="0" w:name="_GoBack"/>
      <w:bookmarkEnd w:id="0"/>
    </w:p>
    <w:sectPr w:rsidR="00967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A1D2F"/>
    <w:multiLevelType w:val="multilevel"/>
    <w:tmpl w:val="B0F2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508"/>
    <w:rsid w:val="00855508"/>
    <w:rsid w:val="0096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555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5550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855508"/>
  </w:style>
  <w:style w:type="character" w:customStyle="1" w:styleId="answernumlabelspan">
    <w:name w:val="answernumlabelspan"/>
    <w:basedOn w:val="Fontepargpadro"/>
    <w:rsid w:val="00855508"/>
  </w:style>
  <w:style w:type="character" w:customStyle="1" w:styleId="answertextspan">
    <w:name w:val="answertextspan"/>
    <w:basedOn w:val="Fontepargpadro"/>
    <w:rsid w:val="00855508"/>
  </w:style>
  <w:style w:type="paragraph" w:customStyle="1" w:styleId="taskbuttondiv">
    <w:name w:val="taskbuttondiv"/>
    <w:basedOn w:val="Normal"/>
    <w:rsid w:val="00855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55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5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555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5550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855508"/>
  </w:style>
  <w:style w:type="character" w:customStyle="1" w:styleId="answernumlabelspan">
    <w:name w:val="answernumlabelspan"/>
    <w:basedOn w:val="Fontepargpadro"/>
    <w:rsid w:val="00855508"/>
  </w:style>
  <w:style w:type="character" w:customStyle="1" w:styleId="answertextspan">
    <w:name w:val="answertextspan"/>
    <w:basedOn w:val="Fontepargpadro"/>
    <w:rsid w:val="00855508"/>
  </w:style>
  <w:style w:type="paragraph" w:customStyle="1" w:styleId="taskbuttondiv">
    <w:name w:val="taskbuttondiv"/>
    <w:basedOn w:val="Normal"/>
    <w:rsid w:val="00855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55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55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7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2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0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3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1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5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8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9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0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2329</Words>
  <Characters>12581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2019-03-18T15:39:00Z</dcterms:created>
  <dcterms:modified xsi:type="dcterms:W3CDTF">2019-03-18T20:59:00Z</dcterms:modified>
</cp:coreProperties>
</file>