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325" w:rsidRPr="00BE0325" w:rsidRDefault="00BE0325" w:rsidP="00BE0325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BE0325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BE0325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1</w:t>
      </w:r>
      <w:proofErr w:type="gramEnd"/>
    </w:p>
    <w:p w:rsidR="00BE0325" w:rsidRPr="00BE0325" w:rsidRDefault="00BE0325" w:rsidP="00BE0325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BE0325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BE0325" w:rsidRPr="00BE0325" w:rsidTr="00BE0325">
        <w:tc>
          <w:tcPr>
            <w:tcW w:w="0" w:type="auto"/>
            <w:noWrap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BE0325" w:rsidRPr="00BE0325" w:rsidTr="00BE0325">
        <w:tc>
          <w:tcPr>
            <w:tcW w:w="0" w:type="auto"/>
            <w:vMerge w:val="restart"/>
            <w:hideMark/>
          </w:tcPr>
          <w:p w:rsidR="00BE0325" w:rsidRPr="00BE0325" w:rsidRDefault="00BE0325" w:rsidP="00BE032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30" name="Imagem 30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E032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Qual dos modelos a seguir é utilizado na gestão de serviços de TI?</w:t>
            </w:r>
          </w:p>
        </w:tc>
        <w:tc>
          <w:tcPr>
            <w:tcW w:w="0" w:type="auto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E0325" w:rsidRPr="00BE0325" w:rsidTr="00BE0325">
        <w:tc>
          <w:tcPr>
            <w:tcW w:w="0" w:type="auto"/>
            <w:vMerge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1400"/>
            </w:tblGrid>
            <w:tr w:rsidR="00BE0325" w:rsidRPr="00BE0325"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BE032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BE0325" w:rsidRPr="00D51EE7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D51EE7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1D20600B" wp14:editId="7E1158A3">
                        <wp:extent cx="137160" cy="137160"/>
                        <wp:effectExtent l="0" t="0" r="0" b="0"/>
                        <wp:docPr id="29" name="Imagem 2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D51EE7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D51EE7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51EE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ITIL.</w:t>
                  </w:r>
                </w:p>
              </w:tc>
            </w:tr>
            <w:tr w:rsidR="00BE0325" w:rsidRPr="00BE0325"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BE032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E032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BE032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E032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COBIT.</w:t>
                  </w:r>
                </w:p>
              </w:tc>
            </w:tr>
            <w:tr w:rsidR="00BE0325" w:rsidRPr="00BE0325">
              <w:tc>
                <w:tcPr>
                  <w:tcW w:w="0" w:type="auto"/>
                  <w:vAlign w:val="center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E032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BE032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BE032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Six</w:t>
                  </w:r>
                  <w:proofErr w:type="spellEnd"/>
                  <w:r w:rsidRPr="00BE032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 Sigma.</w:t>
                  </w:r>
                </w:p>
              </w:tc>
            </w:tr>
            <w:tr w:rsidR="00BE0325" w:rsidRPr="00BE0325">
              <w:tc>
                <w:tcPr>
                  <w:tcW w:w="0" w:type="auto"/>
                  <w:vAlign w:val="center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E0325" w:rsidRPr="00D51EE7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D51EE7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282CF722" wp14:editId="601196B6">
                        <wp:extent cx="137160" cy="137160"/>
                        <wp:effectExtent l="0" t="0" r="0" b="0"/>
                        <wp:docPr id="28" name="Imagem 2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D51EE7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D51EE7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51EE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ITIL.</w:t>
                  </w:r>
                </w:p>
              </w:tc>
            </w:tr>
            <w:tr w:rsidR="00BE0325" w:rsidRPr="00BE0325">
              <w:tc>
                <w:tcPr>
                  <w:tcW w:w="0" w:type="auto"/>
                  <w:vAlign w:val="center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E032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BE032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E032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CMMI-DEV.</w:t>
                  </w:r>
                </w:p>
              </w:tc>
            </w:tr>
            <w:tr w:rsidR="00BE0325" w:rsidRPr="00BE0325">
              <w:tc>
                <w:tcPr>
                  <w:tcW w:w="0" w:type="auto"/>
                  <w:vAlign w:val="center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E032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BE032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BE032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BE032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MPS.</w:t>
                  </w:r>
                  <w:proofErr w:type="gramEnd"/>
                  <w:r w:rsidRPr="00BE032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BR.</w:t>
                  </w:r>
                </w:p>
              </w:tc>
            </w:tr>
          </w:tbl>
          <w:p w:rsidR="00BE0325" w:rsidRPr="00BE0325" w:rsidRDefault="00BE0325" w:rsidP="00BE0325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25"/>
              <w:gridCol w:w="6559"/>
            </w:tblGrid>
            <w:tr w:rsidR="00BE0325" w:rsidRPr="00BE0325"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BE032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BE032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D51EE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 correta: C. </w:t>
                  </w:r>
                  <w:r w:rsidRPr="00D51EE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O modelo ITIL define as melhores práticas para processos e procedimentos para o gerenciamento de serviços de TI.</w:t>
                  </w:r>
                </w:p>
              </w:tc>
            </w:tr>
          </w:tbl>
          <w:p w:rsidR="00BE0325" w:rsidRPr="00BE0325" w:rsidRDefault="00BE0325" w:rsidP="00BE03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BE0325" w:rsidRPr="00BE0325" w:rsidRDefault="00BE0325" w:rsidP="00BE0325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BE0325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BE0325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2</w:t>
      </w:r>
      <w:proofErr w:type="gramEnd"/>
    </w:p>
    <w:p w:rsidR="00BE0325" w:rsidRPr="00BE0325" w:rsidRDefault="00BE0325" w:rsidP="00BE0325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BE0325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BE0325" w:rsidRPr="00BE0325" w:rsidTr="00BE0325">
        <w:tc>
          <w:tcPr>
            <w:tcW w:w="0" w:type="auto"/>
            <w:noWrap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BE0325" w:rsidRPr="00BE0325" w:rsidTr="00BE0325">
        <w:tc>
          <w:tcPr>
            <w:tcW w:w="0" w:type="auto"/>
            <w:vMerge w:val="restart"/>
            <w:hideMark/>
          </w:tcPr>
          <w:p w:rsidR="00BE0325" w:rsidRPr="00BE0325" w:rsidRDefault="00BE0325" w:rsidP="00BE032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27" name="Imagem 27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E032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principal foco do modelo ITIL é prover um </w:t>
            </w:r>
            <w:r w:rsidRPr="00BE0325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framework</w:t>
            </w:r>
            <w:r w:rsidRPr="00BE032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E0325" w:rsidRPr="00BE0325" w:rsidTr="00BE0325">
        <w:tc>
          <w:tcPr>
            <w:tcW w:w="0" w:type="auto"/>
            <w:vMerge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50"/>
              <w:gridCol w:w="6034"/>
            </w:tblGrid>
            <w:tr w:rsidR="00BE0325" w:rsidRPr="00BE0325"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BE032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6" name="Imagem 2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BE032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BE032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51EE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Para processos de gestão de infraestrutura e serviços de TI.</w:t>
                  </w:r>
                </w:p>
              </w:tc>
            </w:tr>
            <w:tr w:rsidR="00BE0325" w:rsidRPr="00BE0325"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BE032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E032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BE032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E032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De governança de TI, baseado em controles.</w:t>
                  </w:r>
                </w:p>
              </w:tc>
            </w:tr>
            <w:tr w:rsidR="00BE0325" w:rsidRPr="00BE0325">
              <w:tc>
                <w:tcPr>
                  <w:tcW w:w="0" w:type="auto"/>
                  <w:vAlign w:val="center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E032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BE032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E032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Para testes de </w:t>
                  </w:r>
                  <w:r w:rsidRPr="00BE032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software</w:t>
                  </w:r>
                  <w:r w:rsidRPr="00BE032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BE0325" w:rsidRPr="00BE0325">
              <w:tc>
                <w:tcPr>
                  <w:tcW w:w="0" w:type="auto"/>
                  <w:vAlign w:val="center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E032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BE032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E032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Para qualidade de </w:t>
                  </w:r>
                  <w:r w:rsidRPr="00BE032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software</w:t>
                  </w:r>
                  <w:r w:rsidRPr="00BE032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BE0325" w:rsidRPr="00BE0325">
              <w:tc>
                <w:tcPr>
                  <w:tcW w:w="0" w:type="auto"/>
                  <w:vAlign w:val="center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E0325" w:rsidRPr="00D51EE7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D51EE7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346893B2" wp14:editId="2AF6DC7F">
                        <wp:extent cx="137160" cy="137160"/>
                        <wp:effectExtent l="0" t="0" r="0" b="0"/>
                        <wp:docPr id="25" name="Imagem 2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D51EE7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D51EE7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51EE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Para processos de gestão de infraestrutura e serviços de TI.</w:t>
                  </w:r>
                </w:p>
              </w:tc>
            </w:tr>
            <w:tr w:rsidR="00BE0325" w:rsidRPr="00BE0325">
              <w:tc>
                <w:tcPr>
                  <w:tcW w:w="0" w:type="auto"/>
                  <w:vAlign w:val="center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E032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BE032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BE032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E032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Para gestão de projetos.</w:t>
                  </w:r>
                </w:p>
              </w:tc>
            </w:tr>
          </w:tbl>
          <w:p w:rsidR="00BE0325" w:rsidRPr="00BE0325" w:rsidRDefault="00BE0325" w:rsidP="00BE0325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69"/>
              <w:gridCol w:w="6715"/>
            </w:tblGrid>
            <w:tr w:rsidR="00BE0325" w:rsidRPr="00BE0325"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BE032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BE032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D51EE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 xml:space="preserve">Resposta correta: </w:t>
                  </w:r>
                  <w:proofErr w:type="gramStart"/>
                  <w:r w:rsidRPr="00D51EE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D.</w:t>
                  </w:r>
                  <w:proofErr w:type="gramEnd"/>
                  <w:r w:rsidRPr="00D51EE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  <w:r w:rsidRPr="00D51EE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O foco do modelo ITIL é descrever os processos necessários para gerenciar a infraestrutura de TI eficiente e eficazmente, de modo a garantir os níveis de serviço acordados com os clientes internos e externos.</w:t>
                  </w:r>
                </w:p>
              </w:tc>
            </w:tr>
          </w:tbl>
          <w:p w:rsidR="00BE0325" w:rsidRPr="00BE0325" w:rsidRDefault="00BE0325" w:rsidP="00BE03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BE0325" w:rsidRPr="00BE0325" w:rsidRDefault="00BE0325" w:rsidP="00BE0325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BE0325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BE0325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3</w:t>
      </w:r>
      <w:proofErr w:type="gramEnd"/>
    </w:p>
    <w:p w:rsidR="00BE0325" w:rsidRPr="00BE0325" w:rsidRDefault="00BE0325" w:rsidP="00BE0325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BE0325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BE0325" w:rsidRPr="00BE0325" w:rsidTr="00BE0325">
        <w:tc>
          <w:tcPr>
            <w:tcW w:w="0" w:type="auto"/>
            <w:noWrap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BE0325" w:rsidRPr="00BE0325" w:rsidTr="00BE0325">
        <w:tc>
          <w:tcPr>
            <w:tcW w:w="0" w:type="auto"/>
            <w:vMerge w:val="restart"/>
            <w:hideMark/>
          </w:tcPr>
          <w:p w:rsidR="00BE0325" w:rsidRPr="00BE0325" w:rsidRDefault="00BE0325" w:rsidP="00BE032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24" name="Imagem 24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E032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 contexto do modelo ITIL, o que vem a ser o </w:t>
            </w:r>
            <w:proofErr w:type="spellStart"/>
            <w:r w:rsidRPr="00BE0325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service</w:t>
            </w:r>
            <w:proofErr w:type="spellEnd"/>
            <w:r w:rsidRPr="00BE0325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E0325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desk</w:t>
            </w:r>
            <w:proofErr w:type="spellEnd"/>
            <w:r w:rsidRPr="00BE032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E0325" w:rsidRPr="00BE0325" w:rsidTr="00BE0325">
        <w:tc>
          <w:tcPr>
            <w:tcW w:w="0" w:type="auto"/>
            <w:vMerge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3335"/>
            </w:tblGrid>
            <w:tr w:rsidR="00BE0325" w:rsidRPr="00BE0325"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BE032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3" name="Imagem 2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BE032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BE032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51EE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lastRenderedPageBreak/>
                    <w:t>Uma função.</w:t>
                  </w:r>
                </w:p>
              </w:tc>
            </w:tr>
            <w:tr w:rsidR="00BE0325" w:rsidRPr="00BE0325">
              <w:tc>
                <w:tcPr>
                  <w:tcW w:w="0" w:type="auto"/>
                  <w:hideMark/>
                </w:tcPr>
                <w:p w:rsidR="00BE0325" w:rsidRPr="00D51EE7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lang w:eastAsia="pt-BR"/>
                    </w:rPr>
                  </w:pPr>
                  <w:r w:rsidRPr="00D51EE7"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lastRenderedPageBreak/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BE0325" w:rsidRPr="00D51EE7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D51EE7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0B87A6C9" wp14:editId="6E162297">
                        <wp:extent cx="137160" cy="137160"/>
                        <wp:effectExtent l="0" t="0" r="0" b="0"/>
                        <wp:docPr id="22" name="Imagem 2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D51EE7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D51EE7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BE0325" w:rsidRPr="00D51EE7" w:rsidRDefault="00BE0325" w:rsidP="00BE032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D51EE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Uma função.</w:t>
                  </w:r>
                </w:p>
              </w:tc>
            </w:tr>
            <w:tr w:rsidR="00BE0325" w:rsidRPr="00BE0325">
              <w:tc>
                <w:tcPr>
                  <w:tcW w:w="0" w:type="auto"/>
                  <w:vAlign w:val="center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E032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BE032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E032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Um processo.</w:t>
                  </w:r>
                </w:p>
              </w:tc>
            </w:tr>
            <w:tr w:rsidR="00BE0325" w:rsidRPr="00BE0325">
              <w:tc>
                <w:tcPr>
                  <w:tcW w:w="0" w:type="auto"/>
                  <w:vAlign w:val="center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E032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BE032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E032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Um indivíduo.</w:t>
                  </w:r>
                </w:p>
              </w:tc>
            </w:tr>
            <w:tr w:rsidR="00BE0325" w:rsidRPr="00BE0325">
              <w:tc>
                <w:tcPr>
                  <w:tcW w:w="0" w:type="auto"/>
                  <w:vAlign w:val="center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E032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BE032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E032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Um controlador de chamados.</w:t>
                  </w:r>
                </w:p>
              </w:tc>
            </w:tr>
            <w:tr w:rsidR="00BE0325" w:rsidRPr="00BE0325">
              <w:tc>
                <w:tcPr>
                  <w:tcW w:w="0" w:type="auto"/>
                  <w:vAlign w:val="center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E032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BE032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BE032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E032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Uma função e um processo.</w:t>
                  </w:r>
                </w:p>
              </w:tc>
            </w:tr>
          </w:tbl>
          <w:p w:rsidR="00BE0325" w:rsidRPr="00BE0325" w:rsidRDefault="00BE0325" w:rsidP="00BE0325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6758"/>
            </w:tblGrid>
            <w:tr w:rsidR="00BE0325" w:rsidRPr="00BE0325"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BE032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BE032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D51EE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 correta: A. </w:t>
                  </w:r>
                  <w:r w:rsidRPr="00D51EE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O </w:t>
                  </w:r>
                  <w:proofErr w:type="spellStart"/>
                  <w:r w:rsidRPr="00D51EE7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service</w:t>
                  </w:r>
                  <w:proofErr w:type="spellEnd"/>
                  <w:r w:rsidRPr="00D51EE7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 xml:space="preserve"> </w:t>
                  </w:r>
                  <w:proofErr w:type="spellStart"/>
                  <w:r w:rsidRPr="00D51EE7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desk</w:t>
                  </w:r>
                  <w:proofErr w:type="spellEnd"/>
                  <w:r w:rsidRPr="00D51EE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é uma função, não pode ser caracterizado como um processo ou como um controlador de chamadas. Trata-se de uma área dentro da TI que conta com atendentes de primeiro nível, que recebem as ligações com os serviços a serem executados.</w:t>
                  </w:r>
                </w:p>
              </w:tc>
            </w:tr>
          </w:tbl>
          <w:p w:rsidR="00BE0325" w:rsidRPr="00BE0325" w:rsidRDefault="00BE0325" w:rsidP="00BE03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BE0325" w:rsidRPr="00BE0325" w:rsidRDefault="00BE0325" w:rsidP="00BE0325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BE0325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BE0325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4</w:t>
      </w:r>
      <w:proofErr w:type="gramEnd"/>
    </w:p>
    <w:p w:rsidR="00BE0325" w:rsidRPr="00BE0325" w:rsidRDefault="00BE0325" w:rsidP="00BE0325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BE0325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BE0325" w:rsidRPr="00BE0325" w:rsidTr="00BE0325">
        <w:tc>
          <w:tcPr>
            <w:tcW w:w="0" w:type="auto"/>
            <w:noWrap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BE0325" w:rsidRPr="00BE0325" w:rsidTr="00BE0325">
        <w:tc>
          <w:tcPr>
            <w:tcW w:w="0" w:type="auto"/>
            <w:vMerge w:val="restart"/>
            <w:hideMark/>
          </w:tcPr>
          <w:p w:rsidR="00BE0325" w:rsidRPr="00BE0325" w:rsidRDefault="00BE0325" w:rsidP="00BE032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21" name="Imagem 21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E032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Para o modelo ITIL, quem deve executar o papel de ponto central de contato com o cliente?</w:t>
            </w:r>
          </w:p>
        </w:tc>
        <w:tc>
          <w:tcPr>
            <w:tcW w:w="0" w:type="auto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E0325" w:rsidRPr="00BE0325" w:rsidTr="00BE0325">
        <w:tc>
          <w:tcPr>
            <w:tcW w:w="0" w:type="auto"/>
            <w:vMerge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4203"/>
            </w:tblGrid>
            <w:tr w:rsidR="00BE0325" w:rsidRPr="00BE0325"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BE032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BE0325" w:rsidRPr="00D51EE7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D51EE7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34FC517F" wp14:editId="4ECF405D">
                        <wp:extent cx="137160" cy="137160"/>
                        <wp:effectExtent l="0" t="0" r="0" b="0"/>
                        <wp:docPr id="20" name="Imagem 2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D51EE7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D51EE7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D51EE7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51EE7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Service </w:t>
                  </w:r>
                  <w:proofErr w:type="spellStart"/>
                  <w:r w:rsidRPr="00D51EE7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desk</w:t>
                  </w:r>
                  <w:proofErr w:type="spellEnd"/>
                  <w:r w:rsidRPr="00D51EE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BE0325" w:rsidRPr="00BE0325"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BE032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E032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BE032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E032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Gerente de TI.</w:t>
                  </w:r>
                </w:p>
              </w:tc>
            </w:tr>
            <w:tr w:rsidR="00BE0325" w:rsidRPr="00BE0325">
              <w:tc>
                <w:tcPr>
                  <w:tcW w:w="0" w:type="auto"/>
                  <w:vAlign w:val="center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E032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BE032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E032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CIO.</w:t>
                  </w:r>
                </w:p>
              </w:tc>
            </w:tr>
            <w:tr w:rsidR="00BE0325" w:rsidRPr="00BE0325">
              <w:tc>
                <w:tcPr>
                  <w:tcW w:w="0" w:type="auto"/>
                  <w:vAlign w:val="center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E032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BE032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E032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Área de desenvolvimento de </w:t>
                  </w:r>
                  <w:r w:rsidRPr="00BE032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software</w:t>
                  </w:r>
                  <w:r w:rsidRPr="00BE032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BE0325" w:rsidRPr="00BE0325">
              <w:tc>
                <w:tcPr>
                  <w:tcW w:w="0" w:type="auto"/>
                  <w:vAlign w:val="center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E032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BE032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E032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Suporte de microinformática.</w:t>
                  </w:r>
                </w:p>
              </w:tc>
            </w:tr>
            <w:tr w:rsidR="00BE0325" w:rsidRPr="00BE0325">
              <w:tc>
                <w:tcPr>
                  <w:tcW w:w="0" w:type="auto"/>
                  <w:vAlign w:val="center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E0325" w:rsidRPr="00D51EE7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D51EE7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22D9FF18" wp14:editId="201C1197">
                        <wp:extent cx="137160" cy="137160"/>
                        <wp:effectExtent l="0" t="0" r="0" b="0"/>
                        <wp:docPr id="19" name="Imagem 1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D51EE7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D51EE7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D51EE7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51EE7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Service </w:t>
                  </w:r>
                  <w:proofErr w:type="spellStart"/>
                  <w:r w:rsidRPr="00D51EE7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desk</w:t>
                  </w:r>
                  <w:proofErr w:type="spellEnd"/>
                  <w:r w:rsidRPr="00D51EE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</w:tbl>
          <w:p w:rsidR="00BE0325" w:rsidRPr="00BE0325" w:rsidRDefault="00BE0325" w:rsidP="00BE0325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6758"/>
            </w:tblGrid>
            <w:tr w:rsidR="00BE0325" w:rsidRPr="00BE0325"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BE032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BE032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D51EE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 correta: E. </w:t>
                  </w:r>
                  <w:r w:rsidRPr="00D51EE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Para o modelo ITIL, a organização precisa ter um ponto central de contato entre o cliente/usuário e o provedor de TI. Este ponto central é chamado de </w:t>
                  </w:r>
                  <w:r w:rsidRPr="00D51EE7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Service Desk</w:t>
                  </w:r>
                  <w:r w:rsidRPr="00D51EE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(SD), que em português pode-se chamar de Central de Serviços ou Central de Atendimento.</w:t>
                  </w:r>
                </w:p>
              </w:tc>
            </w:tr>
          </w:tbl>
          <w:p w:rsidR="00BE0325" w:rsidRPr="00BE0325" w:rsidRDefault="00BE0325" w:rsidP="00BE03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BE0325" w:rsidRPr="00BE0325" w:rsidRDefault="00BE0325" w:rsidP="00BE0325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BE0325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BE0325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5</w:t>
      </w:r>
      <w:proofErr w:type="gramEnd"/>
    </w:p>
    <w:p w:rsidR="00BE0325" w:rsidRPr="00BE0325" w:rsidRDefault="00BE0325" w:rsidP="00BE0325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BE0325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BE0325" w:rsidRPr="00BE0325" w:rsidTr="00BE0325">
        <w:tc>
          <w:tcPr>
            <w:tcW w:w="0" w:type="auto"/>
            <w:noWrap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BE0325" w:rsidRPr="00BE0325" w:rsidTr="00BE0325">
        <w:tc>
          <w:tcPr>
            <w:tcW w:w="0" w:type="auto"/>
            <w:vMerge w:val="restart"/>
            <w:hideMark/>
          </w:tcPr>
          <w:p w:rsidR="00BE0325" w:rsidRPr="00BE0325" w:rsidRDefault="00BE0325" w:rsidP="00BE032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8" name="Imagem 18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E032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que é um incidente?</w:t>
            </w:r>
          </w:p>
        </w:tc>
        <w:tc>
          <w:tcPr>
            <w:tcW w:w="0" w:type="auto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E0325" w:rsidRPr="00BE0325" w:rsidTr="00BE0325">
        <w:tc>
          <w:tcPr>
            <w:tcW w:w="0" w:type="auto"/>
            <w:vMerge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05"/>
              <w:gridCol w:w="6079"/>
            </w:tblGrid>
            <w:tr w:rsidR="00BE0325" w:rsidRPr="00BE0325"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BE032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BE0325" w:rsidRPr="00D51EE7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D51EE7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2601DAE4" wp14:editId="3037145A">
                        <wp:extent cx="137160" cy="137160"/>
                        <wp:effectExtent l="0" t="0" r="0" b="0"/>
                        <wp:docPr id="17" name="Imagem 1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D51EE7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D51EE7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D51EE7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51EE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Uma falha ou evento que pode causar interrupção no serviço.</w:t>
                  </w:r>
                </w:p>
              </w:tc>
            </w:tr>
            <w:tr w:rsidR="00BE0325" w:rsidRPr="00BE0325"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BE032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lastRenderedPageBreak/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E032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BE032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E032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o mesmo que um acidente.</w:t>
                  </w:r>
                </w:p>
              </w:tc>
            </w:tr>
            <w:tr w:rsidR="00BE0325" w:rsidRPr="00BE0325">
              <w:tc>
                <w:tcPr>
                  <w:tcW w:w="0" w:type="auto"/>
                  <w:vAlign w:val="center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E032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BE032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E032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apenas uma falha que causa indisponibilidade de um serviço.</w:t>
                  </w:r>
                </w:p>
              </w:tc>
            </w:tr>
            <w:tr w:rsidR="00BE0325" w:rsidRPr="00BE0325">
              <w:tc>
                <w:tcPr>
                  <w:tcW w:w="0" w:type="auto"/>
                  <w:vAlign w:val="center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E032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BE032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E032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o mesmo que uma solicitação de serviço.</w:t>
                  </w:r>
                </w:p>
              </w:tc>
            </w:tr>
            <w:tr w:rsidR="00BE0325" w:rsidRPr="00BE0325">
              <w:tc>
                <w:tcPr>
                  <w:tcW w:w="0" w:type="auto"/>
                  <w:vAlign w:val="center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E032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BE032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E032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Uma falha que não causa interrupção no serviço.</w:t>
                  </w:r>
                </w:p>
              </w:tc>
            </w:tr>
            <w:tr w:rsidR="00BE0325" w:rsidRPr="00BE0325">
              <w:tc>
                <w:tcPr>
                  <w:tcW w:w="0" w:type="auto"/>
                  <w:vAlign w:val="center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E0325" w:rsidRPr="00D51EE7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D51EE7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16606813" wp14:editId="0B856E4F">
                        <wp:extent cx="137160" cy="137160"/>
                        <wp:effectExtent l="0" t="0" r="0" b="0"/>
                        <wp:docPr id="16" name="Imagem 1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D51EE7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D51EE7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D51EE7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D51EE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Uma falha ou evento que pode causar interrupção no serviço.</w:t>
                  </w:r>
                </w:p>
              </w:tc>
            </w:tr>
          </w:tbl>
          <w:p w:rsidR="00BE0325" w:rsidRPr="00BE0325" w:rsidRDefault="00BE0325" w:rsidP="00BE0325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09"/>
              <w:gridCol w:w="6575"/>
            </w:tblGrid>
            <w:tr w:rsidR="00BE0325" w:rsidRPr="00BE0325"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BE032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BE032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D51EE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 correta: E. </w:t>
                  </w:r>
                  <w:r w:rsidRPr="00D51EE7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Um incidente é um evento ou uma falha que não é parte padrão de um serviço e que pode interromper a tarefa de um usuário.</w:t>
                  </w:r>
                </w:p>
              </w:tc>
            </w:tr>
          </w:tbl>
          <w:p w:rsidR="00BE0325" w:rsidRPr="00BE0325" w:rsidRDefault="00BE0325" w:rsidP="00BE03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BE0325" w:rsidRPr="00BE0325" w:rsidRDefault="00BE0325" w:rsidP="00BE0325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BE0325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BE0325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6</w:t>
      </w:r>
      <w:proofErr w:type="gramEnd"/>
    </w:p>
    <w:p w:rsidR="00BE0325" w:rsidRPr="00BE0325" w:rsidRDefault="00BE0325" w:rsidP="00BE0325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BE0325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BE0325" w:rsidRPr="00BE0325" w:rsidTr="00BE0325">
        <w:tc>
          <w:tcPr>
            <w:tcW w:w="0" w:type="auto"/>
            <w:noWrap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BE0325" w:rsidRPr="00BE0325" w:rsidTr="00BE0325">
        <w:tc>
          <w:tcPr>
            <w:tcW w:w="0" w:type="auto"/>
            <w:vMerge w:val="restart"/>
            <w:hideMark/>
          </w:tcPr>
          <w:p w:rsidR="00BE0325" w:rsidRPr="00BE0325" w:rsidRDefault="00BE0325" w:rsidP="00BE032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5" name="Imagem 15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BE0325" w:rsidRPr="00BE0325" w:rsidRDefault="00BE0325" w:rsidP="00BE0325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</w:pPr>
            <w:r w:rsidRPr="00BE0325"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  <w:t>O que é uma solução de contorno?</w:t>
            </w:r>
          </w:p>
        </w:tc>
        <w:tc>
          <w:tcPr>
            <w:tcW w:w="0" w:type="auto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E0325" w:rsidRPr="00BE0325" w:rsidTr="00BE0325">
        <w:tc>
          <w:tcPr>
            <w:tcW w:w="0" w:type="auto"/>
            <w:vMerge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65"/>
              <w:gridCol w:w="6019"/>
            </w:tblGrid>
            <w:tr w:rsidR="00BE0325" w:rsidRPr="00BE0325"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BE032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BE0325" w:rsidRPr="00D51EE7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D51EE7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77244E8F" wp14:editId="46E6BC6F">
                        <wp:extent cx="137160" cy="137160"/>
                        <wp:effectExtent l="0" t="0" r="0" b="0"/>
                        <wp:docPr id="14" name="Imagem 1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D51EE7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D51EE7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D51EE7">
                    <w:rPr>
                      <w:rFonts w:ascii="inherit" w:eastAsia="Times New Roman" w:hAnsi="inherit" w:cs="Arial"/>
                      <w:sz w:val="20"/>
                      <w:szCs w:val="20"/>
                      <w:highlight w:val="yellow"/>
                      <w:bdr w:val="none" w:sz="0" w:space="0" w:color="auto" w:frame="1"/>
                      <w:lang w:eastAsia="pt-BR"/>
                    </w:rPr>
                    <w:t>É a solução temporária de um incidente.</w:t>
                  </w:r>
                </w:p>
              </w:tc>
            </w:tr>
            <w:tr w:rsidR="00BE0325" w:rsidRPr="00BE0325"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BE032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E032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BE032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BE0325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É a solução de um problema.</w:t>
                  </w:r>
                </w:p>
              </w:tc>
            </w:tr>
            <w:tr w:rsidR="00BE0325" w:rsidRPr="00BE0325">
              <w:tc>
                <w:tcPr>
                  <w:tcW w:w="0" w:type="auto"/>
                  <w:vAlign w:val="center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E032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BE032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BE0325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É a solução permanente de um incidente.</w:t>
                  </w:r>
                </w:p>
              </w:tc>
            </w:tr>
            <w:tr w:rsidR="00BE0325" w:rsidRPr="00BE0325">
              <w:tc>
                <w:tcPr>
                  <w:tcW w:w="0" w:type="auto"/>
                  <w:vAlign w:val="center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E0325" w:rsidRPr="00D51EE7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D51EE7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2E5E437A" wp14:editId="714F7C87">
                        <wp:extent cx="137160" cy="137160"/>
                        <wp:effectExtent l="0" t="0" r="0" b="0"/>
                        <wp:docPr id="13" name="Imagem 1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D51EE7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D51EE7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D51EE7">
                    <w:rPr>
                      <w:rFonts w:ascii="inherit" w:eastAsia="Times New Roman" w:hAnsi="inherit" w:cs="Arial"/>
                      <w:sz w:val="20"/>
                      <w:szCs w:val="20"/>
                      <w:highlight w:val="yellow"/>
                      <w:bdr w:val="none" w:sz="0" w:space="0" w:color="auto" w:frame="1"/>
                      <w:lang w:eastAsia="pt-BR"/>
                    </w:rPr>
                    <w:t>É a solução temporária de um incidente.</w:t>
                  </w:r>
                </w:p>
              </w:tc>
            </w:tr>
            <w:tr w:rsidR="00BE0325" w:rsidRPr="00BE0325">
              <w:tc>
                <w:tcPr>
                  <w:tcW w:w="0" w:type="auto"/>
                  <w:vAlign w:val="center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E032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BE032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BE0325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É a medida paliativa para uma requisição de serviço que não pode ser atendida.</w:t>
                  </w:r>
                </w:p>
              </w:tc>
            </w:tr>
            <w:tr w:rsidR="00BE0325" w:rsidRPr="00BE0325">
              <w:tc>
                <w:tcPr>
                  <w:tcW w:w="0" w:type="auto"/>
                  <w:vAlign w:val="center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E032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BE032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BE032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BE0325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É a solução para problemas da alta direção.</w:t>
                  </w:r>
                </w:p>
              </w:tc>
            </w:tr>
          </w:tbl>
          <w:p w:rsidR="00BE0325" w:rsidRPr="00BE0325" w:rsidRDefault="00BE0325" w:rsidP="00BE0325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80"/>
              <w:gridCol w:w="6404"/>
            </w:tblGrid>
            <w:tr w:rsidR="00BE0325" w:rsidRPr="00BE0325"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BE032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BE032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690EA5">
                    <w:rPr>
                      <w:rFonts w:ascii="inherit" w:eastAsia="Times New Roman" w:hAnsi="inherit" w:cs="Arial"/>
                      <w:sz w:val="20"/>
                      <w:szCs w:val="20"/>
                      <w:highlight w:val="yellow"/>
                      <w:lang w:eastAsia="pt-BR"/>
                    </w:rPr>
                    <w:t>Resposta correta: C. </w:t>
                  </w:r>
                  <w:r w:rsidRPr="00690EA5"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  <w:lang w:eastAsia="pt-BR"/>
                    </w:rPr>
                    <w:br/>
                  </w:r>
                  <w:r w:rsidRPr="00690EA5">
                    <w:rPr>
                      <w:rFonts w:ascii="inherit" w:eastAsia="Times New Roman" w:hAnsi="inherit" w:cs="Arial"/>
                      <w:sz w:val="20"/>
                      <w:szCs w:val="20"/>
                      <w:highlight w:val="yellow"/>
                      <w:lang w:eastAsia="pt-BR"/>
                    </w:rPr>
                    <w:t>Comentário: A solução de contorno (</w:t>
                  </w:r>
                  <w:proofErr w:type="spellStart"/>
                  <w:r w:rsidRPr="00690EA5"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highlight w:val="yellow"/>
                      <w:lang w:eastAsia="pt-BR"/>
                    </w:rPr>
                    <w:t>work-around</w:t>
                  </w:r>
                  <w:proofErr w:type="spellEnd"/>
                  <w:r w:rsidRPr="00690EA5">
                    <w:rPr>
                      <w:rFonts w:ascii="inherit" w:eastAsia="Times New Roman" w:hAnsi="inherit" w:cs="Arial"/>
                      <w:sz w:val="20"/>
                      <w:szCs w:val="20"/>
                      <w:highlight w:val="yellow"/>
                      <w:lang w:eastAsia="pt-BR"/>
                    </w:rPr>
                    <w:t>) é um método de contornar um incidente a partir de uma reparação temporária.</w:t>
                  </w:r>
                </w:p>
              </w:tc>
            </w:tr>
          </w:tbl>
          <w:p w:rsidR="00BE0325" w:rsidRPr="00BE0325" w:rsidRDefault="00BE0325" w:rsidP="00BE03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BE0325" w:rsidRPr="00BE0325" w:rsidRDefault="00BE0325" w:rsidP="00BE0325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BE0325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BE0325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7</w:t>
      </w:r>
      <w:proofErr w:type="gramEnd"/>
    </w:p>
    <w:p w:rsidR="00BE0325" w:rsidRPr="00BE0325" w:rsidRDefault="00BE0325" w:rsidP="00BE0325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BE0325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BE0325" w:rsidRPr="00BE0325" w:rsidTr="00BE0325">
        <w:tc>
          <w:tcPr>
            <w:tcW w:w="0" w:type="auto"/>
            <w:noWrap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BE0325" w:rsidRPr="00BE0325" w:rsidTr="00BE0325">
        <w:tc>
          <w:tcPr>
            <w:tcW w:w="0" w:type="auto"/>
            <w:vMerge w:val="restart"/>
            <w:hideMark/>
          </w:tcPr>
          <w:p w:rsidR="00BE0325" w:rsidRPr="00BE0325" w:rsidRDefault="00BE0325" w:rsidP="00BE032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2" name="Imagem 12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E032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Qual é a missão do processo de gerenciamento de mudanças?</w:t>
            </w:r>
          </w:p>
        </w:tc>
        <w:tc>
          <w:tcPr>
            <w:tcW w:w="0" w:type="auto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E0325" w:rsidRPr="00BE0325" w:rsidTr="00BE0325">
        <w:tc>
          <w:tcPr>
            <w:tcW w:w="0" w:type="auto"/>
            <w:vMerge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85"/>
              <w:gridCol w:w="6199"/>
            </w:tblGrid>
            <w:tr w:rsidR="00BE0325" w:rsidRPr="00BE0325"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BE032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BE0325" w:rsidRPr="00690EA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690EA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169AD709" wp14:editId="4D38396E">
                        <wp:extent cx="137160" cy="137160"/>
                        <wp:effectExtent l="0" t="0" r="0" b="0"/>
                        <wp:docPr id="11" name="Imagem 1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690EA5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690EA5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BE0325" w:rsidRPr="00690EA5" w:rsidRDefault="00BE0325" w:rsidP="00BE032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690EA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Gerenciar todas as mudanças que possam causar impacto nos serviços de TI.</w:t>
                  </w:r>
                </w:p>
              </w:tc>
            </w:tr>
            <w:tr w:rsidR="00BE0325" w:rsidRPr="00BE0325"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BE032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BE0325" w:rsidRPr="00690EA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690EA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5A5B5EE8" wp14:editId="7E54D161">
                        <wp:extent cx="137160" cy="137160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690EA5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690EA5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BE0325" w:rsidRPr="00690EA5" w:rsidRDefault="00BE0325" w:rsidP="00BE032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690EA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Gerenciar todas as mudanças que possam causar impacto nos serviços de TI.</w:t>
                  </w:r>
                </w:p>
              </w:tc>
            </w:tr>
            <w:tr w:rsidR="00BE0325" w:rsidRPr="00BE0325">
              <w:tc>
                <w:tcPr>
                  <w:tcW w:w="0" w:type="auto"/>
                  <w:vAlign w:val="center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E032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BE032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E032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lastRenderedPageBreak/>
                    <w:t>Executar mudanças necessárias.</w:t>
                  </w:r>
                </w:p>
              </w:tc>
            </w:tr>
            <w:tr w:rsidR="00BE0325" w:rsidRPr="00BE0325">
              <w:tc>
                <w:tcPr>
                  <w:tcW w:w="0" w:type="auto"/>
                  <w:vAlign w:val="center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E032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BE032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E032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Gerenciar mudanças de negócios.</w:t>
                  </w:r>
                </w:p>
              </w:tc>
            </w:tr>
            <w:tr w:rsidR="00BE0325" w:rsidRPr="00BE0325">
              <w:tc>
                <w:tcPr>
                  <w:tcW w:w="0" w:type="auto"/>
                  <w:vAlign w:val="center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E032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BE032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E032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Efetuar implantações de novos serviços.</w:t>
                  </w:r>
                </w:p>
              </w:tc>
            </w:tr>
            <w:tr w:rsidR="00BE0325" w:rsidRPr="00BE0325">
              <w:tc>
                <w:tcPr>
                  <w:tcW w:w="0" w:type="auto"/>
                  <w:vAlign w:val="center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E032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BE032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BE032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E032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Efetuar mudanças em projetos.</w:t>
                  </w:r>
                </w:p>
              </w:tc>
            </w:tr>
          </w:tbl>
          <w:p w:rsidR="00BE0325" w:rsidRPr="00BE0325" w:rsidRDefault="00BE0325" w:rsidP="00BE0325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09"/>
              <w:gridCol w:w="6775"/>
            </w:tblGrid>
            <w:tr w:rsidR="00BE0325" w:rsidRPr="00BE0325"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BE032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BE032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690EA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 correta: A. </w:t>
                  </w:r>
                  <w:r w:rsidRPr="00690EA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O processo de gerenciamento de mudanças tem como missão administrar todas as mudanças que possam causar impacto nos serviços através de um processo único e centralizado de aprovação e da programação e controle da mudança, para assegurar que a infraestrutura de TI permaneça alinhada aos requisitos do negócio, com o menor risco possível.</w:t>
                  </w:r>
                </w:p>
              </w:tc>
            </w:tr>
          </w:tbl>
          <w:p w:rsidR="00BE0325" w:rsidRPr="00BE0325" w:rsidRDefault="00BE0325" w:rsidP="00BE03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BE0325" w:rsidRPr="00BE0325" w:rsidRDefault="00BE0325" w:rsidP="00BE0325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BE0325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BE0325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8</w:t>
      </w:r>
      <w:proofErr w:type="gramEnd"/>
    </w:p>
    <w:p w:rsidR="00BE0325" w:rsidRPr="00BE0325" w:rsidRDefault="00BE0325" w:rsidP="00BE0325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BE0325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16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29"/>
        <w:gridCol w:w="69"/>
        <w:gridCol w:w="69"/>
        <w:gridCol w:w="27"/>
        <w:gridCol w:w="27"/>
      </w:tblGrid>
      <w:tr w:rsidR="00BE0325" w:rsidRPr="00BE0325" w:rsidTr="00690EA5">
        <w:trPr>
          <w:gridAfter w:val="1"/>
        </w:trPr>
        <w:tc>
          <w:tcPr>
            <w:tcW w:w="0" w:type="auto"/>
            <w:noWrap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BE0325" w:rsidRPr="00BE0325" w:rsidTr="00690EA5">
        <w:tc>
          <w:tcPr>
            <w:tcW w:w="0" w:type="auto"/>
            <w:vMerge w:val="restart"/>
            <w:hideMark/>
          </w:tcPr>
          <w:p w:rsidR="00BE0325" w:rsidRPr="00BE0325" w:rsidRDefault="00BE0325" w:rsidP="00BE032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 wp14:anchorId="532005CA" wp14:editId="0E8AF2EC">
                  <wp:extent cx="320040" cy="320040"/>
                  <wp:effectExtent l="0" t="0" r="3810" b="3810"/>
                  <wp:docPr id="9" name="Imagem 9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4" w:type="pct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E032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Qual é o processo da ITIL que vincula a área de TI aos clientes?</w:t>
            </w:r>
          </w:p>
        </w:tc>
        <w:tc>
          <w:tcPr>
            <w:tcW w:w="40" w:type="pct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" w:type="pct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E0325" w:rsidRPr="00BE0325" w:rsidTr="00690EA5">
        <w:tc>
          <w:tcPr>
            <w:tcW w:w="0" w:type="auto"/>
            <w:vMerge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3896"/>
            </w:tblGrid>
            <w:tr w:rsidR="00BE0325" w:rsidRPr="00690EA5"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BE032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BE0325" w:rsidRPr="00690EA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690EA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039607BA" wp14:editId="2DB322B1">
                        <wp:extent cx="137160" cy="137160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690EA5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690EA5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690EA5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BE0325" w:rsidRPr="00690EA5" w:rsidRDefault="00BE0325" w:rsidP="00BE032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690EA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Gerenciamento de nível de serviço.</w:t>
                  </w:r>
                </w:p>
              </w:tc>
            </w:tr>
            <w:tr w:rsidR="00BE0325" w:rsidRPr="00BE0325"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BE032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E032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BE032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E032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Service </w:t>
                  </w:r>
                  <w:proofErr w:type="spellStart"/>
                  <w:r w:rsidRPr="00BE032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desk</w:t>
                  </w:r>
                  <w:proofErr w:type="spellEnd"/>
                  <w:r w:rsidRPr="00BE032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BE0325" w:rsidRPr="00BE0325">
              <w:tc>
                <w:tcPr>
                  <w:tcW w:w="0" w:type="auto"/>
                  <w:vAlign w:val="center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E032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BE032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E032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Gerenciamento de incidentes.</w:t>
                  </w:r>
                </w:p>
              </w:tc>
            </w:tr>
            <w:tr w:rsidR="00BE0325" w:rsidRPr="00BE0325">
              <w:tc>
                <w:tcPr>
                  <w:tcW w:w="0" w:type="auto"/>
                  <w:vAlign w:val="center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E032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BE032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E032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Gerenciamento de problemas.</w:t>
                  </w:r>
                </w:p>
              </w:tc>
            </w:tr>
            <w:tr w:rsidR="00BE0325" w:rsidRPr="00BE0325">
              <w:tc>
                <w:tcPr>
                  <w:tcW w:w="0" w:type="auto"/>
                  <w:vAlign w:val="center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E032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BE032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E032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Gerenciamento de mudanças.</w:t>
                  </w:r>
                </w:p>
              </w:tc>
            </w:tr>
            <w:tr w:rsidR="00BE0325" w:rsidRPr="00690EA5">
              <w:tc>
                <w:tcPr>
                  <w:tcW w:w="0" w:type="auto"/>
                  <w:vAlign w:val="center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E0325" w:rsidRPr="00690EA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690EA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4C46BC03" wp14:editId="50A7A584">
                        <wp:extent cx="137160" cy="137160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690EA5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690EA5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690EA5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BE0325" w:rsidRPr="00690EA5" w:rsidRDefault="00BE0325" w:rsidP="00BE032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690EA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Gerenciamento de nível de serviço.</w:t>
                  </w:r>
                </w:p>
              </w:tc>
            </w:tr>
          </w:tbl>
          <w:p w:rsidR="00BE0325" w:rsidRPr="00BE0325" w:rsidRDefault="00BE0325" w:rsidP="00BE0325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40"/>
              <w:gridCol w:w="6741"/>
            </w:tblGrid>
            <w:tr w:rsidR="00BE0325" w:rsidRPr="00BE0325">
              <w:tc>
                <w:tcPr>
                  <w:tcW w:w="0" w:type="auto"/>
                  <w:hideMark/>
                </w:tcPr>
                <w:p w:rsidR="00BE0325" w:rsidRPr="00690EA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lang w:eastAsia="pt-BR"/>
                    </w:rPr>
                  </w:pPr>
                  <w:proofErr w:type="gramStart"/>
                  <w:r w:rsidRPr="00690EA5"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690EA5"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BE0325" w:rsidRPr="00690EA5" w:rsidRDefault="00BE0325" w:rsidP="00BE032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690EA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 correta: E. </w:t>
                  </w:r>
                  <w:r w:rsidRPr="00690EA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O gerenciamento de nível de serviço é o processo que vincula o departamento de TI e os clientes. O foco principal desse processo é assegurar a qualidade dos serviços de TI que são fornecidos, com um custo aceitável para o negócio.</w:t>
                  </w:r>
                </w:p>
              </w:tc>
            </w:tr>
          </w:tbl>
          <w:p w:rsidR="00BE0325" w:rsidRPr="00BE0325" w:rsidRDefault="00BE0325" w:rsidP="00BE03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40" w:type="pct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" w:type="pct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BE0325" w:rsidRPr="00BE0325" w:rsidRDefault="00BE0325" w:rsidP="00BE0325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BE0325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BE0325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9</w:t>
      </w:r>
      <w:proofErr w:type="gramEnd"/>
    </w:p>
    <w:p w:rsidR="00BE0325" w:rsidRPr="00BE0325" w:rsidRDefault="00BE0325" w:rsidP="00BE0325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BE0325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BE0325" w:rsidRPr="00BE0325" w:rsidTr="00BE0325">
        <w:tc>
          <w:tcPr>
            <w:tcW w:w="0" w:type="auto"/>
            <w:noWrap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BE0325" w:rsidRPr="00BE0325" w:rsidTr="00BE0325">
        <w:tc>
          <w:tcPr>
            <w:tcW w:w="0" w:type="auto"/>
            <w:vMerge w:val="restart"/>
            <w:hideMark/>
          </w:tcPr>
          <w:p w:rsidR="00BE0325" w:rsidRPr="00BE0325" w:rsidRDefault="00BE0325" w:rsidP="00BE032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6" name="Imagem 6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BE0325" w:rsidRPr="00BE0325" w:rsidRDefault="00BE0325" w:rsidP="00BE0325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</w:pPr>
            <w:r w:rsidRPr="00BE0325"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  <w:t>Qual é a norma da ISO que tem uma relação direta com a ITIL, apresentando muitos de seus conceitos?</w:t>
            </w:r>
          </w:p>
        </w:tc>
        <w:tc>
          <w:tcPr>
            <w:tcW w:w="0" w:type="auto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E0325" w:rsidRPr="00BE0325" w:rsidTr="00BE0325">
        <w:tc>
          <w:tcPr>
            <w:tcW w:w="0" w:type="auto"/>
            <w:vMerge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993"/>
            </w:tblGrid>
            <w:tr w:rsidR="00BE0325" w:rsidRPr="00690EA5"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BE032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BE0325" w:rsidRPr="00690EA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690EA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459BA272" wp14:editId="7EB3BE63">
                        <wp:extent cx="137160" cy="13716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690EA5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690EA5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BE0325" w:rsidRPr="00690EA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highlight w:val="yellow"/>
                      <w:lang w:eastAsia="pt-BR"/>
                    </w:rPr>
                  </w:pPr>
                  <w:r w:rsidRPr="00690EA5">
                    <w:rPr>
                      <w:rFonts w:ascii="inherit" w:eastAsia="Times New Roman" w:hAnsi="inherit" w:cs="Arial"/>
                      <w:sz w:val="20"/>
                      <w:szCs w:val="20"/>
                      <w:highlight w:val="yellow"/>
                      <w:bdr w:val="none" w:sz="0" w:space="0" w:color="auto" w:frame="1"/>
                      <w:lang w:eastAsia="pt-BR"/>
                    </w:rPr>
                    <w:t>ISO 20000</w:t>
                  </w:r>
                </w:p>
              </w:tc>
            </w:tr>
            <w:tr w:rsidR="00BE0325" w:rsidRPr="00BE0325"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BE032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E032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BE032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BE0325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ISO 27000</w:t>
                  </w:r>
                </w:p>
              </w:tc>
            </w:tr>
            <w:tr w:rsidR="00BE0325" w:rsidRPr="00BE0325">
              <w:tc>
                <w:tcPr>
                  <w:tcW w:w="0" w:type="auto"/>
                  <w:vAlign w:val="center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BE032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BE032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690EA5">
                    <w:rPr>
                      <w:rFonts w:ascii="inherit" w:eastAsia="Times New Roman" w:hAnsi="inherit" w:cs="Arial"/>
                      <w:sz w:val="20"/>
                      <w:szCs w:val="20"/>
                      <w:highlight w:val="yellow"/>
                      <w:bdr w:val="none" w:sz="0" w:space="0" w:color="auto" w:frame="1"/>
                      <w:lang w:eastAsia="pt-BR"/>
                    </w:rPr>
                    <w:lastRenderedPageBreak/>
                    <w:t>ISO 20000</w:t>
                  </w:r>
                </w:p>
              </w:tc>
            </w:tr>
            <w:tr w:rsidR="00BE0325" w:rsidRPr="00BE0325">
              <w:tc>
                <w:tcPr>
                  <w:tcW w:w="0" w:type="auto"/>
                  <w:vAlign w:val="center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E032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BE032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BE0325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ISO 21000</w:t>
                  </w:r>
                </w:p>
              </w:tc>
            </w:tr>
            <w:tr w:rsidR="00BE0325" w:rsidRPr="00BE0325">
              <w:tc>
                <w:tcPr>
                  <w:tcW w:w="0" w:type="auto"/>
                  <w:vAlign w:val="center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E032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BE032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BE0325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ISO 38500</w:t>
                  </w:r>
                </w:p>
              </w:tc>
            </w:tr>
            <w:tr w:rsidR="00BE0325" w:rsidRPr="00BE0325">
              <w:tc>
                <w:tcPr>
                  <w:tcW w:w="0" w:type="auto"/>
                  <w:vAlign w:val="center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E032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BE032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BE032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BE0325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ISO 9000</w:t>
                  </w:r>
                </w:p>
              </w:tc>
            </w:tr>
          </w:tbl>
          <w:p w:rsidR="00BE0325" w:rsidRPr="00BE0325" w:rsidRDefault="00BE0325" w:rsidP="00BE0325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130"/>
              <w:gridCol w:w="6654"/>
            </w:tblGrid>
            <w:tr w:rsidR="00BE0325" w:rsidRPr="00BE0325">
              <w:tc>
                <w:tcPr>
                  <w:tcW w:w="0" w:type="auto"/>
                  <w:hideMark/>
                </w:tcPr>
                <w:p w:rsidR="00BE0325" w:rsidRPr="00690EA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lang w:eastAsia="pt-BR"/>
                    </w:rPr>
                  </w:pPr>
                  <w:proofErr w:type="gramStart"/>
                  <w:r w:rsidRPr="00690EA5"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690EA5"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BE0325" w:rsidRPr="00690EA5" w:rsidRDefault="00BE0325" w:rsidP="00BE0325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highlight w:val="yellow"/>
                      <w:lang w:eastAsia="pt-BR"/>
                    </w:rPr>
                  </w:pPr>
                  <w:r w:rsidRPr="00690EA5">
                    <w:rPr>
                      <w:rFonts w:ascii="inherit" w:eastAsia="Times New Roman" w:hAnsi="inherit" w:cs="Arial"/>
                      <w:sz w:val="20"/>
                      <w:szCs w:val="20"/>
                      <w:highlight w:val="yellow"/>
                      <w:lang w:eastAsia="pt-BR"/>
                    </w:rPr>
                    <w:t>Resposta correta: B. </w:t>
                  </w:r>
                  <w:r w:rsidRPr="00690EA5"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  <w:lang w:eastAsia="pt-BR"/>
                    </w:rPr>
                    <w:br/>
                  </w:r>
                  <w:r w:rsidRPr="00690EA5">
                    <w:rPr>
                      <w:rFonts w:ascii="inherit" w:eastAsia="Times New Roman" w:hAnsi="inherit" w:cs="Arial"/>
                      <w:sz w:val="20"/>
                      <w:szCs w:val="20"/>
                      <w:highlight w:val="yellow"/>
                      <w:lang w:eastAsia="pt-BR"/>
                    </w:rPr>
                    <w:t>Comentário: A ISO (</w:t>
                  </w:r>
                  <w:proofErr w:type="spellStart"/>
                  <w:r w:rsidRPr="00690EA5"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highlight w:val="yellow"/>
                      <w:lang w:eastAsia="pt-BR"/>
                    </w:rPr>
                    <w:t>International</w:t>
                  </w:r>
                  <w:proofErr w:type="spellEnd"/>
                  <w:r w:rsidRPr="00690EA5"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highlight w:val="yellow"/>
                      <w:lang w:eastAsia="pt-BR"/>
                    </w:rPr>
                    <w:t xml:space="preserve"> </w:t>
                  </w:r>
                  <w:proofErr w:type="spellStart"/>
                  <w:r w:rsidRPr="00690EA5"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highlight w:val="yellow"/>
                      <w:lang w:eastAsia="pt-BR"/>
                    </w:rPr>
                    <w:t>Organization</w:t>
                  </w:r>
                  <w:proofErr w:type="spellEnd"/>
                  <w:r w:rsidRPr="00690EA5"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highlight w:val="yellow"/>
                      <w:lang w:eastAsia="pt-BR"/>
                    </w:rPr>
                    <w:t xml:space="preserve"> for </w:t>
                  </w:r>
                  <w:proofErr w:type="spellStart"/>
                  <w:r w:rsidRPr="00690EA5">
                    <w:rPr>
                      <w:rFonts w:ascii="Arial" w:eastAsia="Times New Roman" w:hAnsi="Arial" w:cs="Arial"/>
                      <w:i/>
                      <w:iCs/>
                      <w:sz w:val="20"/>
                      <w:szCs w:val="20"/>
                      <w:highlight w:val="yellow"/>
                      <w:lang w:eastAsia="pt-BR"/>
                    </w:rPr>
                    <w:t>Standarlization</w:t>
                  </w:r>
                  <w:proofErr w:type="spellEnd"/>
                  <w:r w:rsidRPr="00690EA5">
                    <w:rPr>
                      <w:rFonts w:ascii="inherit" w:eastAsia="Times New Roman" w:hAnsi="inherit" w:cs="Arial"/>
                      <w:sz w:val="20"/>
                      <w:szCs w:val="20"/>
                      <w:highlight w:val="yellow"/>
                      <w:lang w:eastAsia="pt-BR"/>
                    </w:rPr>
                    <w:t>) adotou a norma BS 15.000 e publicou, em dezembro de 2005, a ISO/IEC 20.000, para normatizar sua proposta de padrão para o gerenciamento de serviços de TI.</w:t>
                  </w:r>
                </w:p>
              </w:tc>
            </w:tr>
          </w:tbl>
          <w:p w:rsidR="00BE0325" w:rsidRPr="00BE0325" w:rsidRDefault="00BE0325" w:rsidP="00BE03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BE0325" w:rsidRPr="00BE0325" w:rsidRDefault="00BE0325" w:rsidP="00BE0325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BE0325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lastRenderedPageBreak/>
        <w:t>Pergunta 10</w:t>
      </w:r>
    </w:p>
    <w:p w:rsidR="00BE0325" w:rsidRPr="00BE0325" w:rsidRDefault="00BE0325" w:rsidP="00BE0325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r w:rsidRPr="00BE0325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0,125 em 0,125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BE0325" w:rsidRPr="00BE0325" w:rsidTr="00BE0325">
        <w:tc>
          <w:tcPr>
            <w:tcW w:w="0" w:type="auto"/>
            <w:noWrap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BE0325" w:rsidRPr="00BE0325" w:rsidTr="00BE0325">
        <w:tc>
          <w:tcPr>
            <w:tcW w:w="0" w:type="auto"/>
            <w:vMerge w:val="restart"/>
            <w:hideMark/>
          </w:tcPr>
          <w:p w:rsidR="00BE0325" w:rsidRPr="00BE0325" w:rsidRDefault="00BE0325" w:rsidP="00BE032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3" name="Imagem 3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E032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Qual dos modelos a seguir é destinado à qualidade de </w:t>
            </w:r>
            <w:r w:rsidRPr="00BE0325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software</w:t>
            </w:r>
            <w:r w:rsidRPr="00BE032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E0325" w:rsidRPr="00BE0325" w:rsidTr="00BE0325">
        <w:tc>
          <w:tcPr>
            <w:tcW w:w="0" w:type="auto"/>
            <w:vMerge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1227"/>
            </w:tblGrid>
            <w:tr w:rsidR="00BE0325" w:rsidRPr="00BE0325"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BE032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BE0325" w:rsidRPr="00690EA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690EA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4CFDF8F0" wp14:editId="4643EC2C">
                        <wp:extent cx="137160" cy="13716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690EA5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690EA5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690EA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MPS.</w:t>
                  </w:r>
                  <w:proofErr w:type="gramEnd"/>
                  <w:r w:rsidRPr="00690EA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BR.</w:t>
                  </w:r>
                </w:p>
              </w:tc>
            </w:tr>
            <w:tr w:rsidR="00BE0325" w:rsidRPr="00BE0325"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BE032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E032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BE032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E032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COBIT.</w:t>
                  </w:r>
                </w:p>
              </w:tc>
            </w:tr>
            <w:tr w:rsidR="00BE0325" w:rsidRPr="00BE0325">
              <w:tc>
                <w:tcPr>
                  <w:tcW w:w="0" w:type="auto"/>
                  <w:vAlign w:val="center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E032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BE032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E032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ITIL.</w:t>
                  </w:r>
                </w:p>
              </w:tc>
            </w:tr>
            <w:tr w:rsidR="00BE0325" w:rsidRPr="00BE0325">
              <w:tc>
                <w:tcPr>
                  <w:tcW w:w="0" w:type="auto"/>
                  <w:vAlign w:val="center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E0325" w:rsidRPr="00690EA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690EA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32D86941" wp14:editId="334AB3E9">
                        <wp:extent cx="137160" cy="13716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690EA5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690EA5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690EA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MPS.</w:t>
                  </w:r>
                  <w:proofErr w:type="gramEnd"/>
                  <w:r w:rsidRPr="00690EA5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BR</w:t>
                  </w:r>
                  <w:r w:rsidRPr="00BE032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BE0325" w:rsidRPr="00BE0325">
              <w:tc>
                <w:tcPr>
                  <w:tcW w:w="0" w:type="auto"/>
                  <w:vAlign w:val="center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E032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BE032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E032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PRINCE2.</w:t>
                  </w:r>
                </w:p>
              </w:tc>
            </w:tr>
            <w:tr w:rsidR="00BE0325" w:rsidRPr="00BE0325">
              <w:tc>
                <w:tcPr>
                  <w:tcW w:w="0" w:type="auto"/>
                  <w:vAlign w:val="center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E032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BE032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BE032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E032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PMBOK.</w:t>
                  </w:r>
                </w:p>
              </w:tc>
            </w:tr>
          </w:tbl>
          <w:p w:rsidR="00BE0325" w:rsidRPr="00BE0325" w:rsidRDefault="00BE0325" w:rsidP="00BE0325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11"/>
              <w:gridCol w:w="6773"/>
            </w:tblGrid>
            <w:tr w:rsidR="00BE0325" w:rsidRPr="00BE0325"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BE032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BE032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BE0325" w:rsidRPr="00BE0325" w:rsidRDefault="00BE0325" w:rsidP="00BE032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E40BD4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 correta: C. </w:t>
                  </w:r>
                  <w:r w:rsidRPr="00E40BD4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 xml:space="preserve">Comentário: O </w:t>
                  </w:r>
                  <w:proofErr w:type="gramStart"/>
                  <w:r w:rsidRPr="00E40BD4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MPS.</w:t>
                  </w:r>
                  <w:proofErr w:type="gramEnd"/>
                  <w:r w:rsidRPr="00E40BD4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BR atende à necessidade de implantar os princípios de engenharia de </w:t>
                  </w:r>
                  <w:r w:rsidRPr="00E40BD4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software</w:t>
                  </w:r>
                  <w:r w:rsidRPr="00E40BD4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de forma adequada ao contexto das empresas brasileiras, estando em consonância com as principais abordagens internacionais para definição, avaliação e melhoria de processos de </w:t>
                  </w:r>
                  <w:r w:rsidRPr="00E40BD4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software</w:t>
                  </w:r>
                  <w:r w:rsidRPr="00E40BD4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.</w:t>
                  </w:r>
                  <w:bookmarkStart w:id="0" w:name="_GoBack"/>
                  <w:bookmarkEnd w:id="0"/>
                </w:p>
              </w:tc>
            </w:tr>
          </w:tbl>
          <w:p w:rsidR="00BE0325" w:rsidRPr="00BE0325" w:rsidRDefault="00BE0325" w:rsidP="00BE03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E0325" w:rsidRPr="00BE0325" w:rsidRDefault="00BE0325" w:rsidP="00BE03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3D09DE" w:rsidRDefault="003D09DE"/>
    <w:sectPr w:rsidR="003D09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042426"/>
    <w:multiLevelType w:val="multilevel"/>
    <w:tmpl w:val="1124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325"/>
    <w:rsid w:val="003D09DE"/>
    <w:rsid w:val="00690EA5"/>
    <w:rsid w:val="00BE0325"/>
    <w:rsid w:val="00D51EE7"/>
    <w:rsid w:val="00E4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E03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E032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BE0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BE0325"/>
  </w:style>
  <w:style w:type="character" w:customStyle="1" w:styleId="answernumlabelspan">
    <w:name w:val="answernumlabelspan"/>
    <w:basedOn w:val="Fontepargpadro"/>
    <w:rsid w:val="00BE0325"/>
  </w:style>
  <w:style w:type="character" w:customStyle="1" w:styleId="answertextspan">
    <w:name w:val="answertextspan"/>
    <w:basedOn w:val="Fontepargpadro"/>
    <w:rsid w:val="00BE0325"/>
  </w:style>
  <w:style w:type="paragraph" w:styleId="NormalWeb">
    <w:name w:val="Normal (Web)"/>
    <w:basedOn w:val="Normal"/>
    <w:uiPriority w:val="99"/>
    <w:unhideWhenUsed/>
    <w:rsid w:val="00BE0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0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3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E03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E032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BE0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BE0325"/>
  </w:style>
  <w:style w:type="character" w:customStyle="1" w:styleId="answernumlabelspan">
    <w:name w:val="answernumlabelspan"/>
    <w:basedOn w:val="Fontepargpadro"/>
    <w:rsid w:val="00BE0325"/>
  </w:style>
  <w:style w:type="character" w:customStyle="1" w:styleId="answertextspan">
    <w:name w:val="answertextspan"/>
    <w:basedOn w:val="Fontepargpadro"/>
    <w:rsid w:val="00BE0325"/>
  </w:style>
  <w:style w:type="paragraph" w:styleId="NormalWeb">
    <w:name w:val="Normal (Web)"/>
    <w:basedOn w:val="Normal"/>
    <w:uiPriority w:val="99"/>
    <w:unhideWhenUsed/>
    <w:rsid w:val="00BE0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0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3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0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5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7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6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0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9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4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6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4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2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0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7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9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2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8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1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5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2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8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9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1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0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0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8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0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8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9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1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7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9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6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2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7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1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3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2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7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9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3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9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2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2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1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4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1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5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2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3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4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8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4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6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1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1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9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9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0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4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8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953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2</cp:revision>
  <dcterms:created xsi:type="dcterms:W3CDTF">2019-09-02T16:47:00Z</dcterms:created>
  <dcterms:modified xsi:type="dcterms:W3CDTF">2019-09-22T15:06:00Z</dcterms:modified>
</cp:coreProperties>
</file>