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Polinômios 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Felipe e Peter 3AT</w:t>
      </w:r>
    </w:p>
    <w:p w:rsidR="00000000" w:rsidDel="00000000" w:rsidP="00000000" w:rsidRDefault="00000000" w:rsidRPr="00000000" w14:paraId="0000000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 caixa de 5x5cm tem 1089cm³: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19,8 X 5 X 11</w:t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00188" cy="21240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Caixa 1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 caixa de 4x4cm tem 1078,44cm³: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21,5 X 3,8 X 13,2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36886" cy="237790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886" cy="2377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Caixa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das caixas têm, visualmente, o maior volume?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 caixa com corte nas bordas de 4x4cm parece ter mais volume pelo comprimento </w:t>
      </w:r>
      <w:r w:rsidDel="00000000" w:rsidR="00000000" w:rsidRPr="00000000">
        <w:rPr>
          <w:rtl w:val="0"/>
        </w:rPr>
        <w:t xml:space="preserve">e a</w:t>
      </w:r>
      <w:r w:rsidDel="00000000" w:rsidR="00000000" w:rsidRPr="00000000">
        <w:rPr>
          <w:rtl w:val="0"/>
        </w:rPr>
        <w:t xml:space="preserve"> largura serem maiores.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Meçam o comprimento, a largura e a altura de cada caixa. Depois, calcule o volume de cada uma delas. Qual possui maior volume? Novamente, numerem as caixas em relação ao volume. Vocês acertaram as previsões que fizeram?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caixa de corte de 5 cm tem comprimento 19,8 cm, 5 cm de altura e 11cm de largura. A caixa de corte de 4 cm tem comprimento  21,5 cm, 3,8 cm de altura e 13,2 cm de largura. O volume da caixa de corte de 5cm é de 1089cm³ e a caixa de corte de 4cm é de 1078,44cm³. Respondendo a pergunta sobre a nova previsão, não, nós não acertamos, a caixa de corte de 5cm tem o maior volume.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Sabendo que as dimensões de uma folha de papel A4 são 210 mm e 297 mm, escrevam as expressões para cada uma das três dimensões da caixa em função da medida do lado x do quadrado recortado.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largura é 210 - 2x, o comprimento é 297 - 2x e a altura é X. OBS: o 2 é a medida da dimensão do corte e o X é a medida da largura ou da altura recortada.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Escrevam o volume da caixa em função da medida x.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 volume da caixa em função da medida X é: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Caixa1: 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Largura de 210 - 2*X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Comprimento de 297 - 2*X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Altura é X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Caixa2: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Largura de 210 - 2*X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Comprimento de 297 - 2*X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Altura é X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V(x) = (210 - 2x) * (297 - 2x) * x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