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8B52" w14:textId="77777777" w:rsidR="00397CA2" w:rsidRDefault="00000000">
      <w:pPr>
        <w:rPr>
          <w:rFonts w:ascii="Calibri" w:eastAsia="Calibri" w:hAnsi="Calibri" w:cs="Calibri"/>
          <w:sz w:val="36"/>
          <w:szCs w:val="36"/>
        </w:rPr>
      </w:pPr>
      <w:r>
        <w:rPr>
          <w:rFonts w:ascii="Calibri" w:eastAsia="Calibri" w:hAnsi="Calibri" w:cs="Calibri"/>
          <w:sz w:val="36"/>
          <w:szCs w:val="36"/>
        </w:rPr>
        <w:t xml:space="preserve"> </w:t>
      </w:r>
    </w:p>
    <w:p w14:paraId="2B6D8D6D" w14:textId="77777777" w:rsidR="00397CA2" w:rsidRDefault="00000000">
      <w:pPr>
        <w:jc w:val="center"/>
        <w:rPr>
          <w:rFonts w:ascii="Calibri" w:eastAsia="Calibri" w:hAnsi="Calibri" w:cs="Calibri"/>
          <w:sz w:val="36"/>
          <w:szCs w:val="36"/>
        </w:rPr>
      </w:pPr>
      <w:r>
        <w:rPr>
          <w:rFonts w:ascii="Calibri" w:eastAsia="Calibri" w:hAnsi="Calibri" w:cs="Calibri"/>
          <w:sz w:val="36"/>
          <w:szCs w:val="36"/>
        </w:rPr>
        <w:t>CASO SEMESTRAL</w:t>
      </w:r>
    </w:p>
    <w:p w14:paraId="24D750C3" w14:textId="77777777" w:rsidR="00397CA2" w:rsidRDefault="00000000">
      <w:pPr>
        <w:jc w:val="center"/>
        <w:rPr>
          <w:rFonts w:ascii="Calibri" w:eastAsia="Calibri" w:hAnsi="Calibri" w:cs="Calibri"/>
          <w:sz w:val="36"/>
          <w:szCs w:val="36"/>
        </w:rPr>
      </w:pPr>
      <w:r>
        <w:rPr>
          <w:rFonts w:ascii="Calibri" w:eastAsia="Calibri" w:hAnsi="Calibri" w:cs="Calibri"/>
          <w:sz w:val="36"/>
          <w:szCs w:val="36"/>
        </w:rPr>
        <w:t>INTELIGENCIA DE NEGOCIOS</w:t>
      </w:r>
    </w:p>
    <w:p w14:paraId="73420B39" w14:textId="77777777" w:rsidR="00397CA2" w:rsidRDefault="00000000">
      <w:pPr>
        <w:spacing w:before="480" w:after="800"/>
        <w:jc w:val="center"/>
        <w:rPr>
          <w:rFonts w:ascii="Calibri" w:eastAsia="Calibri" w:hAnsi="Calibri" w:cs="Calibri"/>
          <w:sz w:val="36"/>
          <w:szCs w:val="36"/>
        </w:rPr>
      </w:pPr>
      <w:r>
        <w:rPr>
          <w:rFonts w:ascii="Calibri" w:eastAsia="Calibri" w:hAnsi="Calibri" w:cs="Calibri"/>
          <w:sz w:val="36"/>
          <w:szCs w:val="36"/>
        </w:rPr>
        <w:t>PROPUESTA DE SOLUCIÓN: MUEBLERÍA ALBARRÁN</w:t>
      </w:r>
    </w:p>
    <w:p w14:paraId="47B5875D" w14:textId="77777777" w:rsidR="00397CA2" w:rsidRDefault="00000000">
      <w:pPr>
        <w:jc w:val="center"/>
        <w:rPr>
          <w:rFonts w:ascii="Calibri" w:eastAsia="Calibri" w:hAnsi="Calibri" w:cs="Calibri"/>
          <w:sz w:val="36"/>
          <w:szCs w:val="36"/>
        </w:rPr>
      </w:pPr>
      <w:r>
        <w:rPr>
          <w:rFonts w:ascii="Calibri" w:eastAsia="Calibri" w:hAnsi="Calibri" w:cs="Calibri"/>
          <w:sz w:val="36"/>
          <w:szCs w:val="36"/>
        </w:rPr>
        <w:t xml:space="preserve"> </w:t>
      </w:r>
    </w:p>
    <w:p w14:paraId="1A16C5CB" w14:textId="77777777" w:rsidR="00397CA2" w:rsidRDefault="00000000">
      <w:pPr>
        <w:jc w:val="center"/>
        <w:rPr>
          <w:rFonts w:ascii="Calibri" w:eastAsia="Calibri" w:hAnsi="Calibri" w:cs="Calibri"/>
          <w:sz w:val="36"/>
          <w:szCs w:val="36"/>
        </w:rPr>
      </w:pPr>
      <w:r>
        <w:rPr>
          <w:rFonts w:ascii="Calibri" w:eastAsia="Calibri" w:hAnsi="Calibri" w:cs="Calibri"/>
          <w:sz w:val="36"/>
          <w:szCs w:val="36"/>
        </w:rPr>
        <w:t xml:space="preserve"> </w:t>
      </w:r>
    </w:p>
    <w:p w14:paraId="76AEA966" w14:textId="77777777" w:rsidR="00397CA2" w:rsidRDefault="00000000">
      <w:pPr>
        <w:jc w:val="center"/>
        <w:rPr>
          <w:rFonts w:ascii="Calibri" w:eastAsia="Calibri" w:hAnsi="Calibri" w:cs="Calibri"/>
          <w:sz w:val="36"/>
          <w:szCs w:val="36"/>
        </w:rPr>
      </w:pPr>
      <w:r>
        <w:rPr>
          <w:rFonts w:ascii="Calibri" w:eastAsia="Calibri" w:hAnsi="Calibri" w:cs="Calibri"/>
          <w:sz w:val="36"/>
          <w:szCs w:val="36"/>
        </w:rPr>
        <w:t xml:space="preserve"> </w:t>
      </w:r>
    </w:p>
    <w:p w14:paraId="25A5B826" w14:textId="77777777" w:rsidR="00397CA2" w:rsidRDefault="00000000">
      <w:pPr>
        <w:spacing w:after="120"/>
        <w:jc w:val="center"/>
        <w:rPr>
          <w:rFonts w:ascii="Calibri" w:eastAsia="Calibri" w:hAnsi="Calibri" w:cs="Calibri"/>
        </w:rPr>
      </w:pPr>
      <w:r>
        <w:rPr>
          <w:rFonts w:ascii="Calibri" w:eastAsia="Calibri" w:hAnsi="Calibri" w:cs="Calibri"/>
          <w:b/>
          <w:bCs/>
        </w:rPr>
        <w:t>Asignatura:</w:t>
      </w:r>
      <w:r>
        <w:rPr>
          <w:rFonts w:ascii="Calibri" w:eastAsia="Calibri" w:hAnsi="Calibri" w:cs="Calibri"/>
        </w:rPr>
        <w:t xml:space="preserve"> Inteligencia de Negocios</w:t>
      </w:r>
    </w:p>
    <w:p w14:paraId="61965AA7" w14:textId="77777777" w:rsidR="00397CA2" w:rsidRDefault="00000000">
      <w:pPr>
        <w:spacing w:after="120"/>
        <w:jc w:val="center"/>
        <w:rPr>
          <w:rFonts w:ascii="Calibri" w:eastAsia="Calibri" w:hAnsi="Calibri" w:cs="Calibri"/>
        </w:rPr>
      </w:pPr>
      <w:r>
        <w:rPr>
          <w:rFonts w:ascii="Calibri" w:eastAsia="Calibri" w:hAnsi="Calibri" w:cs="Calibri"/>
          <w:b/>
          <w:bCs/>
        </w:rPr>
        <w:t xml:space="preserve">Paralelo: </w:t>
      </w:r>
      <w:r>
        <w:rPr>
          <w:rFonts w:ascii="Calibri" w:eastAsia="Calibri" w:hAnsi="Calibri" w:cs="Calibri"/>
        </w:rPr>
        <w:t>300</w:t>
      </w:r>
    </w:p>
    <w:p w14:paraId="60209221" w14:textId="72D53190" w:rsidR="00397CA2" w:rsidRDefault="00000000">
      <w:pPr>
        <w:spacing w:after="120"/>
        <w:jc w:val="center"/>
        <w:rPr>
          <w:rFonts w:ascii="Calibri" w:eastAsia="Calibri" w:hAnsi="Calibri" w:cs="Calibri"/>
        </w:rPr>
      </w:pPr>
      <w:r>
        <w:rPr>
          <w:rFonts w:ascii="Calibri" w:eastAsia="Calibri" w:hAnsi="Calibri" w:cs="Calibri"/>
          <w:b/>
          <w:bCs/>
        </w:rPr>
        <w:t>Profesor(a):</w:t>
      </w:r>
      <w:r>
        <w:rPr>
          <w:rFonts w:ascii="Calibri" w:eastAsia="Calibri" w:hAnsi="Calibri" w:cs="Calibri"/>
        </w:rPr>
        <w:t xml:space="preserve"> Hern</w:t>
      </w:r>
      <w:r w:rsidR="00CF5ED0">
        <w:rPr>
          <w:rFonts w:ascii="Calibri" w:eastAsia="Calibri" w:hAnsi="Calibri" w:cs="Calibri"/>
        </w:rPr>
        <w:t>á</w:t>
      </w:r>
      <w:r>
        <w:rPr>
          <w:rFonts w:ascii="Calibri" w:eastAsia="Calibri" w:hAnsi="Calibri" w:cs="Calibri"/>
        </w:rPr>
        <w:t>n Saavedra</w:t>
      </w:r>
    </w:p>
    <w:p w14:paraId="5C92F78B" w14:textId="77777777" w:rsidR="00397CA2" w:rsidRDefault="00000000">
      <w:pPr>
        <w:jc w:val="center"/>
        <w:rPr>
          <w:rFonts w:ascii="Calibri" w:eastAsia="Calibri" w:hAnsi="Calibri" w:cs="Calibri"/>
        </w:rPr>
      </w:pPr>
      <w:r>
        <w:rPr>
          <w:rFonts w:ascii="Calibri" w:eastAsia="Calibri" w:hAnsi="Calibri" w:cs="Calibri"/>
        </w:rPr>
        <w:t xml:space="preserve"> </w:t>
      </w:r>
    </w:p>
    <w:p w14:paraId="0D2F7D7F" w14:textId="77777777" w:rsidR="00397CA2" w:rsidRDefault="00000000">
      <w:pPr>
        <w:jc w:val="center"/>
        <w:rPr>
          <w:rFonts w:ascii="Calibri" w:eastAsia="Calibri" w:hAnsi="Calibri" w:cs="Calibri"/>
        </w:rPr>
      </w:pPr>
      <w:r>
        <w:rPr>
          <w:rFonts w:ascii="Calibri" w:eastAsia="Calibri" w:hAnsi="Calibri" w:cs="Calibri"/>
        </w:rPr>
        <w:t xml:space="preserve"> </w:t>
      </w:r>
    </w:p>
    <w:p w14:paraId="71EE171F" w14:textId="77777777" w:rsidR="00397CA2" w:rsidRDefault="00000000">
      <w:pPr>
        <w:jc w:val="center"/>
        <w:rPr>
          <w:rFonts w:ascii="Calibri" w:eastAsia="Calibri" w:hAnsi="Calibri" w:cs="Calibri"/>
        </w:rPr>
      </w:pPr>
      <w:r>
        <w:rPr>
          <w:rFonts w:ascii="Calibri" w:eastAsia="Calibri" w:hAnsi="Calibri" w:cs="Calibri"/>
        </w:rPr>
        <w:t xml:space="preserve"> </w:t>
      </w:r>
    </w:p>
    <w:p w14:paraId="55FA03FC" w14:textId="77777777" w:rsidR="00397CA2" w:rsidRDefault="00000000">
      <w:pPr>
        <w:rPr>
          <w:rFonts w:ascii="Calibri" w:eastAsia="Calibri" w:hAnsi="Calibri" w:cs="Calibri"/>
        </w:rPr>
      </w:pPr>
      <w:r>
        <w:rPr>
          <w:rFonts w:ascii="Calibri" w:eastAsia="Calibri" w:hAnsi="Calibri" w:cs="Calibri"/>
        </w:rPr>
        <w:t xml:space="preserve"> </w:t>
      </w:r>
    </w:p>
    <w:p w14:paraId="7377C0F9" w14:textId="77777777" w:rsidR="00397CA2" w:rsidRDefault="00397CA2">
      <w:pPr>
        <w:spacing w:after="120"/>
        <w:jc w:val="center"/>
        <w:rPr>
          <w:rFonts w:ascii="Calibri" w:eastAsia="Calibri" w:hAnsi="Calibri" w:cs="Calibri"/>
          <w:b/>
          <w:bCs/>
        </w:rPr>
      </w:pPr>
    </w:p>
    <w:p w14:paraId="5432F5E9" w14:textId="77777777" w:rsidR="00397CA2" w:rsidRDefault="00397CA2">
      <w:pPr>
        <w:spacing w:after="120"/>
        <w:jc w:val="center"/>
        <w:rPr>
          <w:rFonts w:ascii="Calibri" w:eastAsia="Calibri" w:hAnsi="Calibri" w:cs="Calibri"/>
          <w:b/>
          <w:bCs/>
        </w:rPr>
      </w:pPr>
    </w:p>
    <w:p w14:paraId="4210C363" w14:textId="77777777" w:rsidR="00397CA2" w:rsidRDefault="00397CA2">
      <w:pPr>
        <w:spacing w:after="120"/>
        <w:jc w:val="center"/>
        <w:rPr>
          <w:rFonts w:ascii="Calibri" w:eastAsia="Calibri" w:hAnsi="Calibri" w:cs="Calibri"/>
          <w:b/>
          <w:bCs/>
        </w:rPr>
      </w:pPr>
    </w:p>
    <w:p w14:paraId="18247B58" w14:textId="77777777" w:rsidR="00397CA2" w:rsidRDefault="00397CA2">
      <w:pPr>
        <w:spacing w:after="120"/>
        <w:jc w:val="center"/>
        <w:rPr>
          <w:rFonts w:ascii="Calibri" w:eastAsia="Calibri" w:hAnsi="Calibri" w:cs="Calibri"/>
          <w:b/>
          <w:bCs/>
        </w:rPr>
      </w:pPr>
    </w:p>
    <w:p w14:paraId="23028780" w14:textId="77777777" w:rsidR="00397CA2" w:rsidRDefault="00397CA2" w:rsidP="00CF5ED0">
      <w:pPr>
        <w:spacing w:after="120"/>
        <w:rPr>
          <w:rFonts w:ascii="Calibri" w:eastAsia="Calibri" w:hAnsi="Calibri" w:cs="Calibri"/>
          <w:b/>
          <w:bCs/>
        </w:rPr>
      </w:pPr>
    </w:p>
    <w:p w14:paraId="3314ECE7" w14:textId="77777777" w:rsidR="00397CA2" w:rsidRDefault="00000000">
      <w:pPr>
        <w:spacing w:after="120"/>
        <w:jc w:val="center"/>
        <w:rPr>
          <w:rFonts w:ascii="Calibri" w:eastAsia="Calibri" w:hAnsi="Calibri" w:cs="Calibri"/>
          <w:b/>
          <w:bCs/>
        </w:rPr>
      </w:pPr>
      <w:r>
        <w:rPr>
          <w:rFonts w:ascii="Calibri" w:eastAsia="Calibri" w:hAnsi="Calibri" w:cs="Calibri"/>
          <w:b/>
          <w:bCs/>
        </w:rPr>
        <w:t>Integrantes:</w:t>
      </w:r>
    </w:p>
    <w:p w14:paraId="44D1249F" w14:textId="764900EE" w:rsidR="00397CA2" w:rsidRDefault="00000000">
      <w:pPr>
        <w:spacing w:after="120"/>
        <w:jc w:val="center"/>
        <w:rPr>
          <w:rFonts w:ascii="Calibri" w:eastAsia="Calibri" w:hAnsi="Calibri" w:cs="Calibri"/>
        </w:rPr>
      </w:pPr>
      <w:r>
        <w:rPr>
          <w:rFonts w:ascii="Calibri" w:eastAsia="Calibri" w:hAnsi="Calibri" w:cs="Calibri"/>
        </w:rPr>
        <w:t xml:space="preserve">Lucas </w:t>
      </w:r>
      <w:r w:rsidR="00CF5ED0">
        <w:rPr>
          <w:rFonts w:ascii="Calibri" w:eastAsia="Calibri" w:hAnsi="Calibri" w:cs="Calibri"/>
        </w:rPr>
        <w:t>Hernández</w:t>
      </w:r>
    </w:p>
    <w:p w14:paraId="2676C546" w14:textId="77777777" w:rsidR="00397CA2" w:rsidRDefault="00000000">
      <w:pPr>
        <w:spacing w:after="120"/>
        <w:jc w:val="center"/>
        <w:rPr>
          <w:rFonts w:ascii="Calibri" w:eastAsia="Calibri" w:hAnsi="Calibri" w:cs="Calibri"/>
        </w:rPr>
      </w:pPr>
      <w:r>
        <w:rPr>
          <w:rFonts w:ascii="Calibri" w:eastAsia="Calibri" w:hAnsi="Calibri" w:cs="Calibri"/>
        </w:rPr>
        <w:t>Oscar Vicencio</w:t>
      </w:r>
    </w:p>
    <w:p w14:paraId="357ADC48" w14:textId="77777777" w:rsidR="00397CA2" w:rsidRDefault="00000000">
      <w:pPr>
        <w:spacing w:after="120"/>
        <w:jc w:val="center"/>
        <w:rPr>
          <w:rFonts w:ascii="Calibri" w:eastAsia="Calibri" w:hAnsi="Calibri" w:cs="Calibri"/>
        </w:rPr>
      </w:pPr>
      <w:r>
        <w:rPr>
          <w:rFonts w:ascii="Calibri" w:eastAsia="Calibri" w:hAnsi="Calibri" w:cs="Calibri"/>
        </w:rPr>
        <w:t>Felipe Molina</w:t>
      </w:r>
    </w:p>
    <w:p w14:paraId="2AC97160" w14:textId="77777777" w:rsidR="00CF5ED0" w:rsidRDefault="00CF5ED0">
      <w:pPr>
        <w:spacing w:after="120"/>
        <w:jc w:val="center"/>
        <w:rPr>
          <w:rFonts w:ascii="Calibri" w:eastAsia="Calibri" w:hAnsi="Calibri" w:cs="Calibri"/>
        </w:rPr>
      </w:pPr>
    </w:p>
    <w:p w14:paraId="1AD16E17" w14:textId="77777777" w:rsidR="00CF5ED0" w:rsidRDefault="00CF5ED0">
      <w:pPr>
        <w:spacing w:after="120"/>
        <w:jc w:val="center"/>
        <w:rPr>
          <w:rFonts w:ascii="Calibri" w:eastAsia="Calibri" w:hAnsi="Calibri" w:cs="Calibri"/>
        </w:rPr>
      </w:pPr>
    </w:p>
    <w:p w14:paraId="5B68D27C" w14:textId="77777777" w:rsidR="00CF5ED0" w:rsidRDefault="00CF5ED0">
      <w:pPr>
        <w:spacing w:after="120"/>
        <w:jc w:val="center"/>
        <w:rPr>
          <w:rFonts w:ascii="Calibri" w:eastAsia="Calibri" w:hAnsi="Calibri" w:cs="Calibri"/>
        </w:rPr>
      </w:pPr>
    </w:p>
    <w:p w14:paraId="3BB916FE" w14:textId="032E8CF6" w:rsidR="00397CA2" w:rsidRDefault="00000000" w:rsidP="00CF5ED0">
      <w:pPr>
        <w:jc w:val="center"/>
        <w:rPr>
          <w:rFonts w:ascii="Calibri" w:eastAsia="Calibri" w:hAnsi="Calibri" w:cs="Calibri"/>
        </w:rPr>
      </w:pPr>
      <w:r>
        <w:rPr>
          <w:rFonts w:ascii="Calibri" w:eastAsia="Calibri" w:hAnsi="Calibri" w:cs="Calibri"/>
        </w:rPr>
        <w:t xml:space="preserve"> 2026</w:t>
      </w:r>
    </w:p>
    <w:p w14:paraId="46B3D7DA" w14:textId="77777777" w:rsidR="00397CA2" w:rsidRDefault="00000000" w:rsidP="006A10BD">
      <w:pPr>
        <w:pStyle w:val="Ttulo1"/>
        <w:keepNext w:val="0"/>
        <w:keepLines w:val="0"/>
        <w:spacing w:before="0" w:line="360" w:lineRule="auto"/>
        <w:jc w:val="both"/>
        <w:rPr>
          <w:rFonts w:ascii="Calibri" w:eastAsia="Calibri" w:hAnsi="Calibri" w:cs="Calibri"/>
          <w:b/>
          <w:bCs/>
          <w:sz w:val="30"/>
          <w:szCs w:val="30"/>
        </w:rPr>
      </w:pPr>
      <w:bookmarkStart w:id="0" w:name="_lxo0xxinrc5m" w:colFirst="0" w:colLast="0"/>
      <w:bookmarkEnd w:id="0"/>
      <w:r>
        <w:rPr>
          <w:rFonts w:ascii="Calibri" w:eastAsia="Calibri" w:hAnsi="Calibri" w:cs="Calibri"/>
          <w:b/>
          <w:bCs/>
          <w:sz w:val="30"/>
          <w:szCs w:val="30"/>
        </w:rPr>
        <w:lastRenderedPageBreak/>
        <w:t>Índice</w:t>
      </w:r>
    </w:p>
    <w:p w14:paraId="7C6CAE44" w14:textId="77777777" w:rsidR="00397CA2" w:rsidRDefault="00000000" w:rsidP="006A10BD">
      <w:pPr>
        <w:spacing w:after="120" w:line="360" w:lineRule="auto"/>
        <w:jc w:val="both"/>
        <w:rPr>
          <w:rFonts w:ascii="Calibri" w:eastAsia="Calibri" w:hAnsi="Calibri" w:cs="Calibri"/>
          <w:b/>
          <w:bCs/>
        </w:rPr>
      </w:pPr>
      <w:r>
        <w:rPr>
          <w:rFonts w:ascii="Calibri" w:eastAsia="Calibri" w:hAnsi="Calibri" w:cs="Calibri"/>
          <w:b/>
          <w:bCs/>
        </w:rPr>
        <w:t>1. Introducción</w:t>
      </w:r>
    </w:p>
    <w:p w14:paraId="7066725E" w14:textId="77777777" w:rsidR="00397CA2" w:rsidRDefault="00000000" w:rsidP="006A10BD">
      <w:pPr>
        <w:spacing w:after="120" w:line="360" w:lineRule="auto"/>
        <w:jc w:val="both"/>
        <w:rPr>
          <w:rFonts w:ascii="Calibri" w:eastAsia="Calibri" w:hAnsi="Calibri" w:cs="Calibri"/>
          <w:b/>
          <w:bCs/>
        </w:rPr>
      </w:pPr>
      <w:r>
        <w:rPr>
          <w:rFonts w:ascii="Calibri" w:eastAsia="Calibri" w:hAnsi="Calibri" w:cs="Calibri"/>
          <w:b/>
          <w:bCs/>
        </w:rPr>
        <w:t>2. Desarrollo</w:t>
      </w:r>
    </w:p>
    <w:p w14:paraId="253E702B" w14:textId="77777777" w:rsidR="00397CA2" w:rsidRDefault="00000000" w:rsidP="006A10BD">
      <w:pPr>
        <w:spacing w:after="120" w:line="360" w:lineRule="auto"/>
        <w:ind w:left="300"/>
        <w:jc w:val="both"/>
        <w:rPr>
          <w:rFonts w:ascii="Calibri" w:eastAsia="Calibri" w:hAnsi="Calibri" w:cs="Calibri"/>
          <w:b/>
          <w:bCs/>
        </w:rPr>
      </w:pPr>
      <w:r>
        <w:rPr>
          <w:rFonts w:ascii="Calibri" w:eastAsia="Calibri" w:hAnsi="Calibri" w:cs="Calibri"/>
          <w:b/>
          <w:bCs/>
        </w:rPr>
        <w:t>2.1. Fase 1: Modelo Dimensional y Proceso ETL</w:t>
      </w:r>
    </w:p>
    <w:p w14:paraId="6761EA60"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2.1.1. Diseño del Modelo Dimensional</w:t>
      </w:r>
    </w:p>
    <w:p w14:paraId="32694D07"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2.1.2. Preparación del entorno y configuración inicial</w:t>
      </w:r>
    </w:p>
    <w:p w14:paraId="0CBCCB74"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2.1.3. Perfilamiento y calidad de datos</w:t>
      </w:r>
    </w:p>
    <w:p w14:paraId="41D5E6AD"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2.1.4. Definición de reglas de negocio</w:t>
      </w:r>
    </w:p>
    <w:p w14:paraId="45FF43E7"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2.1.5. Dimensiones simples (Tiempo, Tipo de Documento y Sucursal)</w:t>
      </w:r>
    </w:p>
    <w:p w14:paraId="6CDCD293"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2.1.6. Dimensión Clientes</w:t>
      </w:r>
    </w:p>
    <w:p w14:paraId="6E87538D"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2.1.7. Dimensión Productos con histórico de cambios (SCD Tipo 2)</w:t>
      </w:r>
    </w:p>
    <w:p w14:paraId="589D35B1"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2.1.8. Dimensión Empleados y seguimiento histórico organizacional (SCD Tipo 2)</w:t>
      </w:r>
    </w:p>
    <w:p w14:paraId="2221AFAE"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2.1.9. Tabla de hechos de Ventas y cálculo de métricas transaccionales</w:t>
      </w:r>
    </w:p>
    <w:p w14:paraId="015D5AAA" w14:textId="77777777" w:rsidR="00397CA2" w:rsidRDefault="00000000" w:rsidP="006A10BD">
      <w:pPr>
        <w:spacing w:after="120" w:line="360" w:lineRule="auto"/>
        <w:ind w:left="600"/>
        <w:jc w:val="both"/>
        <w:rPr>
          <w:rFonts w:ascii="Calibri" w:eastAsia="Calibri" w:hAnsi="Calibri" w:cs="Calibri"/>
        </w:rPr>
      </w:pPr>
      <w:r>
        <w:rPr>
          <w:rFonts w:ascii="Calibri" w:eastAsia="Calibri" w:hAnsi="Calibri" w:cs="Calibri"/>
        </w:rPr>
        <w:t>2.1.10. Orquestación del flujo mediante Paquete Maestro</w:t>
      </w:r>
    </w:p>
    <w:p w14:paraId="756BE4ED" w14:textId="77777777" w:rsidR="00397CA2" w:rsidRDefault="00000000" w:rsidP="006A10BD">
      <w:pPr>
        <w:spacing w:after="120" w:line="360" w:lineRule="auto"/>
        <w:jc w:val="both"/>
        <w:rPr>
          <w:rFonts w:ascii="Calibri" w:eastAsia="Calibri" w:hAnsi="Calibri" w:cs="Calibri"/>
          <w:b/>
          <w:bCs/>
        </w:rPr>
      </w:pPr>
      <w:r>
        <w:rPr>
          <w:rFonts w:ascii="Calibri" w:eastAsia="Calibri" w:hAnsi="Calibri" w:cs="Calibri"/>
          <w:b/>
          <w:bCs/>
        </w:rPr>
        <w:t>3. Conclusiones</w:t>
      </w:r>
    </w:p>
    <w:p w14:paraId="473A48A4" w14:textId="77777777" w:rsidR="00397CA2" w:rsidRDefault="00000000" w:rsidP="006A10BD">
      <w:pPr>
        <w:spacing w:after="480" w:line="360" w:lineRule="auto"/>
        <w:jc w:val="both"/>
        <w:rPr>
          <w:rFonts w:ascii="Calibri" w:eastAsia="Calibri" w:hAnsi="Calibri" w:cs="Calibri"/>
          <w:b/>
          <w:bCs/>
        </w:rPr>
      </w:pPr>
      <w:r>
        <w:rPr>
          <w:rFonts w:ascii="Calibri" w:eastAsia="Calibri" w:hAnsi="Calibri" w:cs="Calibri"/>
          <w:b/>
          <w:bCs/>
        </w:rPr>
        <w:t>4. Bibliografía</w:t>
      </w:r>
    </w:p>
    <w:p w14:paraId="22019A37" w14:textId="77777777" w:rsidR="00397CA2" w:rsidRDefault="00000000" w:rsidP="006A10BD">
      <w:bookmarkStart w:id="1" w:name="_3s5azbptfqsk" w:colFirst="0" w:colLast="0"/>
      <w:bookmarkEnd w:id="1"/>
      <w:r>
        <w:t xml:space="preserve"> </w:t>
      </w:r>
    </w:p>
    <w:p w14:paraId="57D255E3" w14:textId="77777777" w:rsidR="00397CA2" w:rsidRDefault="00397CA2" w:rsidP="006A10BD">
      <w:pPr>
        <w:rPr>
          <w:sz w:val="30"/>
          <w:szCs w:val="30"/>
        </w:rPr>
      </w:pPr>
      <w:bookmarkStart w:id="2" w:name="_vr74pgrouy6e" w:colFirst="0" w:colLast="0"/>
      <w:bookmarkEnd w:id="2"/>
    </w:p>
    <w:p w14:paraId="50DE8131" w14:textId="77777777" w:rsidR="006A10BD" w:rsidRDefault="00000000" w:rsidP="006A10BD">
      <w:bookmarkStart w:id="3" w:name="_cvzjza8m4ens" w:colFirst="0" w:colLast="0"/>
      <w:bookmarkEnd w:id="3"/>
      <w:r>
        <w:t xml:space="preserve"> </w:t>
      </w:r>
      <w:bookmarkStart w:id="4" w:name="_vhaarpw0p6r4" w:colFirst="0" w:colLast="0"/>
      <w:bookmarkStart w:id="5" w:name="_jcsj3377nwnz" w:colFirst="0" w:colLast="0"/>
      <w:bookmarkStart w:id="6" w:name="_kq8npztn9133" w:colFirst="0" w:colLast="0"/>
      <w:bookmarkStart w:id="7" w:name="_su4rw9wwbdmo" w:colFirst="0" w:colLast="0"/>
      <w:bookmarkEnd w:id="4"/>
      <w:bookmarkEnd w:id="5"/>
      <w:bookmarkEnd w:id="6"/>
      <w:bookmarkEnd w:id="7"/>
    </w:p>
    <w:p w14:paraId="4B690E5B" w14:textId="1D6BE744" w:rsidR="006A10BD" w:rsidRPr="006A10BD" w:rsidRDefault="006A10BD" w:rsidP="006A10BD">
      <w:pPr>
        <w:rPr>
          <w:rFonts w:asciiTheme="majorHAnsi" w:hAnsiTheme="majorHAnsi" w:cstheme="majorHAnsi"/>
          <w:sz w:val="30"/>
          <w:szCs w:val="30"/>
        </w:rPr>
        <w:sectPr w:rsidR="006A10BD" w:rsidRPr="006A10BD" w:rsidSect="00CF5ED0">
          <w:pgSz w:w="12240" w:h="15840" w:code="1"/>
          <w:pgMar w:top="1417" w:right="1701" w:bottom="1417" w:left="1701" w:header="720" w:footer="720" w:gutter="0"/>
          <w:pgNumType w:start="1"/>
          <w:cols w:space="720"/>
          <w:docGrid w:linePitch="299"/>
        </w:sectPr>
      </w:pPr>
      <w:r>
        <w:rPr>
          <w:rFonts w:asciiTheme="majorHAnsi" w:hAnsiTheme="majorHAnsi" w:cstheme="majorHAnsi"/>
          <w:sz w:val="30"/>
          <w:szCs w:val="30"/>
        </w:rPr>
        <w:br w:type="page"/>
      </w:r>
    </w:p>
    <w:p w14:paraId="3D98AF43" w14:textId="38B60987" w:rsidR="00397CA2" w:rsidRPr="006A10BD" w:rsidRDefault="00000000" w:rsidP="006A10BD">
      <w:pPr>
        <w:rPr>
          <w:rFonts w:asciiTheme="majorHAnsi" w:hAnsiTheme="majorHAnsi" w:cstheme="majorHAnsi"/>
          <w:b/>
          <w:bCs/>
          <w:sz w:val="30"/>
          <w:szCs w:val="30"/>
        </w:rPr>
      </w:pPr>
      <w:r w:rsidRPr="006A10BD">
        <w:rPr>
          <w:rFonts w:asciiTheme="majorHAnsi" w:hAnsiTheme="majorHAnsi" w:cstheme="majorHAnsi"/>
          <w:b/>
          <w:bCs/>
          <w:sz w:val="30"/>
          <w:szCs w:val="30"/>
        </w:rPr>
        <w:lastRenderedPageBreak/>
        <w:t>1. Introducción</w:t>
      </w:r>
    </w:p>
    <w:p w14:paraId="258877C8"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La Mueblería Albarrán es una empresa innovadora y de rápido crecimiento en el rubro de la mueblería. Para respaldar su expansión, la administración ha decidido incorporar Inteligencia de Negocios y optimizar la toma de decisiones estratégicas.</w:t>
      </w:r>
    </w:p>
    <w:p w14:paraId="52B58675" w14:textId="77777777" w:rsidR="00CF5ED0" w:rsidRDefault="00000000" w:rsidP="006A10BD">
      <w:pPr>
        <w:spacing w:before="240" w:after="240" w:line="360" w:lineRule="auto"/>
        <w:jc w:val="both"/>
        <w:rPr>
          <w:rFonts w:ascii="Calibri" w:eastAsia="Calibri" w:hAnsi="Calibri" w:cs="Calibri"/>
        </w:rPr>
      </w:pPr>
      <w:r>
        <w:rPr>
          <w:rFonts w:ascii="Calibri" w:eastAsia="Calibri" w:hAnsi="Calibri" w:cs="Calibri"/>
        </w:rPr>
        <w:t xml:space="preserve">Este informe presenta la solución desarrollada, estructurada en dos fases principales: la primera corresponde al diseño del modelo dimensional, basado en la metodología de Ralph Kimball junto al desarrollo del proceso ETL mediante SQL Server </w:t>
      </w:r>
      <w:proofErr w:type="spellStart"/>
      <w:r>
        <w:rPr>
          <w:rFonts w:ascii="Calibri" w:eastAsia="Calibri" w:hAnsi="Calibri" w:cs="Calibri"/>
        </w:rPr>
        <w:t>Integration</w:t>
      </w:r>
      <w:proofErr w:type="spellEnd"/>
      <w:r>
        <w:rPr>
          <w:rFonts w:ascii="Calibri" w:eastAsia="Calibri" w:hAnsi="Calibri" w:cs="Calibri"/>
        </w:rPr>
        <w:t xml:space="preserve"> </w:t>
      </w:r>
      <w:proofErr w:type="spellStart"/>
      <w:r>
        <w:rPr>
          <w:rFonts w:ascii="Calibri" w:eastAsia="Calibri" w:hAnsi="Calibri" w:cs="Calibri"/>
        </w:rPr>
        <w:t>Services</w:t>
      </w:r>
      <w:proofErr w:type="spellEnd"/>
      <w:r>
        <w:rPr>
          <w:rFonts w:ascii="Calibri" w:eastAsia="Calibri" w:hAnsi="Calibri" w:cs="Calibri"/>
        </w:rPr>
        <w:t xml:space="preserve"> (SSIS). La segunda abarca el análisis de datos mediante la construcción de cubos OLAP en SQL Server </w:t>
      </w:r>
      <w:proofErr w:type="spellStart"/>
      <w:r>
        <w:rPr>
          <w:rFonts w:ascii="Calibri" w:eastAsia="Calibri" w:hAnsi="Calibri" w:cs="Calibri"/>
        </w:rPr>
        <w:t>Analysis</w:t>
      </w:r>
      <w:proofErr w:type="spellEnd"/>
      <w:r>
        <w:rPr>
          <w:rFonts w:ascii="Calibri" w:eastAsia="Calibri" w:hAnsi="Calibri" w:cs="Calibri"/>
        </w:rPr>
        <w:t xml:space="preserve"> </w:t>
      </w:r>
      <w:proofErr w:type="spellStart"/>
      <w:r>
        <w:rPr>
          <w:rFonts w:ascii="Calibri" w:eastAsia="Calibri" w:hAnsi="Calibri" w:cs="Calibri"/>
        </w:rPr>
        <w:t>Services</w:t>
      </w:r>
      <w:proofErr w:type="spellEnd"/>
      <w:r>
        <w:rPr>
          <w:rFonts w:ascii="Calibri" w:eastAsia="Calibri" w:hAnsi="Calibri" w:cs="Calibri"/>
        </w:rPr>
        <w:t xml:space="preserve"> (SSAS), permitiendo consolidar la información desde el sistema transaccional hacia el entorno analítico.</w:t>
      </w:r>
      <w:bookmarkStart w:id="8" w:name="_kyncnddfwckr" w:colFirst="0" w:colLast="0"/>
      <w:bookmarkEnd w:id="8"/>
    </w:p>
    <w:p w14:paraId="517C651E" w14:textId="5D3EF122" w:rsidR="00397CA2" w:rsidRPr="00CF5ED0" w:rsidRDefault="00000000" w:rsidP="006A10BD">
      <w:pPr>
        <w:spacing w:before="240" w:after="240" w:line="360" w:lineRule="auto"/>
        <w:jc w:val="both"/>
        <w:rPr>
          <w:rFonts w:ascii="Calibri" w:eastAsia="Calibri" w:hAnsi="Calibri" w:cs="Calibri"/>
        </w:rPr>
      </w:pPr>
      <w:r>
        <w:rPr>
          <w:rFonts w:ascii="Calibri" w:eastAsia="Calibri" w:hAnsi="Calibri" w:cs="Calibri"/>
          <w:b/>
          <w:bCs/>
          <w:sz w:val="30"/>
          <w:szCs w:val="30"/>
        </w:rPr>
        <w:t>2. Desarrollo</w:t>
      </w:r>
    </w:p>
    <w:p w14:paraId="429BA411" w14:textId="67F20900" w:rsidR="006A10BD" w:rsidRDefault="00000000" w:rsidP="006A10BD">
      <w:pPr>
        <w:spacing w:line="360" w:lineRule="auto"/>
        <w:rPr>
          <w:rFonts w:asciiTheme="majorHAnsi" w:hAnsiTheme="majorHAnsi" w:cstheme="majorHAnsi"/>
          <w:b/>
          <w:bCs/>
          <w:sz w:val="30"/>
          <w:szCs w:val="30"/>
        </w:rPr>
      </w:pPr>
      <w:bookmarkStart w:id="9" w:name="_tqy0oa9txt5i" w:colFirst="0" w:colLast="0"/>
      <w:bookmarkEnd w:id="9"/>
      <w:r w:rsidRPr="00CF5ED0">
        <w:rPr>
          <w:rFonts w:asciiTheme="majorHAnsi" w:hAnsiTheme="majorHAnsi" w:cstheme="majorHAnsi"/>
          <w:b/>
          <w:bCs/>
          <w:sz w:val="30"/>
          <w:szCs w:val="30"/>
        </w:rPr>
        <w:t>2.1. Fase 1: Modelo Dimensional y Proceso ETL</w:t>
      </w:r>
      <w:bookmarkStart w:id="10" w:name="_8fnk6kn7jvcx" w:colFirst="0" w:colLast="0"/>
      <w:bookmarkEnd w:id="10"/>
    </w:p>
    <w:p w14:paraId="4E979FFF" w14:textId="77777777" w:rsidR="006A10BD" w:rsidRPr="006A10BD" w:rsidRDefault="006A10BD" w:rsidP="006A10BD">
      <w:pPr>
        <w:spacing w:line="360" w:lineRule="auto"/>
        <w:rPr>
          <w:rFonts w:asciiTheme="majorHAnsi" w:hAnsiTheme="majorHAnsi" w:cstheme="majorHAnsi"/>
          <w:b/>
          <w:bCs/>
        </w:rPr>
      </w:pPr>
    </w:p>
    <w:p w14:paraId="49698C7E" w14:textId="4B502342" w:rsidR="00CF5ED0" w:rsidRDefault="00000000" w:rsidP="006A10BD">
      <w:pPr>
        <w:spacing w:line="360" w:lineRule="auto"/>
        <w:rPr>
          <w:rFonts w:asciiTheme="majorHAnsi" w:hAnsiTheme="majorHAnsi" w:cstheme="majorHAnsi"/>
          <w:b/>
          <w:bCs/>
        </w:rPr>
      </w:pPr>
      <w:r w:rsidRPr="00CF5ED0">
        <w:rPr>
          <w:rFonts w:asciiTheme="majorHAnsi" w:hAnsiTheme="majorHAnsi" w:cstheme="majorHAnsi"/>
          <w:b/>
          <w:bCs/>
        </w:rPr>
        <w:t>2.1.1. Diseño del Modelo Dimensional</w:t>
      </w:r>
      <w:bookmarkStart w:id="11" w:name="_ftzp2xlcvaf4" w:colFirst="0" w:colLast="0"/>
      <w:bookmarkEnd w:id="11"/>
    </w:p>
    <w:p w14:paraId="3E24E63B" w14:textId="77777777" w:rsidR="006A10BD" w:rsidRPr="00CF5ED0" w:rsidRDefault="006A10BD" w:rsidP="006A10BD">
      <w:pPr>
        <w:spacing w:line="360" w:lineRule="auto"/>
        <w:rPr>
          <w:rFonts w:asciiTheme="majorHAnsi" w:hAnsiTheme="majorHAnsi" w:cstheme="majorHAnsi"/>
          <w:b/>
          <w:bCs/>
        </w:rPr>
      </w:pPr>
    </w:p>
    <w:p w14:paraId="6AF4966E" w14:textId="713F8AA6" w:rsidR="00CF5ED0" w:rsidRPr="00CF5ED0" w:rsidRDefault="00000000" w:rsidP="006A10BD">
      <w:pPr>
        <w:spacing w:line="360" w:lineRule="auto"/>
        <w:rPr>
          <w:rFonts w:asciiTheme="majorHAnsi" w:hAnsiTheme="majorHAnsi" w:cstheme="majorHAnsi"/>
          <w:b/>
          <w:bCs/>
        </w:rPr>
      </w:pPr>
      <w:r w:rsidRPr="00CF5ED0">
        <w:rPr>
          <w:rFonts w:asciiTheme="majorHAnsi" w:hAnsiTheme="majorHAnsi" w:cstheme="majorHAnsi"/>
          <w:b/>
          <w:bCs/>
        </w:rPr>
        <w:t xml:space="preserve">Definición de </w:t>
      </w:r>
      <w:proofErr w:type="spellStart"/>
      <w:r w:rsidRPr="00CF5ED0">
        <w:rPr>
          <w:rFonts w:asciiTheme="majorHAnsi" w:hAnsiTheme="majorHAnsi" w:cstheme="majorHAnsi"/>
          <w:b/>
          <w:bCs/>
        </w:rPr>
        <w:t>KPIs</w:t>
      </w:r>
      <w:proofErr w:type="spellEnd"/>
      <w:r w:rsidRPr="00CF5ED0">
        <w:rPr>
          <w:rFonts w:asciiTheme="majorHAnsi" w:hAnsiTheme="majorHAnsi" w:cstheme="majorHAnsi"/>
          <w:b/>
          <w:bCs/>
        </w:rPr>
        <w:t xml:space="preserve"> Estratégicos</w:t>
      </w:r>
    </w:p>
    <w:p w14:paraId="25D45D2E"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Para medir el éxito y apoyar de manera directa la toma de decisiones gerenciales en Mueblería Albarrán, se han definido los siguientes Indicadores Clave de Desempeño (</w:t>
      </w:r>
      <w:proofErr w:type="spellStart"/>
      <w:r>
        <w:rPr>
          <w:rFonts w:ascii="Calibri" w:eastAsia="Calibri" w:hAnsi="Calibri" w:cs="Calibri"/>
        </w:rPr>
        <w:t>KPIs</w:t>
      </w:r>
      <w:proofErr w:type="spellEnd"/>
      <w:r>
        <w:rPr>
          <w:rFonts w:ascii="Calibri" w:eastAsia="Calibri" w:hAnsi="Calibri" w:cs="Calibri"/>
        </w:rPr>
        <w:t>):</w:t>
      </w:r>
    </w:p>
    <w:p w14:paraId="5F0764EE" w14:textId="77777777" w:rsidR="00397CA2" w:rsidRDefault="00000000" w:rsidP="006A10BD">
      <w:pPr>
        <w:numPr>
          <w:ilvl w:val="0"/>
          <w:numId w:val="10"/>
        </w:numPr>
        <w:spacing w:before="240" w:line="360" w:lineRule="auto"/>
        <w:jc w:val="both"/>
        <w:rPr>
          <w:rFonts w:ascii="Calibri" w:eastAsia="Calibri" w:hAnsi="Calibri" w:cs="Calibri"/>
        </w:rPr>
      </w:pPr>
      <w:r>
        <w:rPr>
          <w:rFonts w:ascii="Calibri" w:eastAsia="Calibri" w:hAnsi="Calibri" w:cs="Calibri"/>
          <w:b/>
          <w:bCs/>
        </w:rPr>
        <w:t xml:space="preserve">Ingreso Total por </w:t>
      </w:r>
      <w:proofErr w:type="gramStart"/>
      <w:r>
        <w:rPr>
          <w:rFonts w:ascii="Calibri" w:eastAsia="Calibri" w:hAnsi="Calibri" w:cs="Calibri"/>
          <w:b/>
          <w:bCs/>
        </w:rPr>
        <w:t>Línea</w:t>
      </w:r>
      <w:proofErr w:type="gramEnd"/>
      <w:r>
        <w:rPr>
          <w:rFonts w:ascii="Calibri" w:eastAsia="Calibri" w:hAnsi="Calibri" w:cs="Calibri"/>
          <w:b/>
          <w:bCs/>
        </w:rPr>
        <w:t xml:space="preserve"> de Producto (Mensual / Trimestral)</w:t>
      </w:r>
      <w:r>
        <w:rPr>
          <w:rFonts w:ascii="Calibri" w:eastAsia="Calibri" w:hAnsi="Calibri" w:cs="Calibri"/>
          <w:i/>
          <w:iCs/>
        </w:rPr>
        <w:t>:</w:t>
      </w:r>
      <w:r>
        <w:rPr>
          <w:rFonts w:ascii="Calibri" w:eastAsia="Calibri" w:hAnsi="Calibri" w:cs="Calibri"/>
        </w:rPr>
        <w:t xml:space="preserve"> Permite identificar cuáles son las categorías de muebles más rentables y cuáles generan pérdidas, optimizando de esta manera el inventario y focalizando las estrategias de marketing.</w:t>
      </w:r>
    </w:p>
    <w:p w14:paraId="39B7F9A5" w14:textId="77777777" w:rsidR="00397CA2" w:rsidRDefault="00000000" w:rsidP="006A10BD">
      <w:pPr>
        <w:numPr>
          <w:ilvl w:val="0"/>
          <w:numId w:val="10"/>
        </w:numPr>
        <w:spacing w:line="360" w:lineRule="auto"/>
        <w:jc w:val="both"/>
        <w:rPr>
          <w:rFonts w:ascii="Calibri" w:eastAsia="Calibri" w:hAnsi="Calibri" w:cs="Calibri"/>
        </w:rPr>
      </w:pPr>
      <w:proofErr w:type="gramStart"/>
      <w:r>
        <w:rPr>
          <w:rFonts w:ascii="Calibri" w:eastAsia="Calibri" w:hAnsi="Calibri" w:cs="Calibri"/>
          <w:b/>
          <w:bCs/>
        </w:rPr>
        <w:t>Ticket</w:t>
      </w:r>
      <w:proofErr w:type="gramEnd"/>
      <w:r>
        <w:rPr>
          <w:rFonts w:ascii="Calibri" w:eastAsia="Calibri" w:hAnsi="Calibri" w:cs="Calibri"/>
          <w:b/>
          <w:bCs/>
        </w:rPr>
        <w:t xml:space="preserve"> Promedio de Venta (Por Transacción)</w:t>
      </w:r>
      <w:r>
        <w:rPr>
          <w:rFonts w:ascii="Calibri" w:eastAsia="Calibri" w:hAnsi="Calibri" w:cs="Calibri"/>
          <w:i/>
          <w:iCs/>
        </w:rPr>
        <w:t>:</w:t>
      </w:r>
      <w:r>
        <w:rPr>
          <w:rFonts w:ascii="Calibri" w:eastAsia="Calibri" w:hAnsi="Calibri" w:cs="Calibri"/>
        </w:rPr>
        <w:t xml:space="preserve"> Mide el monto promedio que gasta un cliente en cada compra. Ayuda a evaluar de forma directa si las estrategias de venta cruzada (</w:t>
      </w:r>
      <w:proofErr w:type="spellStart"/>
      <w:r>
        <w:rPr>
          <w:rFonts w:ascii="Calibri" w:eastAsia="Calibri" w:hAnsi="Calibri" w:cs="Calibri"/>
        </w:rPr>
        <w:t>cross-selling</w:t>
      </w:r>
      <w:proofErr w:type="spellEnd"/>
      <w:r>
        <w:rPr>
          <w:rFonts w:ascii="Calibri" w:eastAsia="Calibri" w:hAnsi="Calibri" w:cs="Calibri"/>
        </w:rPr>
        <w:t>) están funcionando.</w:t>
      </w:r>
    </w:p>
    <w:p w14:paraId="61F0FA18" w14:textId="77777777" w:rsidR="00397CA2" w:rsidRDefault="00000000" w:rsidP="006A10BD">
      <w:pPr>
        <w:numPr>
          <w:ilvl w:val="0"/>
          <w:numId w:val="10"/>
        </w:numPr>
        <w:spacing w:line="360" w:lineRule="auto"/>
        <w:jc w:val="both"/>
        <w:rPr>
          <w:rFonts w:ascii="Calibri" w:eastAsia="Calibri" w:hAnsi="Calibri" w:cs="Calibri"/>
        </w:rPr>
      </w:pPr>
      <w:r>
        <w:rPr>
          <w:rFonts w:ascii="Calibri" w:eastAsia="Calibri" w:hAnsi="Calibri" w:cs="Calibri"/>
          <w:b/>
          <w:bCs/>
        </w:rPr>
        <w:t>Rendimiento en Ventas por Vendedor (Mensual)</w:t>
      </w:r>
      <w:r>
        <w:rPr>
          <w:rFonts w:ascii="Calibri" w:eastAsia="Calibri" w:hAnsi="Calibri" w:cs="Calibri"/>
          <w:i/>
          <w:iCs/>
        </w:rPr>
        <w:t>:</w:t>
      </w:r>
      <w:r>
        <w:rPr>
          <w:rFonts w:ascii="Calibri" w:eastAsia="Calibri" w:hAnsi="Calibri" w:cs="Calibri"/>
        </w:rPr>
        <w:t xml:space="preserve"> Identifica a los empleados con mejor y peor desempeño comercial, permitiendo aplicar esquemas de incentivos, comisiones o detectar proactivamente necesidades de capacitación.</w:t>
      </w:r>
    </w:p>
    <w:p w14:paraId="3E6C8AC6" w14:textId="77777777" w:rsidR="00CF5ED0" w:rsidRDefault="00000000" w:rsidP="006A10BD">
      <w:pPr>
        <w:numPr>
          <w:ilvl w:val="0"/>
          <w:numId w:val="10"/>
        </w:numPr>
        <w:spacing w:after="240" w:line="360" w:lineRule="auto"/>
        <w:jc w:val="both"/>
        <w:rPr>
          <w:rFonts w:ascii="Calibri" w:eastAsia="Calibri" w:hAnsi="Calibri" w:cs="Calibri"/>
        </w:rPr>
      </w:pPr>
      <w:r>
        <w:rPr>
          <w:rFonts w:ascii="Calibri" w:eastAsia="Calibri" w:hAnsi="Calibri" w:cs="Calibri"/>
          <w:b/>
          <w:bCs/>
        </w:rPr>
        <w:lastRenderedPageBreak/>
        <w:t>Distribución Demográfica y Geográfica (Continua)</w:t>
      </w:r>
      <w:r>
        <w:rPr>
          <w:rFonts w:ascii="Calibri" w:eastAsia="Calibri" w:hAnsi="Calibri" w:cs="Calibri"/>
          <w:i/>
          <w:iCs/>
        </w:rPr>
        <w:t>:</w:t>
      </w:r>
      <w:r>
        <w:rPr>
          <w:rFonts w:ascii="Calibri" w:eastAsia="Calibri" w:hAnsi="Calibri" w:cs="Calibri"/>
        </w:rPr>
        <w:t xml:space="preserve"> Analiza los ingresos generados según el rango etario y la comuna del cliente. Resulta vital para dirigir campañas publicitarias específicas al segmento que presenta mayor volumen de compra.</w:t>
      </w:r>
      <w:bookmarkStart w:id="12" w:name="_oq8alaceksoj" w:colFirst="0" w:colLast="0"/>
      <w:bookmarkEnd w:id="12"/>
    </w:p>
    <w:p w14:paraId="36DF0756" w14:textId="23D85CCB" w:rsidR="00397CA2" w:rsidRPr="00CF5ED0" w:rsidRDefault="00000000" w:rsidP="006A10BD">
      <w:pPr>
        <w:spacing w:after="240" w:line="360" w:lineRule="auto"/>
        <w:jc w:val="both"/>
        <w:rPr>
          <w:rFonts w:ascii="Calibri" w:eastAsia="Calibri" w:hAnsi="Calibri" w:cs="Calibri"/>
        </w:rPr>
      </w:pPr>
      <w:r w:rsidRPr="00CF5ED0">
        <w:rPr>
          <w:rFonts w:ascii="Calibri" w:eastAsia="Calibri" w:hAnsi="Calibri" w:cs="Calibri"/>
          <w:b/>
          <w:bCs/>
        </w:rPr>
        <w:t>Modelo Dimensional</w:t>
      </w:r>
    </w:p>
    <w:p w14:paraId="625179BC" w14:textId="1ABAFE25" w:rsidR="00CF5ED0" w:rsidRPr="006A10BD" w:rsidRDefault="00000000" w:rsidP="006A10BD">
      <w:pPr>
        <w:spacing w:before="240" w:after="240" w:line="360" w:lineRule="auto"/>
        <w:jc w:val="both"/>
        <w:rPr>
          <w:rFonts w:ascii="Calibri" w:eastAsia="Calibri" w:hAnsi="Calibri" w:cs="Calibri"/>
        </w:rPr>
      </w:pPr>
      <w:r>
        <w:rPr>
          <w:rFonts w:ascii="Calibri" w:eastAsia="Calibri" w:hAnsi="Calibri" w:cs="Calibri"/>
        </w:rPr>
        <w:t>Aplicando la metodología de diseño de Ralph Kimball</w:t>
      </w:r>
      <w:r>
        <w:rPr>
          <w:rFonts w:ascii="Calibri" w:eastAsia="Calibri" w:hAnsi="Calibri" w:cs="Calibri"/>
          <w:b/>
          <w:bCs/>
        </w:rPr>
        <w:t>,</w:t>
      </w:r>
      <w:r>
        <w:rPr>
          <w:rFonts w:ascii="Calibri" w:eastAsia="Calibri" w:hAnsi="Calibri" w:cs="Calibri"/>
        </w:rPr>
        <w:t xml:space="preserve"> se ha estructurado un modelo dimensional tipo Estrella. Este diseño se elaboró completando los pasos fundamentales de modelado:</w:t>
      </w:r>
      <w:bookmarkStart w:id="13" w:name="_hvkyceq0bciz" w:colFirst="0" w:colLast="0"/>
      <w:bookmarkStart w:id="14" w:name="_eql4zop2o7e7" w:colFirst="0" w:colLast="0"/>
      <w:bookmarkStart w:id="15" w:name="_4dwf1bsvju4p" w:colFirst="0" w:colLast="0"/>
      <w:bookmarkEnd w:id="13"/>
      <w:bookmarkEnd w:id="14"/>
      <w:bookmarkEnd w:id="15"/>
    </w:p>
    <w:p w14:paraId="4AD095B5" w14:textId="44D2B408" w:rsidR="00397CA2" w:rsidRPr="00CF5ED0" w:rsidRDefault="00000000" w:rsidP="006A10BD">
      <w:pPr>
        <w:spacing w:before="240" w:after="240" w:line="360" w:lineRule="auto"/>
        <w:jc w:val="both"/>
        <w:rPr>
          <w:rFonts w:ascii="Calibri" w:eastAsia="Calibri" w:hAnsi="Calibri" w:cs="Calibri"/>
        </w:rPr>
      </w:pPr>
      <w:r>
        <w:rPr>
          <w:rFonts w:ascii="Calibri" w:eastAsia="Calibri" w:hAnsi="Calibri" w:cs="Calibri"/>
          <w:b/>
          <w:bCs/>
          <w:color w:val="000000"/>
        </w:rPr>
        <w:t>Paso 1: Proceso de Negocio</w:t>
      </w:r>
    </w:p>
    <w:p w14:paraId="5F2A10AC" w14:textId="77777777" w:rsidR="00CF5ED0" w:rsidRDefault="00000000" w:rsidP="006A10BD">
      <w:pPr>
        <w:spacing w:before="240" w:after="240" w:line="360" w:lineRule="auto"/>
        <w:jc w:val="both"/>
        <w:rPr>
          <w:rFonts w:ascii="Calibri" w:eastAsia="Calibri" w:hAnsi="Calibri" w:cs="Calibri"/>
        </w:rPr>
      </w:pPr>
      <w:r>
        <w:rPr>
          <w:rFonts w:ascii="Calibri" w:eastAsia="Calibri" w:hAnsi="Calibri" w:cs="Calibri"/>
        </w:rPr>
        <w:t>El proceso analizado es la Gestión de Ventas (Facturación y emisión de Boletas). Específicamente, modela el acto comercial en el cual un cliente compra uno o más productos, siendo atendido por un vendedor en una sucursal física, durante una fecha determinada.</w:t>
      </w:r>
      <w:bookmarkStart w:id="16" w:name="_4t4xe8nbd0db" w:colFirst="0" w:colLast="0"/>
      <w:bookmarkEnd w:id="16"/>
    </w:p>
    <w:p w14:paraId="4CD85CBD" w14:textId="6312B156" w:rsidR="00397CA2" w:rsidRPr="00CF5ED0" w:rsidRDefault="00000000" w:rsidP="006A10BD">
      <w:pPr>
        <w:spacing w:before="240" w:after="240" w:line="360" w:lineRule="auto"/>
        <w:jc w:val="both"/>
        <w:rPr>
          <w:rFonts w:ascii="Calibri" w:eastAsia="Calibri" w:hAnsi="Calibri" w:cs="Calibri"/>
        </w:rPr>
      </w:pPr>
      <w:r>
        <w:rPr>
          <w:rFonts w:ascii="Calibri" w:eastAsia="Calibri" w:hAnsi="Calibri" w:cs="Calibri"/>
          <w:b/>
          <w:bCs/>
          <w:color w:val="000000"/>
        </w:rPr>
        <w:t>Paso 2: Granularidad</w:t>
      </w:r>
    </w:p>
    <w:p w14:paraId="05B603B3" w14:textId="77777777" w:rsidR="00CF5ED0" w:rsidRDefault="00000000" w:rsidP="006A10BD">
      <w:pPr>
        <w:spacing w:before="240" w:after="240" w:line="360" w:lineRule="auto"/>
        <w:jc w:val="both"/>
        <w:rPr>
          <w:rFonts w:ascii="Calibri" w:eastAsia="Calibri" w:hAnsi="Calibri" w:cs="Calibri"/>
        </w:rPr>
      </w:pPr>
      <w:r>
        <w:rPr>
          <w:rFonts w:ascii="Calibri" w:eastAsia="Calibri" w:hAnsi="Calibri" w:cs="Calibri"/>
        </w:rPr>
        <w:t xml:space="preserve">El nivel de detalle máximo (grano) establecido para la tabla de hechos es: Una fila por cada producto individual dentro de una transacción de venta. Esto equivale al detalle línea por </w:t>
      </w:r>
      <w:proofErr w:type="gramStart"/>
      <w:r>
        <w:rPr>
          <w:rFonts w:ascii="Calibri" w:eastAsia="Calibri" w:hAnsi="Calibri" w:cs="Calibri"/>
        </w:rPr>
        <w:t>línea</w:t>
      </w:r>
      <w:proofErr w:type="gramEnd"/>
      <w:r>
        <w:rPr>
          <w:rFonts w:ascii="Calibri" w:eastAsia="Calibri" w:hAnsi="Calibri" w:cs="Calibri"/>
        </w:rPr>
        <w:t xml:space="preserve"> de la boleta o factura, permitiendo el máximo nivel de desglose analítico</w:t>
      </w:r>
      <w:bookmarkStart w:id="17" w:name="_lpy2hqogqu2z" w:colFirst="0" w:colLast="0"/>
      <w:bookmarkEnd w:id="17"/>
      <w:r>
        <w:rPr>
          <w:rFonts w:ascii="Calibri" w:eastAsia="Calibri" w:hAnsi="Calibri" w:cs="Calibri"/>
        </w:rPr>
        <w:t>.</w:t>
      </w:r>
    </w:p>
    <w:p w14:paraId="4A554496" w14:textId="16102DB4" w:rsidR="00397CA2" w:rsidRPr="00CF5ED0" w:rsidRDefault="00000000" w:rsidP="006A10BD">
      <w:pPr>
        <w:spacing w:before="240" w:after="240" w:line="360" w:lineRule="auto"/>
        <w:jc w:val="both"/>
        <w:rPr>
          <w:rFonts w:ascii="Calibri" w:eastAsia="Calibri" w:hAnsi="Calibri" w:cs="Calibri"/>
        </w:rPr>
      </w:pPr>
      <w:r>
        <w:rPr>
          <w:rFonts w:ascii="Calibri" w:eastAsia="Calibri" w:hAnsi="Calibri" w:cs="Calibri"/>
          <w:b/>
          <w:bCs/>
          <w:color w:val="000000"/>
        </w:rPr>
        <w:t>Paso 3: Dimensiones Descriptivas</w:t>
      </w:r>
    </w:p>
    <w:p w14:paraId="443513DF"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El modelo cuenta con dimensiones enriquecidas que incorporan claves subrogadas (</w:t>
      </w:r>
      <w:proofErr w:type="spellStart"/>
      <w:r>
        <w:rPr>
          <w:rFonts w:ascii="Calibri" w:eastAsia="Calibri" w:hAnsi="Calibri" w:cs="Calibri"/>
        </w:rPr>
        <w:t>Surrogate</w:t>
      </w:r>
      <w:proofErr w:type="spellEnd"/>
      <w:r>
        <w:rPr>
          <w:rFonts w:ascii="Calibri" w:eastAsia="Calibri" w:hAnsi="Calibri" w:cs="Calibri"/>
        </w:rPr>
        <w:t xml:space="preserve"> Keys) para aislar el Data </w:t>
      </w:r>
      <w:proofErr w:type="spellStart"/>
      <w:r>
        <w:rPr>
          <w:rFonts w:ascii="Calibri" w:eastAsia="Calibri" w:hAnsi="Calibri" w:cs="Calibri"/>
        </w:rPr>
        <w:t>Warehouse</w:t>
      </w:r>
      <w:proofErr w:type="spellEnd"/>
      <w:r>
        <w:rPr>
          <w:rFonts w:ascii="Calibri" w:eastAsia="Calibri" w:hAnsi="Calibri" w:cs="Calibri"/>
        </w:rPr>
        <w:t xml:space="preserve"> de los cambios en los sistemas transaccionales:</w:t>
      </w:r>
    </w:p>
    <w:p w14:paraId="434822A2" w14:textId="77777777" w:rsidR="00397CA2" w:rsidRDefault="00000000" w:rsidP="006A10BD">
      <w:pPr>
        <w:numPr>
          <w:ilvl w:val="0"/>
          <w:numId w:val="2"/>
        </w:numPr>
        <w:spacing w:before="240" w:line="360" w:lineRule="auto"/>
        <w:jc w:val="both"/>
        <w:rPr>
          <w:rFonts w:ascii="Calibri" w:eastAsia="Calibri" w:hAnsi="Calibri" w:cs="Calibri"/>
        </w:rPr>
      </w:pPr>
      <w:proofErr w:type="spellStart"/>
      <w:r>
        <w:rPr>
          <w:rFonts w:ascii="Calibri" w:eastAsia="Calibri" w:hAnsi="Calibri" w:cs="Calibri"/>
          <w:b/>
          <w:bCs/>
        </w:rPr>
        <w:t>DimTiempo</w:t>
      </w:r>
      <w:proofErr w:type="spellEnd"/>
      <w:r>
        <w:rPr>
          <w:rFonts w:ascii="Calibri" w:eastAsia="Calibri" w:hAnsi="Calibri" w:cs="Calibri"/>
        </w:rPr>
        <w:t>: Dimensión calendario autogenerada con jerarquías de tiempo (Estática).</w:t>
      </w:r>
    </w:p>
    <w:p w14:paraId="41658BC6" w14:textId="77777777" w:rsidR="00397CA2" w:rsidRDefault="00000000" w:rsidP="006A10BD">
      <w:pPr>
        <w:numPr>
          <w:ilvl w:val="0"/>
          <w:numId w:val="2"/>
        </w:numPr>
        <w:spacing w:line="360" w:lineRule="auto"/>
        <w:jc w:val="both"/>
        <w:rPr>
          <w:rFonts w:ascii="Calibri" w:eastAsia="Calibri" w:hAnsi="Calibri" w:cs="Calibri"/>
        </w:rPr>
      </w:pPr>
      <w:proofErr w:type="spellStart"/>
      <w:r>
        <w:rPr>
          <w:rFonts w:ascii="Calibri" w:eastAsia="Calibri" w:hAnsi="Calibri" w:cs="Calibri"/>
          <w:b/>
          <w:bCs/>
        </w:rPr>
        <w:t>DimCliente</w:t>
      </w:r>
      <w:proofErr w:type="spellEnd"/>
      <w:r>
        <w:rPr>
          <w:rFonts w:ascii="Calibri" w:eastAsia="Calibri" w:hAnsi="Calibri" w:cs="Calibri"/>
        </w:rPr>
        <w:t>: Historial, demografía y datos de contacto de los compradores (SCD Tipo 1).</w:t>
      </w:r>
    </w:p>
    <w:p w14:paraId="6FB00C7C" w14:textId="77777777" w:rsidR="00397CA2" w:rsidRDefault="00000000" w:rsidP="006A10BD">
      <w:pPr>
        <w:numPr>
          <w:ilvl w:val="0"/>
          <w:numId w:val="2"/>
        </w:numPr>
        <w:spacing w:line="360" w:lineRule="auto"/>
        <w:jc w:val="both"/>
        <w:rPr>
          <w:rFonts w:ascii="Calibri" w:eastAsia="Calibri" w:hAnsi="Calibri" w:cs="Calibri"/>
        </w:rPr>
      </w:pPr>
      <w:proofErr w:type="spellStart"/>
      <w:r>
        <w:rPr>
          <w:rFonts w:ascii="Calibri" w:eastAsia="Calibri" w:hAnsi="Calibri" w:cs="Calibri"/>
          <w:b/>
          <w:bCs/>
        </w:rPr>
        <w:t>DimProducto</w:t>
      </w:r>
      <w:proofErr w:type="spellEnd"/>
      <w:r>
        <w:rPr>
          <w:rFonts w:ascii="Calibri" w:eastAsia="Calibri" w:hAnsi="Calibri" w:cs="Calibri"/>
        </w:rPr>
        <w:t>: Detalle y jerarquía de muebles y categorías (SCD Tipo 2 por cambio de precios).</w:t>
      </w:r>
    </w:p>
    <w:p w14:paraId="4FDBDDEB" w14:textId="77777777" w:rsidR="00397CA2" w:rsidRDefault="00000000" w:rsidP="006A10BD">
      <w:pPr>
        <w:numPr>
          <w:ilvl w:val="0"/>
          <w:numId w:val="2"/>
        </w:numPr>
        <w:spacing w:line="360" w:lineRule="auto"/>
        <w:jc w:val="both"/>
        <w:rPr>
          <w:rFonts w:ascii="Calibri" w:eastAsia="Calibri" w:hAnsi="Calibri" w:cs="Calibri"/>
        </w:rPr>
      </w:pPr>
      <w:proofErr w:type="spellStart"/>
      <w:r>
        <w:rPr>
          <w:rFonts w:ascii="Calibri" w:eastAsia="Calibri" w:hAnsi="Calibri" w:cs="Calibri"/>
          <w:b/>
          <w:bCs/>
        </w:rPr>
        <w:t>DimEmpleado</w:t>
      </w:r>
      <w:proofErr w:type="spellEnd"/>
      <w:r>
        <w:rPr>
          <w:rFonts w:ascii="Calibri" w:eastAsia="Calibri" w:hAnsi="Calibri" w:cs="Calibri"/>
        </w:rPr>
        <w:t>: Historial del personal de ventas y evolución de sus cargos (SCD Tipo 2).</w:t>
      </w:r>
    </w:p>
    <w:p w14:paraId="40DD575D" w14:textId="77777777" w:rsidR="00397CA2" w:rsidRDefault="00000000" w:rsidP="006A10BD">
      <w:pPr>
        <w:numPr>
          <w:ilvl w:val="0"/>
          <w:numId w:val="2"/>
        </w:numPr>
        <w:spacing w:line="360" w:lineRule="auto"/>
        <w:jc w:val="both"/>
        <w:rPr>
          <w:rFonts w:ascii="Calibri" w:eastAsia="Calibri" w:hAnsi="Calibri" w:cs="Calibri"/>
        </w:rPr>
      </w:pPr>
      <w:proofErr w:type="spellStart"/>
      <w:r>
        <w:rPr>
          <w:rFonts w:ascii="Calibri" w:eastAsia="Calibri" w:hAnsi="Calibri" w:cs="Calibri"/>
          <w:b/>
          <w:bCs/>
        </w:rPr>
        <w:t>DimSucursal</w:t>
      </w:r>
      <w:proofErr w:type="spellEnd"/>
      <w:r>
        <w:rPr>
          <w:rFonts w:ascii="Calibri" w:eastAsia="Calibri" w:hAnsi="Calibri" w:cs="Calibri"/>
        </w:rPr>
        <w:t>: Ubicación geográfica y comunas de operación (SCD Tipo 1).</w:t>
      </w:r>
    </w:p>
    <w:p w14:paraId="7C8EB246" w14:textId="1788F55C" w:rsidR="00CF5ED0" w:rsidRPr="00CF5ED0" w:rsidRDefault="00000000" w:rsidP="006A10BD">
      <w:pPr>
        <w:numPr>
          <w:ilvl w:val="0"/>
          <w:numId w:val="2"/>
        </w:numPr>
        <w:spacing w:after="240" w:line="360" w:lineRule="auto"/>
        <w:jc w:val="both"/>
        <w:rPr>
          <w:rFonts w:ascii="Calibri" w:eastAsia="Calibri" w:hAnsi="Calibri" w:cs="Calibri"/>
        </w:rPr>
      </w:pPr>
      <w:proofErr w:type="spellStart"/>
      <w:r>
        <w:rPr>
          <w:rFonts w:ascii="Calibri" w:eastAsia="Calibri" w:hAnsi="Calibri" w:cs="Calibri"/>
          <w:b/>
          <w:bCs/>
        </w:rPr>
        <w:t>DimTipoDocumento</w:t>
      </w:r>
      <w:proofErr w:type="spellEnd"/>
      <w:r>
        <w:rPr>
          <w:rFonts w:ascii="Calibri" w:eastAsia="Calibri" w:hAnsi="Calibri" w:cs="Calibri"/>
        </w:rPr>
        <w:t>: Tipo de comprobante tributario, ej. Boleta, Factura (Estática).</w:t>
      </w:r>
      <w:bookmarkStart w:id="18" w:name="_1i964uu2xd7" w:colFirst="0" w:colLast="0"/>
      <w:bookmarkEnd w:id="18"/>
    </w:p>
    <w:p w14:paraId="2D10876E" w14:textId="089CA5BB" w:rsidR="00397CA2" w:rsidRPr="00CF5ED0" w:rsidRDefault="00000000" w:rsidP="006A10BD">
      <w:pPr>
        <w:spacing w:after="240" w:line="360" w:lineRule="auto"/>
        <w:jc w:val="both"/>
        <w:rPr>
          <w:rFonts w:ascii="Calibri" w:eastAsia="Calibri" w:hAnsi="Calibri" w:cs="Calibri"/>
        </w:rPr>
      </w:pPr>
      <w:r w:rsidRPr="00CF5ED0">
        <w:rPr>
          <w:rFonts w:ascii="Calibri" w:eastAsia="Calibri" w:hAnsi="Calibri" w:cs="Calibri"/>
          <w:b/>
          <w:bCs/>
          <w:color w:val="000000"/>
        </w:rPr>
        <w:t>Paso 4: Tabla de Hechos y Medidas</w:t>
      </w:r>
    </w:p>
    <w:p w14:paraId="6E2846F2"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 xml:space="preserve">La tabla central del modelo estrella es </w:t>
      </w:r>
      <w:proofErr w:type="spellStart"/>
      <w:r>
        <w:rPr>
          <w:rFonts w:ascii="Calibri" w:eastAsia="Calibri" w:hAnsi="Calibri" w:cs="Calibri"/>
        </w:rPr>
        <w:t>FactVentas</w:t>
      </w:r>
      <w:proofErr w:type="spellEnd"/>
      <w:r>
        <w:rPr>
          <w:rFonts w:ascii="Calibri" w:eastAsia="Calibri" w:hAnsi="Calibri" w:cs="Calibri"/>
        </w:rPr>
        <w:t>, la cual centraliza las métricas del negocio:</w:t>
      </w:r>
    </w:p>
    <w:p w14:paraId="1A36B6C4" w14:textId="77777777" w:rsidR="00397CA2" w:rsidRDefault="00000000" w:rsidP="006A10BD">
      <w:pPr>
        <w:numPr>
          <w:ilvl w:val="0"/>
          <w:numId w:val="1"/>
        </w:numPr>
        <w:spacing w:before="240" w:line="360" w:lineRule="auto"/>
        <w:jc w:val="both"/>
        <w:rPr>
          <w:rFonts w:ascii="Calibri" w:eastAsia="Calibri" w:hAnsi="Calibri" w:cs="Calibri"/>
        </w:rPr>
      </w:pPr>
      <w:r>
        <w:rPr>
          <w:rFonts w:ascii="Calibri" w:eastAsia="Calibri" w:hAnsi="Calibri" w:cs="Calibri"/>
          <w:b/>
          <w:bCs/>
        </w:rPr>
        <w:lastRenderedPageBreak/>
        <w:t>Medidas Aditivas:</w:t>
      </w:r>
      <w:r>
        <w:rPr>
          <w:rFonts w:ascii="Calibri" w:eastAsia="Calibri" w:hAnsi="Calibri" w:cs="Calibri"/>
        </w:rPr>
        <w:t xml:space="preserve"> cantidad, </w:t>
      </w:r>
      <w:proofErr w:type="spellStart"/>
      <w:r>
        <w:rPr>
          <w:rFonts w:ascii="Calibri" w:eastAsia="Calibri" w:hAnsi="Calibri" w:cs="Calibri"/>
        </w:rPr>
        <w:t>monto_bruto</w:t>
      </w:r>
      <w:proofErr w:type="spellEnd"/>
      <w:r>
        <w:rPr>
          <w:rFonts w:ascii="Calibri" w:eastAsia="Calibri" w:hAnsi="Calibri" w:cs="Calibri"/>
        </w:rPr>
        <w:t xml:space="preserve">, </w:t>
      </w:r>
      <w:proofErr w:type="spellStart"/>
      <w:r>
        <w:rPr>
          <w:rFonts w:ascii="Calibri" w:eastAsia="Calibri" w:hAnsi="Calibri" w:cs="Calibri"/>
        </w:rPr>
        <w:t>monto_descuento</w:t>
      </w:r>
      <w:proofErr w:type="spellEnd"/>
      <w:r>
        <w:rPr>
          <w:rFonts w:ascii="Calibri" w:eastAsia="Calibri" w:hAnsi="Calibri" w:cs="Calibri"/>
        </w:rPr>
        <w:t xml:space="preserve">, </w:t>
      </w:r>
      <w:proofErr w:type="spellStart"/>
      <w:r>
        <w:rPr>
          <w:rFonts w:ascii="Calibri" w:eastAsia="Calibri" w:hAnsi="Calibri" w:cs="Calibri"/>
        </w:rPr>
        <w:t>monto_neto</w:t>
      </w:r>
      <w:proofErr w:type="spellEnd"/>
      <w:r>
        <w:rPr>
          <w:rFonts w:ascii="Calibri" w:eastAsia="Calibri" w:hAnsi="Calibri" w:cs="Calibri"/>
        </w:rPr>
        <w:t>.</w:t>
      </w:r>
    </w:p>
    <w:p w14:paraId="400E32A1" w14:textId="77777777" w:rsidR="00397CA2" w:rsidRDefault="00000000" w:rsidP="006A10BD">
      <w:pPr>
        <w:numPr>
          <w:ilvl w:val="0"/>
          <w:numId w:val="1"/>
        </w:numPr>
        <w:spacing w:line="360" w:lineRule="auto"/>
        <w:jc w:val="both"/>
        <w:rPr>
          <w:rFonts w:ascii="Calibri" w:eastAsia="Calibri" w:hAnsi="Calibri" w:cs="Calibri"/>
        </w:rPr>
      </w:pPr>
      <w:r>
        <w:rPr>
          <w:rFonts w:ascii="Calibri" w:eastAsia="Calibri" w:hAnsi="Calibri" w:cs="Calibri"/>
          <w:b/>
          <w:bCs/>
        </w:rPr>
        <w:t>Medidas No Aditivas:</w:t>
      </w:r>
      <w:r>
        <w:rPr>
          <w:rFonts w:ascii="Calibri" w:eastAsia="Calibri" w:hAnsi="Calibri" w:cs="Calibri"/>
        </w:rPr>
        <w:t xml:space="preserve"> </w:t>
      </w:r>
      <w:proofErr w:type="spellStart"/>
      <w:r>
        <w:rPr>
          <w:rFonts w:ascii="Calibri" w:eastAsia="Calibri" w:hAnsi="Calibri" w:cs="Calibri"/>
        </w:rPr>
        <w:t>precio_unitario</w:t>
      </w:r>
      <w:proofErr w:type="spellEnd"/>
      <w:r>
        <w:rPr>
          <w:rFonts w:ascii="Calibri" w:eastAsia="Calibri" w:hAnsi="Calibri" w:cs="Calibri"/>
        </w:rPr>
        <w:t xml:space="preserve">, </w:t>
      </w:r>
      <w:proofErr w:type="spellStart"/>
      <w:r>
        <w:rPr>
          <w:rFonts w:ascii="Calibri" w:eastAsia="Calibri" w:hAnsi="Calibri" w:cs="Calibri"/>
        </w:rPr>
        <w:t>descuento_original</w:t>
      </w:r>
      <w:proofErr w:type="spellEnd"/>
      <w:r>
        <w:rPr>
          <w:rFonts w:ascii="Calibri" w:eastAsia="Calibri" w:hAnsi="Calibri" w:cs="Calibri"/>
        </w:rPr>
        <w:t>.</w:t>
      </w:r>
    </w:p>
    <w:p w14:paraId="0EE0CF93" w14:textId="0E5D279E" w:rsidR="00CF5ED0" w:rsidRPr="00CF5ED0" w:rsidRDefault="00000000" w:rsidP="006A10BD">
      <w:pPr>
        <w:numPr>
          <w:ilvl w:val="0"/>
          <w:numId w:val="1"/>
        </w:numPr>
        <w:spacing w:after="240" w:line="360" w:lineRule="auto"/>
        <w:jc w:val="both"/>
        <w:rPr>
          <w:rFonts w:ascii="Calibri" w:eastAsia="Calibri" w:hAnsi="Calibri" w:cs="Calibri"/>
        </w:rPr>
      </w:pPr>
      <w:r>
        <w:rPr>
          <w:rFonts w:ascii="Calibri" w:eastAsia="Calibri" w:hAnsi="Calibri" w:cs="Calibri"/>
          <w:b/>
          <w:bCs/>
        </w:rPr>
        <w:t xml:space="preserve">Dimensiones Degeneradas: </w:t>
      </w:r>
      <w:proofErr w:type="spellStart"/>
      <w:r>
        <w:rPr>
          <w:rFonts w:ascii="Calibri" w:eastAsia="Calibri" w:hAnsi="Calibri" w:cs="Calibri"/>
        </w:rPr>
        <w:t>venta_id</w:t>
      </w:r>
      <w:proofErr w:type="spellEnd"/>
      <w:r>
        <w:rPr>
          <w:rFonts w:ascii="Calibri" w:eastAsia="Calibri" w:hAnsi="Calibri" w:cs="Calibri"/>
        </w:rPr>
        <w:t xml:space="preserve"> (Transacción), </w:t>
      </w:r>
      <w:proofErr w:type="spellStart"/>
      <w:r>
        <w:rPr>
          <w:rFonts w:ascii="Calibri" w:eastAsia="Calibri" w:hAnsi="Calibri" w:cs="Calibri"/>
        </w:rPr>
        <w:t>numero_documento</w:t>
      </w:r>
      <w:proofErr w:type="spellEnd"/>
      <w:r>
        <w:rPr>
          <w:rFonts w:ascii="Calibri" w:eastAsia="Calibri" w:hAnsi="Calibri" w:cs="Calibri"/>
        </w:rPr>
        <w:t xml:space="preserve"> (Folio).</w:t>
      </w:r>
      <w:bookmarkStart w:id="19" w:name="_8cuwyzibqmgy" w:colFirst="0" w:colLast="0"/>
      <w:bookmarkEnd w:id="19"/>
    </w:p>
    <w:p w14:paraId="05E1FCA7" w14:textId="1EE33E7C" w:rsidR="00397CA2" w:rsidRPr="00CF5ED0" w:rsidRDefault="00000000" w:rsidP="006A10BD">
      <w:pPr>
        <w:spacing w:after="240" w:line="360" w:lineRule="auto"/>
        <w:jc w:val="both"/>
        <w:rPr>
          <w:rFonts w:ascii="Calibri" w:eastAsia="Calibri" w:hAnsi="Calibri" w:cs="Calibri"/>
        </w:rPr>
      </w:pPr>
      <w:r w:rsidRPr="00CF5ED0">
        <w:rPr>
          <w:rFonts w:ascii="Calibri" w:eastAsia="Calibri" w:hAnsi="Calibri" w:cs="Calibri"/>
          <w:b/>
          <w:bCs/>
        </w:rPr>
        <w:t>Proceso ETL - Fase 1</w:t>
      </w:r>
    </w:p>
    <w:p w14:paraId="49A64458"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 xml:space="preserve">El proceso de Extracción, Transformación y Carga (ETL) fue desarrollado utilizando la herramienta SQL Server </w:t>
      </w:r>
      <w:proofErr w:type="spellStart"/>
      <w:r>
        <w:rPr>
          <w:rFonts w:ascii="Calibri" w:eastAsia="Calibri" w:hAnsi="Calibri" w:cs="Calibri"/>
        </w:rPr>
        <w:t>Integration</w:t>
      </w:r>
      <w:proofErr w:type="spellEnd"/>
      <w:r>
        <w:rPr>
          <w:rFonts w:ascii="Calibri" w:eastAsia="Calibri" w:hAnsi="Calibri" w:cs="Calibri"/>
        </w:rPr>
        <w:t xml:space="preserve"> </w:t>
      </w:r>
      <w:proofErr w:type="spellStart"/>
      <w:r>
        <w:rPr>
          <w:rFonts w:ascii="Calibri" w:eastAsia="Calibri" w:hAnsi="Calibri" w:cs="Calibri"/>
        </w:rPr>
        <w:t>Services</w:t>
      </w:r>
      <w:proofErr w:type="spellEnd"/>
      <w:r>
        <w:rPr>
          <w:rFonts w:ascii="Calibri" w:eastAsia="Calibri" w:hAnsi="Calibri" w:cs="Calibri"/>
        </w:rPr>
        <w:t xml:space="preserve"> (SSIS), asegurando el flujo continuo de datos hacia la base de datos analítica </w:t>
      </w:r>
      <w:proofErr w:type="spellStart"/>
      <w:r>
        <w:rPr>
          <w:rFonts w:ascii="Calibri" w:eastAsia="Calibri" w:hAnsi="Calibri" w:cs="Calibri"/>
        </w:rPr>
        <w:t>DW_Albarran</w:t>
      </w:r>
      <w:proofErr w:type="spellEnd"/>
      <w:r>
        <w:rPr>
          <w:rFonts w:ascii="Calibri" w:eastAsia="Calibri" w:hAnsi="Calibri" w:cs="Calibri"/>
        </w:rPr>
        <w:t>.</w:t>
      </w:r>
    </w:p>
    <w:p w14:paraId="0A98CE38" w14:textId="77777777" w:rsidR="00397CA2" w:rsidRDefault="00000000" w:rsidP="006A10BD">
      <w:pPr>
        <w:numPr>
          <w:ilvl w:val="0"/>
          <w:numId w:val="3"/>
        </w:numPr>
        <w:spacing w:before="240" w:line="360" w:lineRule="auto"/>
        <w:jc w:val="both"/>
        <w:rPr>
          <w:rFonts w:ascii="Calibri" w:eastAsia="Calibri" w:hAnsi="Calibri" w:cs="Calibri"/>
        </w:rPr>
      </w:pPr>
      <w:r>
        <w:rPr>
          <w:rFonts w:ascii="Calibri" w:eastAsia="Calibri" w:hAnsi="Calibri" w:cs="Calibri"/>
          <w:b/>
          <w:bCs/>
        </w:rPr>
        <w:t>Extracción:</w:t>
      </w:r>
      <w:r>
        <w:rPr>
          <w:rFonts w:ascii="Calibri" w:eastAsia="Calibri" w:hAnsi="Calibri" w:cs="Calibri"/>
        </w:rPr>
        <w:t xml:space="preserve"> Se consumen los datos en crudo desde la base de datos transaccional origen (respaldo </w:t>
      </w:r>
      <w:proofErr w:type="spellStart"/>
      <w:r>
        <w:rPr>
          <w:rFonts w:ascii="Calibri" w:eastAsia="Calibri" w:hAnsi="Calibri" w:cs="Calibri"/>
        </w:rPr>
        <w:t>Albarran.bak</w:t>
      </w:r>
      <w:proofErr w:type="spellEnd"/>
      <w:r>
        <w:rPr>
          <w:rFonts w:ascii="Calibri" w:eastAsia="Calibri" w:hAnsi="Calibri" w:cs="Calibri"/>
        </w:rPr>
        <w:t>), asegurando lecturas eficientes sin afectar la operación diaria del negocio.</w:t>
      </w:r>
    </w:p>
    <w:p w14:paraId="232C038D" w14:textId="77777777" w:rsidR="00397CA2" w:rsidRDefault="00000000" w:rsidP="006A10BD">
      <w:pPr>
        <w:numPr>
          <w:ilvl w:val="0"/>
          <w:numId w:val="3"/>
        </w:numPr>
        <w:spacing w:line="360" w:lineRule="auto"/>
        <w:jc w:val="both"/>
        <w:rPr>
          <w:rFonts w:ascii="Calibri" w:eastAsia="Calibri" w:hAnsi="Calibri" w:cs="Calibri"/>
        </w:rPr>
      </w:pPr>
      <w:r>
        <w:rPr>
          <w:rFonts w:ascii="Calibri" w:eastAsia="Calibri" w:hAnsi="Calibri" w:cs="Calibri"/>
          <w:b/>
          <w:bCs/>
        </w:rPr>
        <w:t>Transformación:</w:t>
      </w:r>
      <w:r>
        <w:rPr>
          <w:rFonts w:ascii="Calibri" w:eastAsia="Calibri" w:hAnsi="Calibri" w:cs="Calibri"/>
        </w:rPr>
        <w:t xml:space="preserve"> Se ejecutan procesos de limpieza: estandarización de sexos y estados civiles, concatenación de nombres, cálculo de edades y antigüedades. Se asignan registros a miembros desconocidos (ID -1) para preservar la integridad referencial.</w:t>
      </w:r>
    </w:p>
    <w:p w14:paraId="6A90FD74" w14:textId="77777777" w:rsidR="00397CA2" w:rsidRDefault="00000000" w:rsidP="006A10BD">
      <w:pPr>
        <w:numPr>
          <w:ilvl w:val="0"/>
          <w:numId w:val="3"/>
        </w:numPr>
        <w:spacing w:line="360" w:lineRule="auto"/>
        <w:jc w:val="both"/>
        <w:rPr>
          <w:rFonts w:ascii="Calibri" w:eastAsia="Calibri" w:hAnsi="Calibri" w:cs="Calibri"/>
        </w:rPr>
      </w:pPr>
      <w:r>
        <w:rPr>
          <w:rFonts w:ascii="Calibri" w:eastAsia="Calibri" w:hAnsi="Calibri" w:cs="Calibri"/>
          <w:b/>
          <w:bCs/>
        </w:rPr>
        <w:t>Carga:</w:t>
      </w:r>
      <w:r>
        <w:rPr>
          <w:rFonts w:ascii="Calibri" w:eastAsia="Calibri" w:hAnsi="Calibri" w:cs="Calibri"/>
        </w:rPr>
        <w:t xml:space="preserve"> Poblamiento secuencial: primero se cargan o actualizan los registros en las Dimensiones (manejando lógicas SCD) y finalmente se insertan los nuevos registros en la tabla de hechos </w:t>
      </w:r>
      <w:proofErr w:type="spellStart"/>
      <w:r>
        <w:rPr>
          <w:rFonts w:ascii="Calibri" w:eastAsia="Calibri" w:hAnsi="Calibri" w:cs="Calibri"/>
        </w:rPr>
        <w:t>FactVentas</w:t>
      </w:r>
      <w:proofErr w:type="spellEnd"/>
      <w:r>
        <w:rPr>
          <w:rFonts w:ascii="Calibri" w:eastAsia="Calibri" w:hAnsi="Calibri" w:cs="Calibri"/>
        </w:rPr>
        <w:t>.</w:t>
      </w:r>
    </w:p>
    <w:p w14:paraId="3434C0AA" w14:textId="77777777" w:rsidR="00CF5ED0" w:rsidRDefault="00CF5ED0" w:rsidP="006A10BD">
      <w:pPr>
        <w:spacing w:line="360" w:lineRule="auto"/>
        <w:jc w:val="both"/>
        <w:rPr>
          <w:rFonts w:ascii="Calibri" w:eastAsia="Calibri" w:hAnsi="Calibri" w:cs="Calibri"/>
        </w:rPr>
      </w:pPr>
    </w:p>
    <w:p w14:paraId="705DCB80" w14:textId="630E3C86" w:rsidR="00397CA2" w:rsidRPr="00CF5ED0" w:rsidRDefault="00000000" w:rsidP="006A10BD">
      <w:pPr>
        <w:spacing w:line="360" w:lineRule="auto"/>
        <w:jc w:val="both"/>
        <w:rPr>
          <w:rFonts w:ascii="Calibri" w:eastAsia="Calibri" w:hAnsi="Calibri" w:cs="Calibri"/>
        </w:rPr>
      </w:pPr>
      <w:r>
        <w:rPr>
          <w:rFonts w:ascii="Calibri" w:eastAsia="Calibri" w:hAnsi="Calibri" w:cs="Calibri"/>
          <w:b/>
          <w:bCs/>
          <w:color w:val="000000"/>
        </w:rPr>
        <w:t>2.1.2. Preparación del entorno y configuración inicial</w:t>
      </w:r>
    </w:p>
    <w:p w14:paraId="5954EE27"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Para garantizar un entorno de desarrollo desacoplado, seguro y reproducible, se llevaron a cabo las siguientes configuraciones de infraestructura y software:</w:t>
      </w:r>
    </w:p>
    <w:p w14:paraId="2A41235D"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 xml:space="preserve">Aprovisionamiento y Restauración de Bases de Datos: </w:t>
      </w:r>
    </w:p>
    <w:p w14:paraId="1FF66E6B" w14:textId="77777777" w:rsidR="00397CA2" w:rsidRDefault="00000000" w:rsidP="006A10BD">
      <w:pPr>
        <w:numPr>
          <w:ilvl w:val="0"/>
          <w:numId w:val="8"/>
        </w:numPr>
        <w:spacing w:before="240" w:line="360" w:lineRule="auto"/>
        <w:jc w:val="both"/>
        <w:rPr>
          <w:rFonts w:ascii="Calibri" w:eastAsia="Calibri" w:hAnsi="Calibri" w:cs="Calibri"/>
        </w:rPr>
      </w:pPr>
      <w:r>
        <w:rPr>
          <w:rFonts w:ascii="Calibri" w:eastAsia="Calibri" w:hAnsi="Calibri" w:cs="Calibri"/>
          <w:b/>
          <w:bCs/>
        </w:rPr>
        <w:t>Entorno Transaccional (Albarran):</w:t>
      </w:r>
      <w:r>
        <w:rPr>
          <w:rFonts w:ascii="Calibri" w:eastAsia="Calibri" w:hAnsi="Calibri" w:cs="Calibri"/>
        </w:rPr>
        <w:t xml:space="preserve"> Restaurado en la instancia local de SQL Server a partir del respaldo operacional oficial (</w:t>
      </w:r>
      <w:proofErr w:type="spellStart"/>
      <w:r>
        <w:rPr>
          <w:rFonts w:ascii="Calibri" w:eastAsia="Calibri" w:hAnsi="Calibri" w:cs="Calibri"/>
        </w:rPr>
        <w:t>Albarran.bak</w:t>
      </w:r>
      <w:proofErr w:type="spellEnd"/>
      <w:r>
        <w:rPr>
          <w:rFonts w:ascii="Calibri" w:eastAsia="Calibri" w:hAnsi="Calibri" w:cs="Calibri"/>
        </w:rPr>
        <w:t>), configurado en modo de solo lectura para los paquetes ETL con el fin de asegurar la integridad operativa de la fuente.</w:t>
      </w:r>
    </w:p>
    <w:p w14:paraId="4BF6CB39" w14:textId="77777777" w:rsidR="00397CA2" w:rsidRDefault="00000000" w:rsidP="006A10BD">
      <w:pPr>
        <w:numPr>
          <w:ilvl w:val="0"/>
          <w:numId w:val="8"/>
        </w:numPr>
        <w:spacing w:line="360" w:lineRule="auto"/>
        <w:jc w:val="both"/>
        <w:rPr>
          <w:rFonts w:ascii="Calibri" w:eastAsia="Calibri" w:hAnsi="Calibri" w:cs="Calibri"/>
        </w:rPr>
      </w:pPr>
      <w:r>
        <w:rPr>
          <w:rFonts w:ascii="Calibri" w:eastAsia="Calibri" w:hAnsi="Calibri" w:cs="Calibri"/>
          <w:b/>
          <w:bCs/>
        </w:rPr>
        <w:t xml:space="preserve"> Entorno Analítico (</w:t>
      </w:r>
      <w:proofErr w:type="spellStart"/>
      <w:r>
        <w:rPr>
          <w:rFonts w:ascii="Calibri" w:eastAsia="Calibri" w:hAnsi="Calibri" w:cs="Calibri"/>
          <w:b/>
          <w:bCs/>
        </w:rPr>
        <w:t>DW_Albarran</w:t>
      </w:r>
      <w:proofErr w:type="spellEnd"/>
      <w:r>
        <w:rPr>
          <w:rFonts w:ascii="Calibri" w:eastAsia="Calibri" w:hAnsi="Calibri" w:cs="Calibri"/>
          <w:b/>
          <w:bCs/>
        </w:rPr>
        <w:t>):</w:t>
      </w:r>
      <w:r>
        <w:rPr>
          <w:rFonts w:ascii="Calibri" w:eastAsia="Calibri" w:hAnsi="Calibri" w:cs="Calibri"/>
        </w:rPr>
        <w:t xml:space="preserve"> Despliegue del esquema físico dimensional en base a la arquitectura Kimball, definiendo restricciones de clave primaria sobre las claves sustitutas (</w:t>
      </w:r>
      <w:proofErr w:type="spellStart"/>
      <w:r>
        <w:rPr>
          <w:rFonts w:ascii="Calibri" w:eastAsia="Calibri" w:hAnsi="Calibri" w:cs="Calibri"/>
        </w:rPr>
        <w:t>sk</w:t>
      </w:r>
      <w:proofErr w:type="spellEnd"/>
      <w:r>
        <w:rPr>
          <w:rFonts w:ascii="Calibri" w:eastAsia="Calibri" w:hAnsi="Calibri" w:cs="Calibri"/>
        </w:rPr>
        <w:t>_*), tipos de datos de auditoría (</w:t>
      </w:r>
      <w:proofErr w:type="spellStart"/>
      <w:r>
        <w:rPr>
          <w:rFonts w:ascii="Calibri" w:eastAsia="Calibri" w:hAnsi="Calibri" w:cs="Calibri"/>
        </w:rPr>
        <w:t>fecha_carga</w:t>
      </w:r>
      <w:proofErr w:type="spellEnd"/>
      <w:r>
        <w:rPr>
          <w:rFonts w:ascii="Calibri" w:eastAsia="Calibri" w:hAnsi="Calibri" w:cs="Calibri"/>
        </w:rPr>
        <w:t>), y restricciones de unicidad e índices para optimizar las consultas analíticas.</w:t>
      </w:r>
    </w:p>
    <w:p w14:paraId="60568339" w14:textId="018E6546" w:rsidR="00CF5ED0" w:rsidRPr="006A10BD" w:rsidRDefault="00000000" w:rsidP="006A10BD">
      <w:pPr>
        <w:numPr>
          <w:ilvl w:val="0"/>
          <w:numId w:val="8"/>
        </w:numPr>
        <w:spacing w:after="240" w:line="360" w:lineRule="auto"/>
        <w:jc w:val="both"/>
        <w:rPr>
          <w:rFonts w:ascii="Calibri" w:eastAsia="Calibri" w:hAnsi="Calibri" w:cs="Calibri"/>
        </w:rPr>
      </w:pPr>
      <w:r>
        <w:rPr>
          <w:rFonts w:ascii="Calibri" w:eastAsia="Calibri" w:hAnsi="Calibri" w:cs="Calibri"/>
          <w:b/>
          <w:bCs/>
        </w:rPr>
        <w:lastRenderedPageBreak/>
        <w:t>Área Intermedia (</w:t>
      </w:r>
      <w:proofErr w:type="spellStart"/>
      <w:r>
        <w:rPr>
          <w:rFonts w:ascii="Calibri" w:eastAsia="Calibri" w:hAnsi="Calibri" w:cs="Calibri"/>
          <w:b/>
          <w:bCs/>
        </w:rPr>
        <w:t>Staging</w:t>
      </w:r>
      <w:proofErr w:type="spellEnd"/>
      <w:r>
        <w:rPr>
          <w:rFonts w:ascii="Calibri" w:eastAsia="Calibri" w:hAnsi="Calibri" w:cs="Calibri"/>
          <w:b/>
          <w:bCs/>
        </w:rPr>
        <w:t>):</w:t>
      </w:r>
      <w:r>
        <w:rPr>
          <w:rFonts w:ascii="Calibri" w:eastAsia="Calibri" w:hAnsi="Calibri" w:cs="Calibri"/>
        </w:rPr>
        <w:t xml:space="preserve"> Creación del esquema dedicado </w:t>
      </w:r>
      <w:proofErr w:type="spellStart"/>
      <w:r>
        <w:rPr>
          <w:rFonts w:ascii="Calibri" w:eastAsia="Calibri" w:hAnsi="Calibri" w:cs="Calibri"/>
        </w:rPr>
        <w:t>stg</w:t>
      </w:r>
      <w:proofErr w:type="spellEnd"/>
      <w:r>
        <w:rPr>
          <w:rFonts w:ascii="Calibri" w:eastAsia="Calibri" w:hAnsi="Calibri" w:cs="Calibri"/>
        </w:rPr>
        <w:t xml:space="preserve"> dentro de </w:t>
      </w:r>
      <w:proofErr w:type="spellStart"/>
      <w:r>
        <w:rPr>
          <w:rFonts w:ascii="Calibri" w:eastAsia="Calibri" w:hAnsi="Calibri" w:cs="Calibri"/>
        </w:rPr>
        <w:t>DW_Albarran</w:t>
      </w:r>
      <w:proofErr w:type="spellEnd"/>
      <w:r>
        <w:rPr>
          <w:rFonts w:ascii="Calibri" w:eastAsia="Calibri" w:hAnsi="Calibri" w:cs="Calibri"/>
        </w:rPr>
        <w:t xml:space="preserve"> y generación de estructuras transitorias (</w:t>
      </w:r>
      <w:proofErr w:type="spellStart"/>
      <w:proofErr w:type="gramStart"/>
      <w:r>
        <w:rPr>
          <w:rFonts w:ascii="Calibri" w:eastAsia="Calibri" w:hAnsi="Calibri" w:cs="Calibri"/>
        </w:rPr>
        <w:t>stg.Producto</w:t>
      </w:r>
      <w:proofErr w:type="spellEnd"/>
      <w:proofErr w:type="gramEnd"/>
      <w:r>
        <w:rPr>
          <w:rFonts w:ascii="Calibri" w:eastAsia="Calibri" w:hAnsi="Calibri" w:cs="Calibri"/>
        </w:rPr>
        <w:t xml:space="preserve">, </w:t>
      </w:r>
      <w:proofErr w:type="spellStart"/>
      <w:proofErr w:type="gramStart"/>
      <w:r>
        <w:rPr>
          <w:rFonts w:ascii="Calibri" w:eastAsia="Calibri" w:hAnsi="Calibri" w:cs="Calibri"/>
        </w:rPr>
        <w:t>stg.Empleado</w:t>
      </w:r>
      <w:proofErr w:type="spellEnd"/>
      <w:proofErr w:type="gramEnd"/>
      <w:r>
        <w:rPr>
          <w:rFonts w:ascii="Calibri" w:eastAsia="Calibri" w:hAnsi="Calibri" w:cs="Calibri"/>
        </w:rPr>
        <w:t xml:space="preserve"> y </w:t>
      </w:r>
      <w:proofErr w:type="spellStart"/>
      <w:r>
        <w:rPr>
          <w:rFonts w:ascii="Calibri" w:eastAsia="Calibri" w:hAnsi="Calibri" w:cs="Calibri"/>
        </w:rPr>
        <w:t>stg_FactVentas</w:t>
      </w:r>
      <w:proofErr w:type="spellEnd"/>
      <w:r>
        <w:rPr>
          <w:rFonts w:ascii="Calibri" w:eastAsia="Calibri" w:hAnsi="Calibri" w:cs="Calibri"/>
        </w:rPr>
        <w:t>) para aislar los procesos de transformación intensiva de las tablas finales de producción.</w:t>
      </w:r>
      <w:bookmarkStart w:id="20" w:name="_qkrwbxx0d42c" w:colFirst="0" w:colLast="0"/>
      <w:bookmarkEnd w:id="20"/>
    </w:p>
    <w:p w14:paraId="6CEA9D73" w14:textId="71FF0B04" w:rsidR="00397CA2" w:rsidRPr="00CF5ED0" w:rsidRDefault="00000000" w:rsidP="006A10BD">
      <w:pPr>
        <w:spacing w:after="240" w:line="360" w:lineRule="auto"/>
        <w:jc w:val="both"/>
        <w:rPr>
          <w:rFonts w:ascii="Calibri" w:eastAsia="Calibri" w:hAnsi="Calibri" w:cs="Calibri"/>
        </w:rPr>
      </w:pPr>
      <w:r w:rsidRPr="00CF5ED0">
        <w:rPr>
          <w:rFonts w:ascii="Calibri" w:eastAsia="Calibri" w:hAnsi="Calibri" w:cs="Calibri"/>
          <w:b/>
          <w:bCs/>
          <w:color w:val="000000"/>
        </w:rPr>
        <w:t>2.1.3. Perfilamiento y calidad de datos</w:t>
      </w:r>
    </w:p>
    <w:p w14:paraId="7FA742A7"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Previo al diseño de los flujos de extracción, se ejecutó una auditoría sobre las tablas operacionales de la mueblería, identificando anomalías estructurales y aplicando estrategias de saneamiento en el pipeline:</w:t>
      </w:r>
    </w:p>
    <w:p w14:paraId="4EB506DD" w14:textId="77777777" w:rsidR="00397CA2" w:rsidRDefault="00000000" w:rsidP="006A10BD">
      <w:pPr>
        <w:numPr>
          <w:ilvl w:val="0"/>
          <w:numId w:val="7"/>
        </w:numPr>
        <w:spacing w:before="240" w:line="360" w:lineRule="auto"/>
        <w:jc w:val="both"/>
        <w:rPr>
          <w:rFonts w:ascii="Calibri" w:eastAsia="Calibri" w:hAnsi="Calibri" w:cs="Calibri"/>
        </w:rPr>
      </w:pPr>
      <w:r>
        <w:rPr>
          <w:rFonts w:ascii="Calibri" w:eastAsia="Calibri" w:hAnsi="Calibri" w:cs="Calibri"/>
          <w:b/>
          <w:bCs/>
        </w:rPr>
        <w:t>Valores Nulos y Campos Desconocidos:</w:t>
      </w:r>
      <w:r>
        <w:rPr>
          <w:rFonts w:ascii="Calibri" w:eastAsia="Calibri" w:hAnsi="Calibri" w:cs="Calibri"/>
        </w:rPr>
        <w:t xml:space="preserve"> En transacciones antiguas se detectaron inconsistencias en datos de contacto de clientes y vendedores. Se implementó una técnica de inserción de Miembros Desconocidos (registro inicial con identificador </w:t>
      </w:r>
      <w:proofErr w:type="spellStart"/>
      <w:r>
        <w:rPr>
          <w:rFonts w:ascii="Calibri" w:eastAsia="Calibri" w:hAnsi="Calibri" w:cs="Calibri"/>
        </w:rPr>
        <w:t>sk</w:t>
      </w:r>
      <w:proofErr w:type="spellEnd"/>
      <w:r>
        <w:rPr>
          <w:rFonts w:ascii="Calibri" w:eastAsia="Calibri" w:hAnsi="Calibri" w:cs="Calibri"/>
        </w:rPr>
        <w:t xml:space="preserve"> = -1, descripción "Sin Información" y vigencia perpetua) para evitar el descarte de ventas legítimas durante los cruces referenciales.</w:t>
      </w:r>
    </w:p>
    <w:p w14:paraId="11D5326A" w14:textId="77777777" w:rsidR="00397CA2" w:rsidRDefault="00000000" w:rsidP="006A10BD">
      <w:pPr>
        <w:numPr>
          <w:ilvl w:val="0"/>
          <w:numId w:val="7"/>
        </w:numPr>
        <w:spacing w:line="360" w:lineRule="auto"/>
        <w:jc w:val="both"/>
        <w:rPr>
          <w:rFonts w:ascii="Calibri" w:eastAsia="Calibri" w:hAnsi="Calibri" w:cs="Calibri"/>
        </w:rPr>
      </w:pPr>
      <w:r>
        <w:rPr>
          <w:rFonts w:ascii="Calibri" w:eastAsia="Calibri" w:hAnsi="Calibri" w:cs="Calibri"/>
          <w:b/>
          <w:bCs/>
        </w:rPr>
        <w:t>Formatos de Texto y Tipografía:</w:t>
      </w:r>
      <w:r>
        <w:rPr>
          <w:rFonts w:ascii="Calibri" w:eastAsia="Calibri" w:hAnsi="Calibri" w:cs="Calibri"/>
        </w:rPr>
        <w:t xml:space="preserve"> Se corrigieron discrepancias en variables categóricas (como nombres en minúsculas, espacios en blanco iniciales o finales y acentuaciones inconsistentes en comunas y tipos de documento) mediante transformaciones TRIM, UPPER y conversiones de página de código compatibles con DT_WSTR y DT_STR.</w:t>
      </w:r>
    </w:p>
    <w:p w14:paraId="6CB76132" w14:textId="16DD3AA5" w:rsidR="00CF5ED0" w:rsidRPr="006A10BD" w:rsidRDefault="00000000" w:rsidP="006A10BD">
      <w:pPr>
        <w:numPr>
          <w:ilvl w:val="0"/>
          <w:numId w:val="7"/>
        </w:numPr>
        <w:spacing w:after="240" w:line="360" w:lineRule="auto"/>
        <w:jc w:val="both"/>
        <w:rPr>
          <w:rFonts w:ascii="Calibri" w:eastAsia="Calibri" w:hAnsi="Calibri" w:cs="Calibri"/>
        </w:rPr>
      </w:pPr>
      <w:r>
        <w:rPr>
          <w:rFonts w:ascii="Calibri" w:eastAsia="Calibri" w:hAnsi="Calibri" w:cs="Calibri"/>
          <w:b/>
          <w:bCs/>
        </w:rPr>
        <w:t>Consistencia de Claves Foráneas:</w:t>
      </w:r>
      <w:r>
        <w:rPr>
          <w:rFonts w:ascii="Calibri" w:eastAsia="Calibri" w:hAnsi="Calibri" w:cs="Calibri"/>
        </w:rPr>
        <w:t xml:space="preserve"> Se verificó que ninguna línea de detalle de ventas (</w:t>
      </w:r>
      <w:proofErr w:type="spellStart"/>
      <w:r>
        <w:rPr>
          <w:rFonts w:ascii="Calibri" w:eastAsia="Calibri" w:hAnsi="Calibri" w:cs="Calibri"/>
        </w:rPr>
        <w:t>detalle_ventas</w:t>
      </w:r>
      <w:proofErr w:type="spellEnd"/>
      <w:r>
        <w:rPr>
          <w:rFonts w:ascii="Calibri" w:eastAsia="Calibri" w:hAnsi="Calibri" w:cs="Calibri"/>
        </w:rPr>
        <w:t>) careciera de su respectiva cabecera en ventas. Sin embargo, para prevenir fallas por inconsistencia relacional durante las cargas incrementales, se configuró el desvío controlado de registros huérfanos a tablas de excepciones.</w:t>
      </w:r>
      <w:bookmarkStart w:id="21" w:name="_qllbq9q9z7m9" w:colFirst="0" w:colLast="0"/>
      <w:bookmarkStart w:id="22" w:name="_v3nwntz7zwm2" w:colFirst="0" w:colLast="0"/>
      <w:bookmarkStart w:id="23" w:name="_g76exzq60mkp" w:colFirst="0" w:colLast="0"/>
      <w:bookmarkEnd w:id="21"/>
      <w:bookmarkEnd w:id="22"/>
      <w:bookmarkEnd w:id="23"/>
    </w:p>
    <w:p w14:paraId="52F29D49" w14:textId="02255195" w:rsidR="00397CA2" w:rsidRPr="00CF5ED0" w:rsidRDefault="00000000" w:rsidP="006A10BD">
      <w:pPr>
        <w:spacing w:line="360" w:lineRule="auto"/>
        <w:jc w:val="both"/>
        <w:rPr>
          <w:rFonts w:ascii="Calibri" w:eastAsia="Calibri" w:hAnsi="Calibri" w:cs="Calibri"/>
        </w:rPr>
      </w:pPr>
      <w:r>
        <w:rPr>
          <w:rFonts w:ascii="Calibri" w:eastAsia="Calibri" w:hAnsi="Calibri" w:cs="Calibri"/>
          <w:b/>
          <w:bCs/>
          <w:color w:val="000000"/>
        </w:rPr>
        <w:t>2.1.4. Definición de reglas de negocio</w:t>
      </w:r>
    </w:p>
    <w:p w14:paraId="4088DAB4" w14:textId="77777777" w:rsidR="00397CA2" w:rsidRDefault="00000000" w:rsidP="006A10BD">
      <w:pPr>
        <w:spacing w:before="240" w:after="240" w:line="360" w:lineRule="auto"/>
        <w:jc w:val="both"/>
        <w:rPr>
          <w:rFonts w:ascii="Calibri" w:eastAsia="Calibri" w:hAnsi="Calibri" w:cs="Calibri"/>
        </w:rPr>
      </w:pPr>
      <w:r>
        <w:rPr>
          <w:rFonts w:ascii="Calibri" w:eastAsia="Calibri" w:hAnsi="Calibri" w:cs="Calibri"/>
        </w:rPr>
        <w:t>Las reglas analíticas aplicadas para estructurar y enriquecer los datos fueron formalizadas de la siguiente manera:</w:t>
      </w:r>
    </w:p>
    <w:p w14:paraId="5D3AF56B" w14:textId="77777777" w:rsidR="00397CA2" w:rsidRDefault="00000000" w:rsidP="006A10BD">
      <w:pPr>
        <w:numPr>
          <w:ilvl w:val="0"/>
          <w:numId w:val="5"/>
        </w:numPr>
        <w:spacing w:before="240" w:after="240" w:line="360" w:lineRule="auto"/>
        <w:jc w:val="both"/>
        <w:rPr>
          <w:rFonts w:ascii="Calibri" w:eastAsia="Calibri" w:hAnsi="Calibri" w:cs="Calibri"/>
        </w:rPr>
      </w:pPr>
      <w:r>
        <w:rPr>
          <w:rFonts w:ascii="Calibri" w:eastAsia="Calibri" w:hAnsi="Calibri" w:cs="Calibri"/>
          <w:b/>
          <w:bCs/>
        </w:rPr>
        <w:t xml:space="preserve"> Rango de Precios de Productos:</w:t>
      </w:r>
      <w:r>
        <w:rPr>
          <w:rFonts w:ascii="Calibri" w:eastAsia="Calibri" w:hAnsi="Calibri" w:cs="Calibri"/>
        </w:rPr>
        <w:t xml:space="preserve"> Clasificación dinámica a partir del precio unitario de catálogo:</w:t>
      </w:r>
    </w:p>
    <w:p w14:paraId="39E5F565" w14:textId="77777777" w:rsidR="00397CA2" w:rsidRDefault="00000000" w:rsidP="006A10BD">
      <w:pPr>
        <w:spacing w:before="240"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b/>
          <w:bCs/>
        </w:rPr>
        <w:t>Bajo:</w:t>
      </w:r>
      <w:r>
        <w:rPr>
          <w:rFonts w:ascii="Calibri" w:eastAsia="Calibri" w:hAnsi="Calibri" w:cs="Calibri"/>
        </w:rPr>
        <w:t xml:space="preserve"> Precio menor a $50.000 CLP.</w:t>
      </w:r>
    </w:p>
    <w:p w14:paraId="4603F045" w14:textId="77777777" w:rsidR="00397CA2" w:rsidRDefault="00000000" w:rsidP="006A10BD">
      <w:pPr>
        <w:spacing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b/>
          <w:bCs/>
        </w:rPr>
        <w:t>Medio:</w:t>
      </w:r>
      <w:r>
        <w:rPr>
          <w:rFonts w:ascii="Calibri" w:eastAsia="Calibri" w:hAnsi="Calibri" w:cs="Calibri"/>
        </w:rPr>
        <w:t xml:space="preserve"> Precio entre $50.000 y $150.000 CLP.</w:t>
      </w:r>
    </w:p>
    <w:p w14:paraId="202552F9" w14:textId="77777777" w:rsidR="00397CA2" w:rsidRDefault="00000000" w:rsidP="006A10BD">
      <w:pPr>
        <w:spacing w:after="240"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b/>
          <w:bCs/>
        </w:rPr>
        <w:t>Alto:</w:t>
      </w:r>
      <w:r>
        <w:rPr>
          <w:rFonts w:ascii="Calibri" w:eastAsia="Calibri" w:hAnsi="Calibri" w:cs="Calibri"/>
        </w:rPr>
        <w:t xml:space="preserve"> Precio superior a $150.000 CLP.</w:t>
      </w:r>
    </w:p>
    <w:p w14:paraId="52ECCE02" w14:textId="77777777" w:rsidR="00397CA2" w:rsidRDefault="00000000" w:rsidP="006A10BD">
      <w:pPr>
        <w:numPr>
          <w:ilvl w:val="0"/>
          <w:numId w:val="5"/>
        </w:numPr>
        <w:spacing w:before="240" w:after="240" w:line="360" w:lineRule="auto"/>
        <w:jc w:val="both"/>
        <w:rPr>
          <w:rFonts w:ascii="Calibri" w:eastAsia="Calibri" w:hAnsi="Calibri" w:cs="Calibri"/>
        </w:rPr>
      </w:pPr>
      <w:r>
        <w:rPr>
          <w:rFonts w:ascii="Calibri" w:eastAsia="Calibri" w:hAnsi="Calibri" w:cs="Calibri"/>
          <w:b/>
          <w:bCs/>
        </w:rPr>
        <w:lastRenderedPageBreak/>
        <w:t>Segmentación Etaria de Clientes</w:t>
      </w:r>
      <w:r>
        <w:rPr>
          <w:rFonts w:ascii="Calibri" w:eastAsia="Calibri" w:hAnsi="Calibri" w:cs="Calibri"/>
        </w:rPr>
        <w:t>: Cálculo de edad exacta en función de la fecha de nacimiento y asignación de tramos:</w:t>
      </w:r>
    </w:p>
    <w:p w14:paraId="61A7FB5D" w14:textId="77777777" w:rsidR="00397CA2" w:rsidRDefault="00000000" w:rsidP="006A10BD">
      <w:pPr>
        <w:spacing w:before="240"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b/>
          <w:bCs/>
        </w:rPr>
        <w:tab/>
        <w:t>Joven / Adulto Joven:</w:t>
      </w:r>
      <w:r>
        <w:rPr>
          <w:rFonts w:ascii="Calibri" w:eastAsia="Calibri" w:hAnsi="Calibri" w:cs="Calibri"/>
        </w:rPr>
        <w:t xml:space="preserve"> Menor de 30 años.</w:t>
      </w:r>
    </w:p>
    <w:p w14:paraId="04631A6C" w14:textId="77777777" w:rsidR="00397CA2" w:rsidRDefault="00000000" w:rsidP="006A10BD">
      <w:pPr>
        <w:spacing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b/>
          <w:bCs/>
        </w:rPr>
        <w:t>Adulto:</w:t>
      </w:r>
      <w:r>
        <w:rPr>
          <w:rFonts w:ascii="Calibri" w:eastAsia="Calibri" w:hAnsi="Calibri" w:cs="Calibri"/>
        </w:rPr>
        <w:t xml:space="preserve"> Entre 30 y 55 años.</w:t>
      </w:r>
    </w:p>
    <w:p w14:paraId="68F94978" w14:textId="77777777" w:rsidR="00397CA2" w:rsidRDefault="00000000" w:rsidP="006A10BD">
      <w:pPr>
        <w:spacing w:after="240"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b/>
          <w:bCs/>
        </w:rPr>
        <w:t>Adulto Mayor:</w:t>
      </w:r>
      <w:r>
        <w:rPr>
          <w:rFonts w:ascii="Calibri" w:eastAsia="Calibri" w:hAnsi="Calibri" w:cs="Calibri"/>
        </w:rPr>
        <w:t xml:space="preserve"> Mayor de 55 años.</w:t>
      </w:r>
    </w:p>
    <w:p w14:paraId="3E846F30" w14:textId="77777777" w:rsidR="00397CA2" w:rsidRDefault="00000000" w:rsidP="006A10BD">
      <w:pPr>
        <w:numPr>
          <w:ilvl w:val="0"/>
          <w:numId w:val="5"/>
        </w:numPr>
        <w:spacing w:before="240" w:after="240" w:line="360" w:lineRule="auto"/>
        <w:jc w:val="both"/>
        <w:rPr>
          <w:rFonts w:ascii="Calibri" w:eastAsia="Calibri" w:hAnsi="Calibri" w:cs="Calibri"/>
          <w:b/>
          <w:bCs/>
        </w:rPr>
      </w:pPr>
      <w:r>
        <w:rPr>
          <w:rFonts w:ascii="Calibri" w:eastAsia="Calibri" w:hAnsi="Calibri" w:cs="Calibri"/>
          <w:b/>
          <w:bCs/>
        </w:rPr>
        <w:t>Métricas Financieras Transaccionales:</w:t>
      </w:r>
    </w:p>
    <w:p w14:paraId="79AA622B" w14:textId="77777777" w:rsidR="00397CA2" w:rsidRDefault="00000000" w:rsidP="006A10BD">
      <w:pPr>
        <w:spacing w:before="240"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t>Monto Bruto = Cantidad × Precio Unitario</w:t>
      </w:r>
    </w:p>
    <w:p w14:paraId="188514BE" w14:textId="77777777" w:rsidR="00397CA2" w:rsidRDefault="00000000" w:rsidP="006A10BD">
      <w:pPr>
        <w:spacing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t>Monto Descuento = Monto Bruto × (Descuento Original / 100)</w:t>
      </w:r>
    </w:p>
    <w:p w14:paraId="44798016" w14:textId="77777777" w:rsidR="00397CA2" w:rsidRDefault="00000000" w:rsidP="006A10BD">
      <w:pPr>
        <w:spacing w:after="240" w:line="360" w:lineRule="auto"/>
        <w:ind w:left="1800" w:hanging="360"/>
        <w:jc w:val="both"/>
        <w:rPr>
          <w:rFonts w:ascii="Calibri" w:eastAsia="Calibri" w:hAnsi="Calibri" w:cs="Calibri"/>
        </w:rPr>
      </w:pPr>
      <w:r>
        <w:rPr>
          <w:rFonts w:ascii="Calibri" w:eastAsia="Calibri" w:hAnsi="Calibri" w:cs="Calibri"/>
        </w:rPr>
        <w:t>●</w:t>
      </w:r>
      <w:r>
        <w:rPr>
          <w:rFonts w:ascii="Calibri" w:eastAsia="Calibri" w:hAnsi="Calibri" w:cs="Calibri"/>
        </w:rPr>
        <w:tab/>
        <w:t>Monto Neto = Monto Bruto - Monto Descuento</w:t>
      </w:r>
    </w:p>
    <w:p w14:paraId="67684354" w14:textId="1CACBE80" w:rsidR="00CF5ED0" w:rsidRPr="006A10BD" w:rsidRDefault="00000000" w:rsidP="006A10BD">
      <w:pPr>
        <w:numPr>
          <w:ilvl w:val="0"/>
          <w:numId w:val="5"/>
        </w:numPr>
        <w:spacing w:before="240" w:after="240" w:line="360" w:lineRule="auto"/>
        <w:jc w:val="both"/>
        <w:rPr>
          <w:rFonts w:ascii="Calibri" w:eastAsia="Calibri" w:hAnsi="Calibri" w:cs="Calibri"/>
        </w:rPr>
      </w:pPr>
      <w:r>
        <w:rPr>
          <w:rFonts w:ascii="Calibri" w:eastAsia="Calibri" w:hAnsi="Calibri" w:cs="Calibri"/>
          <w:b/>
          <w:bCs/>
        </w:rPr>
        <w:t xml:space="preserve">Vigencia Histórica Inicial: </w:t>
      </w:r>
      <w:r>
        <w:rPr>
          <w:rFonts w:ascii="Calibri" w:eastAsia="Calibri" w:hAnsi="Calibri" w:cs="Calibri"/>
        </w:rPr>
        <w:t xml:space="preserve">Para garantizar que el modelo cubra todas las transacciones históricas previas a la implementación del Data </w:t>
      </w:r>
      <w:proofErr w:type="spellStart"/>
      <w:r>
        <w:rPr>
          <w:rFonts w:ascii="Calibri" w:eastAsia="Calibri" w:hAnsi="Calibri" w:cs="Calibri"/>
        </w:rPr>
        <w:t>Warehouse</w:t>
      </w:r>
      <w:proofErr w:type="spellEnd"/>
      <w:r>
        <w:rPr>
          <w:rFonts w:ascii="Calibri" w:eastAsia="Calibri" w:hAnsi="Calibri" w:cs="Calibri"/>
        </w:rPr>
        <w:t>, la versión inicial de productos y empleados recibe una fecha de inicio canónica 1900-01-01 con fecha de término 9999-12-31.</w:t>
      </w:r>
      <w:bookmarkStart w:id="24" w:name="_t5ai1ftd9a2c" w:colFirst="0" w:colLast="0"/>
      <w:bookmarkEnd w:id="24"/>
    </w:p>
    <w:p w14:paraId="73F19846" w14:textId="4A6A3461" w:rsidR="00397CA2" w:rsidRDefault="00000000" w:rsidP="006A10BD">
      <w:pPr>
        <w:spacing w:line="360" w:lineRule="auto"/>
        <w:jc w:val="both"/>
        <w:rPr>
          <w:rFonts w:ascii="Calibri" w:eastAsia="Calibri" w:hAnsi="Calibri" w:cs="Calibri"/>
          <w:b/>
          <w:bCs/>
          <w:color w:val="000000"/>
        </w:rPr>
      </w:pPr>
      <w:r>
        <w:rPr>
          <w:rFonts w:ascii="Calibri" w:eastAsia="Calibri" w:hAnsi="Calibri" w:cs="Calibri"/>
          <w:b/>
          <w:bCs/>
          <w:color w:val="000000"/>
        </w:rPr>
        <w:t>2.1.5. Dimensiones simples (Tiempo, Tipo de Documento y Sucursal)</w:t>
      </w:r>
    </w:p>
    <w:p w14:paraId="6559710B" w14:textId="77777777" w:rsidR="00CF5ED0" w:rsidRPr="00CF5ED0" w:rsidRDefault="00CF5ED0" w:rsidP="006A10BD">
      <w:pPr>
        <w:spacing w:line="360" w:lineRule="auto"/>
        <w:jc w:val="both"/>
        <w:rPr>
          <w:rFonts w:ascii="Calibri" w:eastAsia="Calibri" w:hAnsi="Calibri" w:cs="Calibri"/>
        </w:rPr>
      </w:pPr>
    </w:p>
    <w:p w14:paraId="5014CB2B" w14:textId="7C97CC7E" w:rsidR="006A10BD" w:rsidRDefault="00000000" w:rsidP="006A10BD">
      <w:pPr>
        <w:spacing w:line="360" w:lineRule="auto"/>
        <w:jc w:val="both"/>
        <w:rPr>
          <w:rFonts w:ascii="Calibri" w:eastAsia="Calibri" w:hAnsi="Calibri" w:cs="Calibri"/>
        </w:rPr>
      </w:pPr>
      <w:r>
        <w:rPr>
          <w:rFonts w:ascii="Calibri" w:eastAsia="Calibri" w:hAnsi="Calibri" w:cs="Calibri"/>
        </w:rPr>
        <w:t xml:space="preserve">Para el desarrollo de la dimensión de tiempo se implementó un paquete basado en una tarea de ejecución </w:t>
      </w:r>
      <w:proofErr w:type="spellStart"/>
      <w:r>
        <w:rPr>
          <w:rFonts w:ascii="Calibri" w:eastAsia="Calibri" w:hAnsi="Calibri" w:cs="Calibri"/>
        </w:rPr>
        <w:t>sql</w:t>
      </w:r>
      <w:proofErr w:type="spellEnd"/>
      <w:r>
        <w:rPr>
          <w:rFonts w:ascii="Calibri" w:eastAsia="Calibri" w:hAnsi="Calibri" w:cs="Calibri"/>
        </w:rPr>
        <w:t xml:space="preserve"> que permite rellenar un calendario continuo al hacer uso de una tabla recursiva que calcula de forma automática el rango de fechas abarcando desde el primer registro del año de ventas hasta el treinta y uno de diciembre del año posterior lo que permite evitar falta por en días sin transacciones y asignando atributos normalizados como año trimestre mes nombres de mes y día número de semana día del año e indicador de fin de semana. En cuanto a la dimensión tipo de documento se estructuró un flujo que recoge los tipos únicos desde las ventas mediante una consulta de origen y un componente de búsqueda que permite redireccionar las filas no coincidentes para insertar únicamente los documentos nuevos evitando duplicaciones de este. Para la dimensión sucursal se desarrolló un flujo que aplana la jerarquía de comuna y sucursal utilizando una consulta con </w:t>
      </w:r>
      <w:proofErr w:type="spellStart"/>
      <w:r>
        <w:rPr>
          <w:rFonts w:ascii="Calibri" w:eastAsia="Calibri" w:hAnsi="Calibri" w:cs="Calibri"/>
        </w:rPr>
        <w:t>inner</w:t>
      </w:r>
      <w:proofErr w:type="spellEnd"/>
      <w:r>
        <w:rPr>
          <w:rFonts w:ascii="Calibri" w:eastAsia="Calibri" w:hAnsi="Calibri" w:cs="Calibri"/>
        </w:rPr>
        <w:t xml:space="preserve"> </w:t>
      </w:r>
      <w:proofErr w:type="spellStart"/>
      <w:r>
        <w:rPr>
          <w:rFonts w:ascii="Calibri" w:eastAsia="Calibri" w:hAnsi="Calibri" w:cs="Calibri"/>
        </w:rPr>
        <w:t>join</w:t>
      </w:r>
      <w:proofErr w:type="spellEnd"/>
      <w:r>
        <w:rPr>
          <w:rFonts w:ascii="Calibri" w:eastAsia="Calibri" w:hAnsi="Calibri" w:cs="Calibri"/>
        </w:rPr>
        <w:t xml:space="preserve"> incorporando una columna derivada para registrar la fecha de carga y aplicando una estrategia de tipo </w:t>
      </w:r>
      <w:proofErr w:type="spellStart"/>
      <w:r>
        <w:rPr>
          <w:rFonts w:ascii="Calibri" w:eastAsia="Calibri" w:hAnsi="Calibri" w:cs="Calibri"/>
        </w:rPr>
        <w:t>scd</w:t>
      </w:r>
      <w:proofErr w:type="spellEnd"/>
      <w:r>
        <w:rPr>
          <w:rFonts w:ascii="Calibri" w:eastAsia="Calibri" w:hAnsi="Calibri" w:cs="Calibri"/>
        </w:rPr>
        <w:t xml:space="preserve"> uno con búsqueda división condicional y comandos </w:t>
      </w:r>
      <w:proofErr w:type="spellStart"/>
      <w:r>
        <w:rPr>
          <w:rFonts w:ascii="Calibri" w:eastAsia="Calibri" w:hAnsi="Calibri" w:cs="Calibri"/>
        </w:rPr>
        <w:t>sql</w:t>
      </w:r>
      <w:proofErr w:type="spellEnd"/>
      <w:r>
        <w:rPr>
          <w:rFonts w:ascii="Calibri" w:eastAsia="Calibri" w:hAnsi="Calibri" w:cs="Calibri"/>
        </w:rPr>
        <w:t xml:space="preserve"> para insertar sucursales nuevas o actualizar los registros existentes ante cambios de nombre o comuna.</w:t>
      </w:r>
      <w:bookmarkStart w:id="25" w:name="_t9kp271ldws9" w:colFirst="0" w:colLast="0"/>
      <w:bookmarkStart w:id="26" w:name="_nm48scqnwdtw" w:colFirst="0" w:colLast="0"/>
      <w:bookmarkStart w:id="27" w:name="_q9dhypxximkc" w:colFirst="0" w:colLast="0"/>
      <w:bookmarkEnd w:id="25"/>
      <w:bookmarkEnd w:id="26"/>
      <w:bookmarkEnd w:id="27"/>
    </w:p>
    <w:p w14:paraId="5C161D77" w14:textId="77777777" w:rsidR="00CF5ED0" w:rsidRDefault="00CF5ED0" w:rsidP="006A10BD">
      <w:pPr>
        <w:spacing w:line="360" w:lineRule="auto"/>
        <w:jc w:val="both"/>
        <w:rPr>
          <w:rFonts w:ascii="Calibri" w:eastAsia="Calibri" w:hAnsi="Calibri" w:cs="Calibri"/>
        </w:rPr>
      </w:pPr>
    </w:p>
    <w:p w14:paraId="1CA0D1CE" w14:textId="54304D66" w:rsidR="00397CA2" w:rsidRPr="00CF5ED0" w:rsidRDefault="00000000" w:rsidP="006A10BD">
      <w:pPr>
        <w:spacing w:line="360" w:lineRule="auto"/>
        <w:jc w:val="both"/>
        <w:rPr>
          <w:rFonts w:ascii="Calibri" w:eastAsia="Calibri" w:hAnsi="Calibri" w:cs="Calibri"/>
        </w:rPr>
      </w:pPr>
      <w:r>
        <w:rPr>
          <w:rFonts w:ascii="Calibri" w:eastAsia="Calibri" w:hAnsi="Calibri" w:cs="Calibri"/>
          <w:b/>
          <w:bCs/>
          <w:color w:val="000000"/>
        </w:rPr>
        <w:lastRenderedPageBreak/>
        <w:t>2.1.6. Dimensión Clientes</w:t>
      </w:r>
    </w:p>
    <w:p w14:paraId="223CD551" w14:textId="48C304B1" w:rsidR="00CF5ED0" w:rsidRDefault="00000000" w:rsidP="006A10BD">
      <w:pPr>
        <w:spacing w:line="360" w:lineRule="auto"/>
        <w:jc w:val="both"/>
        <w:rPr>
          <w:rFonts w:ascii="Calibri" w:eastAsia="Calibri" w:hAnsi="Calibri" w:cs="Calibri"/>
        </w:rPr>
      </w:pPr>
      <w:r>
        <w:rPr>
          <w:rFonts w:ascii="Calibri" w:eastAsia="Calibri" w:hAnsi="Calibri" w:cs="Calibri"/>
        </w:rPr>
        <w:t xml:space="preserve">Para la dimensión clientes se implementa un flujo de datos que comienza con un origen </w:t>
      </w:r>
      <w:proofErr w:type="spellStart"/>
      <w:r>
        <w:rPr>
          <w:rFonts w:ascii="Calibri" w:eastAsia="Calibri" w:hAnsi="Calibri" w:cs="Calibri"/>
        </w:rPr>
        <w:t>sql</w:t>
      </w:r>
      <w:proofErr w:type="spellEnd"/>
      <w:r>
        <w:rPr>
          <w:rFonts w:ascii="Calibri" w:eastAsia="Calibri" w:hAnsi="Calibri" w:cs="Calibri"/>
        </w:rPr>
        <w:t xml:space="preserve"> que limpia valores nulos, unifica nombres, calcula la edad y asigna tramos etarios de forma segura evitando errores de codificación. Luego se utiliza una búsqueda conectada a una división condicional para validar la existencia del cliente e insertar registros nuevos o actualizar los modificados mediante comandos </w:t>
      </w:r>
      <w:proofErr w:type="spellStart"/>
      <w:r>
        <w:rPr>
          <w:rFonts w:ascii="Calibri" w:eastAsia="Calibri" w:hAnsi="Calibri" w:cs="Calibri"/>
        </w:rPr>
        <w:t>sql</w:t>
      </w:r>
      <w:proofErr w:type="spellEnd"/>
      <w:r>
        <w:rPr>
          <w:rFonts w:ascii="Calibri" w:eastAsia="Calibri" w:hAnsi="Calibri" w:cs="Calibri"/>
        </w:rPr>
        <w:t xml:space="preserve"> sobre la clave de negocio.</w:t>
      </w:r>
    </w:p>
    <w:p w14:paraId="6721786E" w14:textId="77777777" w:rsidR="00CF5ED0" w:rsidRDefault="00000000" w:rsidP="006A10BD">
      <w:pPr>
        <w:spacing w:line="360" w:lineRule="auto"/>
        <w:jc w:val="both"/>
        <w:rPr>
          <w:rFonts w:ascii="Calibri" w:eastAsia="Calibri" w:hAnsi="Calibri" w:cs="Calibri"/>
        </w:rPr>
      </w:pPr>
      <w:r>
        <w:rPr>
          <w:rFonts w:ascii="Calibri" w:eastAsia="Calibri" w:hAnsi="Calibri" w:cs="Calibri"/>
        </w:rPr>
        <w:t xml:space="preserve"> </w:t>
      </w:r>
      <w:bookmarkStart w:id="28" w:name="_ljthymtdecqe" w:colFirst="0" w:colLast="0"/>
      <w:bookmarkEnd w:id="28"/>
    </w:p>
    <w:p w14:paraId="14A0ED6A" w14:textId="47281103" w:rsidR="00397CA2" w:rsidRPr="00CF5ED0" w:rsidRDefault="00000000" w:rsidP="006A10BD">
      <w:pPr>
        <w:spacing w:line="360" w:lineRule="auto"/>
        <w:jc w:val="both"/>
        <w:rPr>
          <w:rFonts w:ascii="Calibri" w:eastAsia="Calibri" w:hAnsi="Calibri" w:cs="Calibri"/>
        </w:rPr>
      </w:pPr>
      <w:r>
        <w:rPr>
          <w:rFonts w:ascii="Calibri" w:eastAsia="Calibri" w:hAnsi="Calibri" w:cs="Calibri"/>
          <w:b/>
          <w:bCs/>
          <w:color w:val="000000"/>
        </w:rPr>
        <w:t>2.1.7. Dimensión Productos con histórico de cambios (SCD Tipo 2)</w:t>
      </w:r>
    </w:p>
    <w:p w14:paraId="7CC0B832" w14:textId="77777777" w:rsidR="00397CA2" w:rsidRDefault="00000000" w:rsidP="006A10BD">
      <w:pPr>
        <w:spacing w:after="240" w:line="360" w:lineRule="auto"/>
        <w:jc w:val="both"/>
        <w:rPr>
          <w:rFonts w:ascii="Calibri" w:eastAsia="Calibri" w:hAnsi="Calibri" w:cs="Calibri"/>
        </w:rPr>
      </w:pPr>
      <w:r>
        <w:rPr>
          <w:rFonts w:ascii="Calibri" w:eastAsia="Calibri" w:hAnsi="Calibri" w:cs="Calibri"/>
        </w:rPr>
        <w:t xml:space="preserve">Para la tabla </w:t>
      </w:r>
      <w:proofErr w:type="spellStart"/>
      <w:r>
        <w:rPr>
          <w:rFonts w:ascii="Calibri" w:eastAsia="Calibri" w:hAnsi="Calibri" w:cs="Calibri"/>
        </w:rPr>
        <w:t>DimProducto</w:t>
      </w:r>
      <w:proofErr w:type="spellEnd"/>
      <w:r>
        <w:rPr>
          <w:rFonts w:ascii="Calibri" w:eastAsia="Calibri" w:hAnsi="Calibri" w:cs="Calibri"/>
        </w:rPr>
        <w:t xml:space="preserve"> se implementó una estrategia de Dimensiones Lentamente Cambiantes (SCD) de Tipo 2, con el objetivo de preservar la trazabilidad de los atributos comerciales a lo largo del tiempo.</w:t>
      </w:r>
    </w:p>
    <w:p w14:paraId="08675B51" w14:textId="77777777" w:rsidR="00397CA2" w:rsidRDefault="00000000" w:rsidP="006A10BD">
      <w:pPr>
        <w:spacing w:after="240" w:line="360" w:lineRule="auto"/>
        <w:jc w:val="both"/>
        <w:rPr>
          <w:rFonts w:ascii="Calibri" w:eastAsia="Calibri" w:hAnsi="Calibri" w:cs="Calibri"/>
        </w:rPr>
      </w:pPr>
      <w:r>
        <w:rPr>
          <w:rFonts w:ascii="Calibri" w:eastAsia="Calibri" w:hAnsi="Calibri" w:cs="Calibri"/>
        </w:rPr>
        <w:t>Dado el dinamismo en el catálogo de Mueblería Albarrán, el equipo definió que los atributos gatilladores (aquellos que provocan la caducidad de un registro y la creación de una nueva versión histórica) son: el nombre del producto, la descripción, la categoría y el precio de lista.</w:t>
      </w:r>
    </w:p>
    <w:p w14:paraId="0026DD5D" w14:textId="77777777" w:rsidR="00397CA2" w:rsidRDefault="00000000" w:rsidP="006A10BD">
      <w:pPr>
        <w:spacing w:after="240" w:line="360" w:lineRule="auto"/>
        <w:jc w:val="both"/>
        <w:rPr>
          <w:rFonts w:ascii="Calibri" w:eastAsia="Calibri" w:hAnsi="Calibri" w:cs="Calibri"/>
        </w:rPr>
      </w:pPr>
      <w:r>
        <w:rPr>
          <w:rFonts w:ascii="Calibri" w:eastAsia="Calibri" w:hAnsi="Calibri" w:cs="Calibri"/>
        </w:rPr>
        <w:t xml:space="preserve">Durante el proceso ETL en SQL Server </w:t>
      </w:r>
      <w:proofErr w:type="spellStart"/>
      <w:r>
        <w:rPr>
          <w:rFonts w:ascii="Calibri" w:eastAsia="Calibri" w:hAnsi="Calibri" w:cs="Calibri"/>
        </w:rPr>
        <w:t>Integration</w:t>
      </w:r>
      <w:proofErr w:type="spellEnd"/>
      <w:r>
        <w:rPr>
          <w:rFonts w:ascii="Calibri" w:eastAsia="Calibri" w:hAnsi="Calibri" w:cs="Calibri"/>
        </w:rPr>
        <w:t xml:space="preserve"> </w:t>
      </w:r>
      <w:proofErr w:type="spellStart"/>
      <w:r>
        <w:rPr>
          <w:rFonts w:ascii="Calibri" w:eastAsia="Calibri" w:hAnsi="Calibri" w:cs="Calibri"/>
        </w:rPr>
        <w:t>Services</w:t>
      </w:r>
      <w:proofErr w:type="spellEnd"/>
      <w:r>
        <w:rPr>
          <w:rFonts w:ascii="Calibri" w:eastAsia="Calibri" w:hAnsi="Calibri" w:cs="Calibri"/>
        </w:rPr>
        <w:t xml:space="preserve"> (SSIS), el </w:t>
      </w:r>
      <w:proofErr w:type="spellStart"/>
      <w:r>
        <w:rPr>
          <w:rFonts w:ascii="Calibri" w:eastAsia="Calibri" w:hAnsi="Calibri" w:cs="Calibri"/>
        </w:rPr>
        <w:t>versionamiento</w:t>
      </w:r>
      <w:proofErr w:type="spellEnd"/>
      <w:r>
        <w:rPr>
          <w:rFonts w:ascii="Calibri" w:eastAsia="Calibri" w:hAnsi="Calibri" w:cs="Calibri"/>
        </w:rPr>
        <w:t xml:space="preserve"> se maneja de la siguiente manera:</w:t>
      </w:r>
    </w:p>
    <w:p w14:paraId="6E06EF55" w14:textId="77777777" w:rsidR="00397CA2" w:rsidRDefault="00000000" w:rsidP="006A10BD">
      <w:pPr>
        <w:numPr>
          <w:ilvl w:val="0"/>
          <w:numId w:val="9"/>
        </w:numPr>
        <w:spacing w:line="360" w:lineRule="auto"/>
        <w:jc w:val="both"/>
        <w:rPr>
          <w:rFonts w:ascii="Calibri" w:eastAsia="Calibri" w:hAnsi="Calibri" w:cs="Calibri"/>
        </w:rPr>
      </w:pPr>
      <w:r>
        <w:rPr>
          <w:rFonts w:ascii="Calibri" w:eastAsia="Calibri" w:hAnsi="Calibri" w:cs="Calibri"/>
          <w:b/>
          <w:bCs/>
        </w:rPr>
        <w:t>Detección de Cambios:</w:t>
      </w:r>
      <w:r>
        <w:rPr>
          <w:rFonts w:ascii="Calibri" w:eastAsia="Calibri" w:hAnsi="Calibri" w:cs="Calibri"/>
        </w:rPr>
        <w:t xml:space="preserve"> A través de una Tarea Ejecutar SQL, se comparan los datos entrantes (desde una tabla de </w:t>
      </w:r>
      <w:proofErr w:type="spellStart"/>
      <w:r>
        <w:rPr>
          <w:rFonts w:ascii="Calibri" w:eastAsia="Calibri" w:hAnsi="Calibri" w:cs="Calibri"/>
          <w:i/>
          <w:iCs/>
        </w:rPr>
        <w:t>staging</w:t>
      </w:r>
      <w:proofErr w:type="spellEnd"/>
      <w:r>
        <w:rPr>
          <w:rFonts w:ascii="Calibri" w:eastAsia="Calibri" w:hAnsi="Calibri" w:cs="Calibri"/>
        </w:rPr>
        <w:t xml:space="preserve">) contra la versión activa en el Data </w:t>
      </w:r>
      <w:proofErr w:type="spellStart"/>
      <w:r>
        <w:rPr>
          <w:rFonts w:ascii="Calibri" w:eastAsia="Calibri" w:hAnsi="Calibri" w:cs="Calibri"/>
        </w:rPr>
        <w:t>Warehouse</w:t>
      </w:r>
      <w:proofErr w:type="spellEnd"/>
      <w:r>
        <w:rPr>
          <w:rFonts w:ascii="Calibri" w:eastAsia="Calibri" w:hAnsi="Calibri" w:cs="Calibri"/>
        </w:rPr>
        <w:t xml:space="preserve"> (</w:t>
      </w:r>
      <w:proofErr w:type="spellStart"/>
      <w:r>
        <w:rPr>
          <w:rFonts w:ascii="Calibri" w:eastAsia="Calibri" w:hAnsi="Calibri" w:cs="Calibri"/>
        </w:rPr>
        <w:t>es_vigente</w:t>
      </w:r>
      <w:proofErr w:type="spellEnd"/>
      <w:r>
        <w:rPr>
          <w:rFonts w:ascii="Calibri" w:eastAsia="Calibri" w:hAnsi="Calibri" w:cs="Calibri"/>
        </w:rPr>
        <w:t xml:space="preserve"> = 1). Si alguno de los atributos mencionados experimenta una alteración, el registro actual se marca como obsoleto (</w:t>
      </w:r>
      <w:proofErr w:type="spellStart"/>
      <w:r>
        <w:rPr>
          <w:rFonts w:ascii="Calibri" w:eastAsia="Calibri" w:hAnsi="Calibri" w:cs="Calibri"/>
        </w:rPr>
        <w:t>es_vigente</w:t>
      </w:r>
      <w:proofErr w:type="spellEnd"/>
      <w:r>
        <w:rPr>
          <w:rFonts w:ascii="Calibri" w:eastAsia="Calibri" w:hAnsi="Calibri" w:cs="Calibri"/>
        </w:rPr>
        <w:t xml:space="preserve"> = 0) y se establece su fecha de fin (fecha de carga).</w:t>
      </w:r>
    </w:p>
    <w:p w14:paraId="1B1872B7" w14:textId="77777777" w:rsidR="00397CA2" w:rsidRDefault="00000000" w:rsidP="006A10BD">
      <w:pPr>
        <w:numPr>
          <w:ilvl w:val="0"/>
          <w:numId w:val="9"/>
        </w:numPr>
        <w:spacing w:line="360" w:lineRule="auto"/>
        <w:jc w:val="both"/>
        <w:rPr>
          <w:rFonts w:ascii="Calibri" w:eastAsia="Calibri" w:hAnsi="Calibri" w:cs="Calibri"/>
        </w:rPr>
      </w:pPr>
      <w:r>
        <w:rPr>
          <w:rFonts w:ascii="Calibri" w:eastAsia="Calibri" w:hAnsi="Calibri" w:cs="Calibri"/>
          <w:b/>
          <w:bCs/>
        </w:rPr>
        <w:t>Inserción de Nueva Versión:</w:t>
      </w:r>
      <w:r>
        <w:rPr>
          <w:rFonts w:ascii="Calibri" w:eastAsia="Calibri" w:hAnsi="Calibri" w:cs="Calibri"/>
        </w:rPr>
        <w:t xml:space="preserve"> Los registros modificados (junto a los productos totalmente nuevos) ingresan a la dimensión como la nueva versión vigente (</w:t>
      </w:r>
      <w:proofErr w:type="spellStart"/>
      <w:r>
        <w:rPr>
          <w:rFonts w:ascii="Calibri" w:eastAsia="Calibri" w:hAnsi="Calibri" w:cs="Calibri"/>
        </w:rPr>
        <w:t>es_vigente</w:t>
      </w:r>
      <w:proofErr w:type="spellEnd"/>
      <w:r>
        <w:rPr>
          <w:rFonts w:ascii="Calibri" w:eastAsia="Calibri" w:hAnsi="Calibri" w:cs="Calibri"/>
        </w:rPr>
        <w:t xml:space="preserve"> = 1), con fecha de fin "9999-12-31".</w:t>
      </w:r>
    </w:p>
    <w:p w14:paraId="13F58876" w14:textId="77777777" w:rsidR="00397CA2" w:rsidRDefault="00000000" w:rsidP="006A10BD">
      <w:pPr>
        <w:numPr>
          <w:ilvl w:val="0"/>
          <w:numId w:val="9"/>
        </w:numPr>
        <w:spacing w:after="240" w:line="360" w:lineRule="auto"/>
        <w:jc w:val="both"/>
        <w:rPr>
          <w:rFonts w:ascii="Calibri" w:eastAsia="Calibri" w:hAnsi="Calibri" w:cs="Calibri"/>
        </w:rPr>
      </w:pPr>
      <w:r>
        <w:rPr>
          <w:rFonts w:ascii="Calibri" w:eastAsia="Calibri" w:hAnsi="Calibri" w:cs="Calibri"/>
          <w:b/>
          <w:bCs/>
        </w:rPr>
        <w:t>Historial y Rango de Precios:</w:t>
      </w:r>
      <w:r>
        <w:rPr>
          <w:rFonts w:ascii="Calibri" w:eastAsia="Calibri" w:hAnsi="Calibri" w:cs="Calibri"/>
        </w:rPr>
        <w:t xml:space="preserve"> Cabe destacar que, por regla de negocio, los productos insertados en la carga inicial (o que no posean historial previo) reciben una fecha de inicio "1900-01-01" para asegurar la cobertura sobre ventas antiguas. Adicionalmente, el atributo derivado "rango de precio" (Bajo, Medio, Alto) se calcula dinámicamente en el flujo de datos mediante una </w:t>
      </w:r>
      <w:proofErr w:type="spellStart"/>
      <w:r>
        <w:rPr>
          <w:rFonts w:ascii="Calibri" w:eastAsia="Calibri" w:hAnsi="Calibri" w:cs="Calibri"/>
          <w:i/>
          <w:iCs/>
        </w:rPr>
        <w:t>Derived</w:t>
      </w:r>
      <w:proofErr w:type="spellEnd"/>
      <w:r>
        <w:rPr>
          <w:rFonts w:ascii="Calibri" w:eastAsia="Calibri" w:hAnsi="Calibri" w:cs="Calibri"/>
          <w:i/>
          <w:iCs/>
        </w:rPr>
        <w:t xml:space="preserve"> </w:t>
      </w:r>
      <w:proofErr w:type="spellStart"/>
      <w:r>
        <w:rPr>
          <w:rFonts w:ascii="Calibri" w:eastAsia="Calibri" w:hAnsi="Calibri" w:cs="Calibri"/>
          <w:i/>
          <w:iCs/>
        </w:rPr>
        <w:t>Column</w:t>
      </w:r>
      <w:proofErr w:type="spellEnd"/>
      <w:r>
        <w:rPr>
          <w:rFonts w:ascii="Calibri" w:eastAsia="Calibri" w:hAnsi="Calibri" w:cs="Calibri"/>
        </w:rPr>
        <w:t xml:space="preserve"> basándose en el precio de lista vigente.</w:t>
      </w:r>
    </w:p>
    <w:p w14:paraId="0B5751E6" w14:textId="77777777" w:rsidR="00CF5ED0" w:rsidRDefault="00000000" w:rsidP="006A10BD">
      <w:pPr>
        <w:spacing w:after="240" w:line="360" w:lineRule="auto"/>
        <w:jc w:val="both"/>
        <w:rPr>
          <w:rFonts w:ascii="Calibri" w:eastAsia="Calibri" w:hAnsi="Calibri" w:cs="Calibri"/>
        </w:rPr>
      </w:pPr>
      <w:r>
        <w:rPr>
          <w:rFonts w:ascii="Calibri" w:eastAsia="Calibri" w:hAnsi="Calibri" w:cs="Calibri"/>
        </w:rPr>
        <w:t xml:space="preserve">Es importante aclarar que, debido a que la base de datos transaccional original de la empresa no almacena su propio historial (solo mantiene una "fotografía" del estado actual de los productos), </w:t>
      </w:r>
      <w:r>
        <w:rPr>
          <w:rFonts w:ascii="Calibri" w:eastAsia="Calibri" w:hAnsi="Calibri" w:cs="Calibri"/>
        </w:rPr>
        <w:lastRenderedPageBreak/>
        <w:t xml:space="preserve">este </w:t>
      </w:r>
      <w:proofErr w:type="spellStart"/>
      <w:r>
        <w:rPr>
          <w:rFonts w:ascii="Calibri" w:eastAsia="Calibri" w:hAnsi="Calibri" w:cs="Calibri"/>
        </w:rPr>
        <w:t>versionamiento</w:t>
      </w:r>
      <w:proofErr w:type="spellEnd"/>
      <w:r>
        <w:rPr>
          <w:rFonts w:ascii="Calibri" w:eastAsia="Calibri" w:hAnsi="Calibri" w:cs="Calibri"/>
        </w:rPr>
        <w:t xml:space="preserve"> comenzará a acumularse recién a partir de nuestra primera carga al Data </w:t>
      </w:r>
      <w:proofErr w:type="spellStart"/>
      <w:r>
        <w:rPr>
          <w:rFonts w:ascii="Calibri" w:eastAsia="Calibri" w:hAnsi="Calibri" w:cs="Calibri"/>
        </w:rPr>
        <w:t>Warehouse</w:t>
      </w:r>
      <w:proofErr w:type="spellEnd"/>
      <w:r>
        <w:rPr>
          <w:rFonts w:ascii="Calibri" w:eastAsia="Calibri" w:hAnsi="Calibri" w:cs="Calibri"/>
        </w:rPr>
        <w:t>. Las nuevas ventas registradas siempre se asociarán a la versión del producto que esté vigente en el momento exacto de la carga.</w:t>
      </w:r>
      <w:bookmarkStart w:id="29" w:name="_298vwhirx1nt" w:colFirst="0" w:colLast="0"/>
      <w:bookmarkEnd w:id="29"/>
    </w:p>
    <w:p w14:paraId="7CB91154" w14:textId="7105ECB8" w:rsidR="00397CA2" w:rsidRPr="00CF5ED0" w:rsidRDefault="00000000" w:rsidP="006A10BD">
      <w:pPr>
        <w:spacing w:after="240" w:line="360" w:lineRule="auto"/>
        <w:jc w:val="both"/>
        <w:rPr>
          <w:rFonts w:ascii="Calibri" w:eastAsia="Calibri" w:hAnsi="Calibri" w:cs="Calibri"/>
        </w:rPr>
      </w:pPr>
      <w:r>
        <w:rPr>
          <w:rFonts w:ascii="Calibri" w:eastAsia="Calibri" w:hAnsi="Calibri" w:cs="Calibri"/>
          <w:b/>
          <w:bCs/>
          <w:color w:val="000000"/>
        </w:rPr>
        <w:t>2.1.8. Dimensión Empleados y seguimiento histórico organizacional (SCD Tipo 2)</w:t>
      </w:r>
    </w:p>
    <w:p w14:paraId="62DAAF56" w14:textId="77777777" w:rsidR="00397CA2" w:rsidRDefault="00000000" w:rsidP="006A10BD">
      <w:pPr>
        <w:spacing w:after="240" w:line="360" w:lineRule="auto"/>
        <w:jc w:val="both"/>
        <w:rPr>
          <w:rFonts w:ascii="Calibri" w:eastAsia="Calibri" w:hAnsi="Calibri" w:cs="Calibri"/>
        </w:rPr>
      </w:pPr>
      <w:r>
        <w:rPr>
          <w:rFonts w:ascii="Calibri" w:eastAsia="Calibri" w:hAnsi="Calibri" w:cs="Calibri"/>
        </w:rPr>
        <w:t xml:space="preserve">La tabla </w:t>
      </w:r>
      <w:proofErr w:type="spellStart"/>
      <w:r>
        <w:rPr>
          <w:rFonts w:ascii="Calibri" w:eastAsia="Calibri" w:hAnsi="Calibri" w:cs="Calibri"/>
        </w:rPr>
        <w:t>DimEmpleado</w:t>
      </w:r>
      <w:proofErr w:type="spellEnd"/>
      <w:r>
        <w:rPr>
          <w:rFonts w:ascii="Calibri" w:eastAsia="Calibri" w:hAnsi="Calibri" w:cs="Calibri"/>
        </w:rPr>
        <w:t xml:space="preserve"> también requiere un tratamiento SCD Tipo 2, ya que es imperativo para la empresa hacer un seguimiento de los ascensos o variaciones salariales del personal de la mueblería.</w:t>
      </w:r>
    </w:p>
    <w:p w14:paraId="7A855EC4" w14:textId="77777777" w:rsidR="00397CA2" w:rsidRDefault="00000000" w:rsidP="006A10BD">
      <w:pPr>
        <w:spacing w:after="240" w:line="360" w:lineRule="auto"/>
        <w:jc w:val="both"/>
        <w:rPr>
          <w:rFonts w:ascii="Calibri" w:eastAsia="Calibri" w:hAnsi="Calibri" w:cs="Calibri"/>
        </w:rPr>
      </w:pPr>
      <w:r>
        <w:rPr>
          <w:rFonts w:ascii="Calibri" w:eastAsia="Calibri" w:hAnsi="Calibri" w:cs="Calibri"/>
        </w:rPr>
        <w:t>En esta dimensión, los cambios organizacionales están delimitados exclusivamente por dos campos gatilladores definidos en las reglas de negocio: el cargo y el sueldo base.</w:t>
      </w:r>
    </w:p>
    <w:p w14:paraId="69916DF3" w14:textId="77777777" w:rsidR="00397CA2" w:rsidRDefault="00000000" w:rsidP="006A10BD">
      <w:pPr>
        <w:spacing w:after="240" w:line="360" w:lineRule="auto"/>
        <w:jc w:val="both"/>
        <w:rPr>
          <w:rFonts w:ascii="Calibri" w:eastAsia="Calibri" w:hAnsi="Calibri" w:cs="Calibri"/>
        </w:rPr>
      </w:pPr>
      <w:r>
        <w:rPr>
          <w:rFonts w:ascii="Calibri" w:eastAsia="Calibri" w:hAnsi="Calibri" w:cs="Calibri"/>
        </w:rPr>
        <w:t>El tratamiento técnico en Visual Studio (SSIS) contempla un flujo similar a la dimensión de productos para cerrar e insertar versiones, pero con una exclusión metodológica crítica para evitar explosiones de registros innecesarios:</w:t>
      </w:r>
    </w:p>
    <w:p w14:paraId="0B340116" w14:textId="77777777" w:rsidR="00397CA2" w:rsidRDefault="00000000" w:rsidP="006A10BD">
      <w:pPr>
        <w:numPr>
          <w:ilvl w:val="0"/>
          <w:numId w:val="6"/>
        </w:numPr>
        <w:spacing w:line="360" w:lineRule="auto"/>
        <w:jc w:val="both"/>
        <w:rPr>
          <w:rFonts w:ascii="Calibri" w:eastAsia="Calibri" w:hAnsi="Calibri" w:cs="Calibri"/>
        </w:rPr>
      </w:pPr>
      <w:r>
        <w:rPr>
          <w:rFonts w:ascii="Calibri" w:eastAsia="Calibri" w:hAnsi="Calibri" w:cs="Calibri"/>
          <w:b/>
          <w:bCs/>
        </w:rPr>
        <w:t>Tratamiento de la Antigüedad:</w:t>
      </w:r>
      <w:r>
        <w:rPr>
          <w:rFonts w:ascii="Calibri" w:eastAsia="Calibri" w:hAnsi="Calibri" w:cs="Calibri"/>
        </w:rPr>
        <w:t xml:space="preserve"> Los campos derivados de </w:t>
      </w:r>
      <w:proofErr w:type="spellStart"/>
      <w:r>
        <w:rPr>
          <w:rFonts w:ascii="Calibri" w:eastAsia="Calibri" w:hAnsi="Calibri" w:cs="Calibri"/>
        </w:rPr>
        <w:t>antiguedad_anios</w:t>
      </w:r>
      <w:proofErr w:type="spellEnd"/>
      <w:r>
        <w:rPr>
          <w:rFonts w:ascii="Calibri" w:eastAsia="Calibri" w:hAnsi="Calibri" w:cs="Calibri"/>
        </w:rPr>
        <w:t xml:space="preserve"> y el </w:t>
      </w:r>
      <w:proofErr w:type="spellStart"/>
      <w:r>
        <w:rPr>
          <w:rFonts w:ascii="Calibri" w:eastAsia="Calibri" w:hAnsi="Calibri" w:cs="Calibri"/>
        </w:rPr>
        <w:t>rango_antiguedad</w:t>
      </w:r>
      <w:proofErr w:type="spellEnd"/>
      <w:r>
        <w:rPr>
          <w:rFonts w:ascii="Calibri" w:eastAsia="Calibri" w:hAnsi="Calibri" w:cs="Calibri"/>
        </w:rPr>
        <w:t xml:space="preserve"> (0-2, 3-5, 6-10 y más de 10 años) representan atributos continuos que cambian por el mero paso del tiempo.</w:t>
      </w:r>
    </w:p>
    <w:p w14:paraId="651A5B7E" w14:textId="77777777" w:rsidR="00397CA2" w:rsidRDefault="00000000" w:rsidP="006A10BD">
      <w:pPr>
        <w:numPr>
          <w:ilvl w:val="0"/>
          <w:numId w:val="4"/>
        </w:numPr>
        <w:spacing w:line="360" w:lineRule="auto"/>
        <w:jc w:val="both"/>
        <w:rPr>
          <w:rFonts w:ascii="Calibri" w:eastAsia="Calibri" w:hAnsi="Calibri" w:cs="Calibri"/>
        </w:rPr>
      </w:pPr>
      <w:r>
        <w:rPr>
          <w:rFonts w:ascii="Calibri" w:eastAsia="Calibri" w:hAnsi="Calibri" w:cs="Calibri"/>
          <w:b/>
          <w:bCs/>
        </w:rPr>
        <w:t>Decisión Técnica:</w:t>
      </w:r>
      <w:r>
        <w:rPr>
          <w:rFonts w:ascii="Calibri" w:eastAsia="Calibri" w:hAnsi="Calibri" w:cs="Calibri"/>
        </w:rPr>
        <w:t xml:space="preserve"> El equipo determinó que el incremento en los años de antigüedad de un vendedor no generará historial ni creará una nueva fila en el modelo. En el proceso ETL, una Tarea Ejecutar SQL independiente se encarga de aplicar un UPDATE directo (SCD Tipo 1) sobre estos campos de antigüedad únicamente en el registro que se encuentra actualmente activo (</w:t>
      </w:r>
      <w:proofErr w:type="spellStart"/>
      <w:r>
        <w:rPr>
          <w:rFonts w:ascii="Calibri" w:eastAsia="Calibri" w:hAnsi="Calibri" w:cs="Calibri"/>
        </w:rPr>
        <w:t>es_vigente</w:t>
      </w:r>
      <w:proofErr w:type="spellEnd"/>
      <w:r>
        <w:rPr>
          <w:rFonts w:ascii="Calibri" w:eastAsia="Calibri" w:hAnsi="Calibri" w:cs="Calibri"/>
        </w:rPr>
        <w:t xml:space="preserve"> = 1).</w:t>
      </w:r>
    </w:p>
    <w:p w14:paraId="3F34DAF2" w14:textId="77777777" w:rsidR="00397CA2" w:rsidRDefault="00397CA2" w:rsidP="006A10BD">
      <w:pPr>
        <w:spacing w:line="360" w:lineRule="auto"/>
        <w:jc w:val="both"/>
        <w:rPr>
          <w:rFonts w:ascii="Calibri" w:eastAsia="Calibri" w:hAnsi="Calibri" w:cs="Calibri"/>
        </w:rPr>
      </w:pPr>
    </w:p>
    <w:p w14:paraId="69C05E83" w14:textId="77777777" w:rsidR="00397CA2" w:rsidRDefault="00000000" w:rsidP="006A10BD">
      <w:pPr>
        <w:spacing w:line="360" w:lineRule="auto"/>
        <w:jc w:val="both"/>
        <w:rPr>
          <w:rFonts w:ascii="Calibri" w:eastAsia="Calibri" w:hAnsi="Calibri" w:cs="Calibri"/>
        </w:rPr>
      </w:pPr>
      <w:r>
        <w:rPr>
          <w:rFonts w:ascii="Calibri" w:eastAsia="Calibri" w:hAnsi="Calibri" w:cs="Calibri"/>
        </w:rPr>
        <w:t xml:space="preserve">De esta forma, garantizamos que el historial del Data </w:t>
      </w:r>
      <w:proofErr w:type="spellStart"/>
      <w:r>
        <w:rPr>
          <w:rFonts w:ascii="Calibri" w:eastAsia="Calibri" w:hAnsi="Calibri" w:cs="Calibri"/>
        </w:rPr>
        <w:t>Warehouse</w:t>
      </w:r>
      <w:proofErr w:type="spellEnd"/>
      <w:r>
        <w:rPr>
          <w:rFonts w:ascii="Calibri" w:eastAsia="Calibri" w:hAnsi="Calibri" w:cs="Calibri"/>
        </w:rPr>
        <w:t xml:space="preserve"> crezca únicamente cuando el empleado de Mueblería Albarrán cambie de cargo o reciba un aumento real, manteniendo la limpieza y optimización del modelo.</w:t>
      </w:r>
    </w:p>
    <w:p w14:paraId="13F6B750" w14:textId="77777777" w:rsidR="00397CA2" w:rsidRDefault="00000000" w:rsidP="006A10BD">
      <w:pPr>
        <w:spacing w:line="360" w:lineRule="auto"/>
        <w:jc w:val="both"/>
        <w:rPr>
          <w:rFonts w:ascii="Calibri" w:eastAsia="Calibri" w:hAnsi="Calibri" w:cs="Calibri"/>
        </w:rPr>
      </w:pPr>
      <w:r>
        <w:rPr>
          <w:rFonts w:ascii="Calibri" w:eastAsia="Calibri" w:hAnsi="Calibri" w:cs="Calibri"/>
        </w:rPr>
        <w:t xml:space="preserve"> </w:t>
      </w:r>
    </w:p>
    <w:p w14:paraId="7AE324DE" w14:textId="77777777" w:rsidR="00397CA2" w:rsidRDefault="00000000" w:rsidP="006A10BD">
      <w:pPr>
        <w:pStyle w:val="Ttulo3"/>
        <w:keepNext w:val="0"/>
        <w:keepLines w:val="0"/>
        <w:spacing w:before="0" w:after="280" w:line="360" w:lineRule="auto"/>
        <w:jc w:val="both"/>
        <w:rPr>
          <w:rFonts w:ascii="Calibri" w:eastAsia="Calibri" w:hAnsi="Calibri" w:cs="Calibri"/>
          <w:b/>
          <w:bCs/>
          <w:color w:val="000000"/>
          <w:sz w:val="22"/>
          <w:szCs w:val="22"/>
        </w:rPr>
      </w:pPr>
      <w:bookmarkStart w:id="30" w:name="_eb90nwn7subl" w:colFirst="0" w:colLast="0"/>
      <w:bookmarkEnd w:id="30"/>
      <w:r>
        <w:rPr>
          <w:rFonts w:ascii="Calibri" w:eastAsia="Calibri" w:hAnsi="Calibri" w:cs="Calibri"/>
          <w:b/>
          <w:bCs/>
          <w:color w:val="000000"/>
          <w:sz w:val="22"/>
          <w:szCs w:val="22"/>
        </w:rPr>
        <w:t>2.1.9. Tabla de hechos de Ventas y cálculo de métricas transaccionales</w:t>
      </w:r>
    </w:p>
    <w:p w14:paraId="770A4A50" w14:textId="77777777" w:rsidR="00397CA2" w:rsidRDefault="00000000" w:rsidP="006A10BD">
      <w:pPr>
        <w:spacing w:line="360" w:lineRule="auto"/>
        <w:jc w:val="both"/>
        <w:rPr>
          <w:rFonts w:ascii="Calibri" w:eastAsia="Calibri" w:hAnsi="Calibri" w:cs="Calibri"/>
        </w:rPr>
      </w:pPr>
      <w:r>
        <w:rPr>
          <w:rFonts w:ascii="Calibri" w:eastAsia="Calibri" w:hAnsi="Calibri" w:cs="Calibri"/>
        </w:rPr>
        <w:t xml:space="preserve">Para la tabla de hechos de ventas se configuró un origen que extrae cabeceras y detalles mediante un </w:t>
      </w:r>
      <w:proofErr w:type="spellStart"/>
      <w:r>
        <w:rPr>
          <w:rFonts w:ascii="Calibri" w:eastAsia="Calibri" w:hAnsi="Calibri" w:cs="Calibri"/>
        </w:rPr>
        <w:t>inner</w:t>
      </w:r>
      <w:proofErr w:type="spellEnd"/>
      <w:r>
        <w:rPr>
          <w:rFonts w:ascii="Calibri" w:eastAsia="Calibri" w:hAnsi="Calibri" w:cs="Calibri"/>
        </w:rPr>
        <w:t xml:space="preserve"> </w:t>
      </w:r>
      <w:proofErr w:type="spellStart"/>
      <w:r>
        <w:rPr>
          <w:rFonts w:ascii="Calibri" w:eastAsia="Calibri" w:hAnsi="Calibri" w:cs="Calibri"/>
        </w:rPr>
        <w:t>join</w:t>
      </w:r>
      <w:proofErr w:type="spellEnd"/>
      <w:r>
        <w:rPr>
          <w:rFonts w:ascii="Calibri" w:eastAsia="Calibri" w:hAnsi="Calibri" w:cs="Calibri"/>
        </w:rPr>
        <w:t xml:space="preserve"> aplicando un mecanismo incremental de marca de agua basado en el identificador máximo para procesar únicamente los registros nuevos. Se encadenaron seis componentes de </w:t>
      </w:r>
      <w:r>
        <w:rPr>
          <w:rFonts w:ascii="Calibri" w:eastAsia="Calibri" w:hAnsi="Calibri" w:cs="Calibri"/>
        </w:rPr>
        <w:lastRenderedPageBreak/>
        <w:t>búsqueda para asociar las claves de negocio con sus respectivas dimensiones vigentes y asegurar la integridad en las referencias. Mediante una columna derivada se calcularon las métricas transaccionales obteniendo el monto bruto el descuento y el monto neto mientras que las filas con discrepancias se redirigen de forma controlada hacia una tabla de rechazos para garantizar la trazabilidad de la carga.</w:t>
      </w:r>
    </w:p>
    <w:p w14:paraId="77BD2CB4" w14:textId="77777777" w:rsidR="00CF5ED0" w:rsidRDefault="00000000" w:rsidP="006A10BD">
      <w:pPr>
        <w:spacing w:line="360" w:lineRule="auto"/>
        <w:jc w:val="both"/>
        <w:rPr>
          <w:rFonts w:ascii="Calibri" w:eastAsia="Calibri" w:hAnsi="Calibri" w:cs="Calibri"/>
        </w:rPr>
      </w:pPr>
      <w:r>
        <w:rPr>
          <w:rFonts w:ascii="Calibri" w:eastAsia="Calibri" w:hAnsi="Calibri" w:cs="Calibri"/>
        </w:rPr>
        <w:t xml:space="preserve"> </w:t>
      </w:r>
      <w:bookmarkStart w:id="31" w:name="_9qmnrbsr8emf" w:colFirst="0" w:colLast="0"/>
      <w:bookmarkStart w:id="32" w:name="_6dtajx1fa3vb" w:colFirst="0" w:colLast="0"/>
      <w:bookmarkStart w:id="33" w:name="_nsoatog9v28k" w:colFirst="0" w:colLast="0"/>
      <w:bookmarkStart w:id="34" w:name="_v3zporxej5z3" w:colFirst="0" w:colLast="0"/>
      <w:bookmarkStart w:id="35" w:name="_tls0rbf8gz1d" w:colFirst="0" w:colLast="0"/>
      <w:bookmarkStart w:id="36" w:name="_73h0hzbwvwcd" w:colFirst="0" w:colLast="0"/>
      <w:bookmarkStart w:id="37" w:name="_q5ohe75x6kri" w:colFirst="0" w:colLast="0"/>
      <w:bookmarkStart w:id="38" w:name="_1i52l1418g02" w:colFirst="0" w:colLast="0"/>
      <w:bookmarkEnd w:id="31"/>
      <w:bookmarkEnd w:id="32"/>
      <w:bookmarkEnd w:id="33"/>
      <w:bookmarkEnd w:id="34"/>
      <w:bookmarkEnd w:id="35"/>
      <w:bookmarkEnd w:id="36"/>
      <w:bookmarkEnd w:id="37"/>
      <w:bookmarkEnd w:id="38"/>
    </w:p>
    <w:p w14:paraId="3D862869" w14:textId="77777777" w:rsidR="00CF5ED0" w:rsidRDefault="00000000" w:rsidP="006A10BD">
      <w:pPr>
        <w:spacing w:line="360" w:lineRule="auto"/>
        <w:jc w:val="both"/>
        <w:rPr>
          <w:rFonts w:ascii="Calibri" w:eastAsia="Calibri" w:hAnsi="Calibri" w:cs="Calibri"/>
          <w:b/>
          <w:bCs/>
          <w:color w:val="000000"/>
        </w:rPr>
      </w:pPr>
      <w:r>
        <w:rPr>
          <w:rFonts w:ascii="Calibri" w:eastAsia="Calibri" w:hAnsi="Calibri" w:cs="Calibri"/>
          <w:b/>
          <w:bCs/>
          <w:color w:val="000000"/>
        </w:rPr>
        <w:t>2.1.10. Orquestación del flujo mediante Paquete Maestro</w:t>
      </w:r>
      <w:bookmarkStart w:id="39" w:name="_cn7fwbj0c8ne" w:colFirst="0" w:colLast="0"/>
      <w:bookmarkEnd w:id="39"/>
    </w:p>
    <w:p w14:paraId="65145845" w14:textId="77777777" w:rsidR="00CF5ED0" w:rsidRDefault="00CF5ED0" w:rsidP="006A10BD">
      <w:pPr>
        <w:spacing w:line="360" w:lineRule="auto"/>
        <w:jc w:val="both"/>
        <w:rPr>
          <w:rFonts w:ascii="Calibri" w:eastAsia="Calibri" w:hAnsi="Calibri" w:cs="Calibri"/>
          <w:b/>
          <w:bCs/>
          <w:color w:val="000000"/>
        </w:rPr>
      </w:pPr>
    </w:p>
    <w:p w14:paraId="7BFCE067" w14:textId="77777777" w:rsidR="00CF5ED0" w:rsidRDefault="00000000" w:rsidP="006A10BD">
      <w:pPr>
        <w:spacing w:line="360" w:lineRule="auto"/>
        <w:jc w:val="both"/>
        <w:rPr>
          <w:rFonts w:ascii="Calibri" w:eastAsia="Calibri" w:hAnsi="Calibri" w:cs="Calibri"/>
          <w:b/>
          <w:bCs/>
        </w:rPr>
      </w:pPr>
      <w:r>
        <w:rPr>
          <w:rFonts w:ascii="Calibri" w:eastAsia="Calibri" w:hAnsi="Calibri" w:cs="Calibri"/>
          <w:b/>
          <w:bCs/>
        </w:rPr>
        <w:t>1. Fase de Inicialización y Limpieza:</w:t>
      </w:r>
      <w:bookmarkStart w:id="40" w:name="_bm1m585t54bf" w:colFirst="0" w:colLast="0"/>
      <w:bookmarkEnd w:id="40"/>
    </w:p>
    <w:p w14:paraId="63422C76" w14:textId="77777777" w:rsidR="00CF5ED0" w:rsidRDefault="00000000" w:rsidP="006A10BD">
      <w:pPr>
        <w:spacing w:line="360" w:lineRule="auto"/>
        <w:jc w:val="both"/>
        <w:rPr>
          <w:rFonts w:ascii="Calibri" w:eastAsia="Calibri" w:hAnsi="Calibri" w:cs="Calibri"/>
        </w:rPr>
      </w:pPr>
      <w:r>
        <w:rPr>
          <w:rFonts w:ascii="Calibri" w:eastAsia="Calibri" w:hAnsi="Calibri" w:cs="Calibri"/>
        </w:rPr>
        <w:t xml:space="preserve">Inicia con una tarea </w:t>
      </w:r>
      <w:proofErr w:type="spellStart"/>
      <w:r>
        <w:rPr>
          <w:rFonts w:ascii="Calibri" w:eastAsia="Calibri" w:hAnsi="Calibri" w:cs="Calibri"/>
        </w:rPr>
        <w:t>Execute</w:t>
      </w:r>
      <w:proofErr w:type="spellEnd"/>
      <w:r>
        <w:rPr>
          <w:rFonts w:ascii="Calibri" w:eastAsia="Calibri" w:hAnsi="Calibri" w:cs="Calibri"/>
        </w:rPr>
        <w:t xml:space="preserve"> SQL </w:t>
      </w:r>
      <w:proofErr w:type="spellStart"/>
      <w:r>
        <w:rPr>
          <w:rFonts w:ascii="Calibri" w:eastAsia="Calibri" w:hAnsi="Calibri" w:cs="Calibri"/>
        </w:rPr>
        <w:t>Task</w:t>
      </w:r>
      <w:proofErr w:type="spellEnd"/>
      <w:r>
        <w:rPr>
          <w:rFonts w:ascii="Calibri" w:eastAsia="Calibri" w:hAnsi="Calibri" w:cs="Calibri"/>
        </w:rPr>
        <w:t xml:space="preserve"> (SQL - Limpieza de </w:t>
      </w:r>
      <w:proofErr w:type="spellStart"/>
      <w:r>
        <w:rPr>
          <w:rFonts w:ascii="Calibri" w:eastAsia="Calibri" w:hAnsi="Calibri" w:cs="Calibri"/>
        </w:rPr>
        <w:t>Staging</w:t>
      </w:r>
      <w:proofErr w:type="spellEnd"/>
      <w:r>
        <w:rPr>
          <w:rFonts w:ascii="Calibri" w:eastAsia="Calibri" w:hAnsi="Calibri" w:cs="Calibri"/>
        </w:rPr>
        <w:t xml:space="preserve">) que vacía (TRUNCATE TABLE) las tablas temporales </w:t>
      </w:r>
      <w:proofErr w:type="spellStart"/>
      <w:proofErr w:type="gramStart"/>
      <w:r>
        <w:rPr>
          <w:rFonts w:ascii="Calibri" w:eastAsia="Calibri" w:hAnsi="Calibri" w:cs="Calibri"/>
        </w:rPr>
        <w:t>stg.Producto</w:t>
      </w:r>
      <w:proofErr w:type="spellEnd"/>
      <w:proofErr w:type="gramEnd"/>
      <w:r>
        <w:rPr>
          <w:rFonts w:ascii="Calibri" w:eastAsia="Calibri" w:hAnsi="Calibri" w:cs="Calibri"/>
        </w:rPr>
        <w:t xml:space="preserve">, </w:t>
      </w:r>
      <w:proofErr w:type="spellStart"/>
      <w:proofErr w:type="gramStart"/>
      <w:r>
        <w:rPr>
          <w:rFonts w:ascii="Calibri" w:eastAsia="Calibri" w:hAnsi="Calibri" w:cs="Calibri"/>
        </w:rPr>
        <w:t>stg.Empleado</w:t>
      </w:r>
      <w:proofErr w:type="spellEnd"/>
      <w:proofErr w:type="gramEnd"/>
      <w:r>
        <w:rPr>
          <w:rFonts w:ascii="Calibri" w:eastAsia="Calibri" w:hAnsi="Calibri" w:cs="Calibri"/>
        </w:rPr>
        <w:t xml:space="preserve"> y </w:t>
      </w:r>
      <w:proofErr w:type="spellStart"/>
      <w:r>
        <w:rPr>
          <w:rFonts w:ascii="Calibri" w:eastAsia="Calibri" w:hAnsi="Calibri" w:cs="Calibri"/>
        </w:rPr>
        <w:t>stg_FactVentas</w:t>
      </w:r>
      <w:proofErr w:type="spellEnd"/>
      <w:r>
        <w:rPr>
          <w:rFonts w:ascii="Calibri" w:eastAsia="Calibri" w:hAnsi="Calibri" w:cs="Calibri"/>
        </w:rPr>
        <w:t>, garantizando un entorno determinista libre de datos residuales.</w:t>
      </w:r>
      <w:bookmarkStart w:id="41" w:name="_exc2zmss731q" w:colFirst="0" w:colLast="0"/>
      <w:bookmarkEnd w:id="41"/>
    </w:p>
    <w:p w14:paraId="1C7DD2CE" w14:textId="77777777" w:rsidR="00CF5ED0" w:rsidRDefault="00CF5ED0" w:rsidP="006A10BD">
      <w:pPr>
        <w:spacing w:line="360" w:lineRule="auto"/>
        <w:jc w:val="both"/>
        <w:rPr>
          <w:rFonts w:ascii="Calibri" w:eastAsia="Calibri" w:hAnsi="Calibri" w:cs="Calibri"/>
        </w:rPr>
      </w:pPr>
    </w:p>
    <w:p w14:paraId="71FB7262" w14:textId="77777777" w:rsidR="00CF5ED0" w:rsidRDefault="00000000" w:rsidP="006A10BD">
      <w:pPr>
        <w:spacing w:line="360" w:lineRule="auto"/>
        <w:jc w:val="both"/>
        <w:rPr>
          <w:rFonts w:ascii="Calibri" w:eastAsia="Calibri" w:hAnsi="Calibri" w:cs="Calibri"/>
          <w:b/>
          <w:bCs/>
        </w:rPr>
      </w:pPr>
      <w:r>
        <w:rPr>
          <w:rFonts w:ascii="Calibri" w:eastAsia="Calibri" w:hAnsi="Calibri" w:cs="Calibri"/>
          <w:b/>
          <w:bCs/>
        </w:rPr>
        <w:t>2. Carga Concurrente de Dimensiones:</w:t>
      </w:r>
      <w:bookmarkStart w:id="42" w:name="_l5npzlwbes0" w:colFirst="0" w:colLast="0"/>
      <w:bookmarkEnd w:id="42"/>
    </w:p>
    <w:p w14:paraId="3BD9D2E7" w14:textId="77777777" w:rsidR="00CF5ED0" w:rsidRDefault="00CF5ED0" w:rsidP="006A10BD">
      <w:pPr>
        <w:spacing w:line="360" w:lineRule="auto"/>
        <w:jc w:val="both"/>
        <w:rPr>
          <w:rFonts w:ascii="Calibri" w:eastAsia="Calibri" w:hAnsi="Calibri" w:cs="Calibri"/>
          <w:b/>
          <w:bCs/>
        </w:rPr>
      </w:pPr>
    </w:p>
    <w:p w14:paraId="2963F75D" w14:textId="7B698869" w:rsidR="00CF5ED0" w:rsidRDefault="00000000" w:rsidP="006A10BD">
      <w:pPr>
        <w:spacing w:line="360" w:lineRule="auto"/>
        <w:jc w:val="both"/>
        <w:rPr>
          <w:rFonts w:ascii="Calibri" w:eastAsia="Calibri" w:hAnsi="Calibri" w:cs="Calibri"/>
        </w:rPr>
      </w:pPr>
      <w:r>
        <w:rPr>
          <w:rFonts w:ascii="Calibri" w:eastAsia="Calibri" w:hAnsi="Calibri" w:cs="Calibri"/>
        </w:rPr>
        <w:t xml:space="preserve">Mediante componentes </w:t>
      </w:r>
      <w:proofErr w:type="spellStart"/>
      <w:r>
        <w:rPr>
          <w:rFonts w:ascii="Calibri" w:eastAsia="Calibri" w:hAnsi="Calibri" w:cs="Calibri"/>
        </w:rPr>
        <w:t>Execute</w:t>
      </w:r>
      <w:proofErr w:type="spellEnd"/>
      <w:r>
        <w:rPr>
          <w:rFonts w:ascii="Calibri" w:eastAsia="Calibri" w:hAnsi="Calibri" w:cs="Calibri"/>
        </w:rPr>
        <w:t xml:space="preserve"> Package </w:t>
      </w:r>
      <w:proofErr w:type="spellStart"/>
      <w:r>
        <w:rPr>
          <w:rFonts w:ascii="Calibri" w:eastAsia="Calibri" w:hAnsi="Calibri" w:cs="Calibri"/>
        </w:rPr>
        <w:t>Task</w:t>
      </w:r>
      <w:proofErr w:type="spellEnd"/>
      <w:r>
        <w:rPr>
          <w:rFonts w:ascii="Calibri" w:eastAsia="Calibri" w:hAnsi="Calibri" w:cs="Calibri"/>
        </w:rPr>
        <w:t xml:space="preserve"> configurados bajo referencia interna del proyecto (Project Reference), las seis dimensiones (</w:t>
      </w:r>
      <w:proofErr w:type="spellStart"/>
      <w:r>
        <w:rPr>
          <w:rFonts w:ascii="Calibri" w:eastAsia="Calibri" w:hAnsi="Calibri" w:cs="Calibri"/>
        </w:rPr>
        <w:t>DimTiempo</w:t>
      </w:r>
      <w:proofErr w:type="spellEnd"/>
      <w:r>
        <w:rPr>
          <w:rFonts w:ascii="Calibri" w:eastAsia="Calibri" w:hAnsi="Calibri" w:cs="Calibri"/>
        </w:rPr>
        <w:t xml:space="preserve">, </w:t>
      </w:r>
      <w:proofErr w:type="spellStart"/>
      <w:r>
        <w:rPr>
          <w:rFonts w:ascii="Calibri" w:eastAsia="Calibri" w:hAnsi="Calibri" w:cs="Calibri"/>
        </w:rPr>
        <w:t>DimTipoDocumento</w:t>
      </w:r>
      <w:proofErr w:type="spellEnd"/>
      <w:r>
        <w:rPr>
          <w:rFonts w:ascii="Calibri" w:eastAsia="Calibri" w:hAnsi="Calibri" w:cs="Calibri"/>
        </w:rPr>
        <w:t xml:space="preserve">, </w:t>
      </w:r>
      <w:proofErr w:type="spellStart"/>
      <w:r>
        <w:rPr>
          <w:rFonts w:ascii="Calibri" w:eastAsia="Calibri" w:hAnsi="Calibri" w:cs="Calibri"/>
        </w:rPr>
        <w:t>DimSucursal</w:t>
      </w:r>
      <w:proofErr w:type="spellEnd"/>
      <w:r>
        <w:rPr>
          <w:rFonts w:ascii="Calibri" w:eastAsia="Calibri" w:hAnsi="Calibri" w:cs="Calibri"/>
        </w:rPr>
        <w:t xml:space="preserve">, </w:t>
      </w:r>
      <w:proofErr w:type="spellStart"/>
      <w:r>
        <w:rPr>
          <w:rFonts w:ascii="Calibri" w:eastAsia="Calibri" w:hAnsi="Calibri" w:cs="Calibri"/>
        </w:rPr>
        <w:t>DimCliente</w:t>
      </w:r>
      <w:proofErr w:type="spellEnd"/>
      <w:r>
        <w:rPr>
          <w:rFonts w:ascii="Calibri" w:eastAsia="Calibri" w:hAnsi="Calibri" w:cs="Calibri"/>
        </w:rPr>
        <w:t xml:space="preserve">, </w:t>
      </w:r>
      <w:proofErr w:type="spellStart"/>
      <w:r>
        <w:rPr>
          <w:rFonts w:ascii="Calibri" w:eastAsia="Calibri" w:hAnsi="Calibri" w:cs="Calibri"/>
        </w:rPr>
        <w:t>DimProducto</w:t>
      </w:r>
      <w:proofErr w:type="spellEnd"/>
      <w:r>
        <w:rPr>
          <w:rFonts w:ascii="Calibri" w:eastAsia="Calibri" w:hAnsi="Calibri" w:cs="Calibri"/>
        </w:rPr>
        <w:t xml:space="preserve">, </w:t>
      </w:r>
      <w:proofErr w:type="spellStart"/>
      <w:r>
        <w:rPr>
          <w:rFonts w:ascii="Calibri" w:eastAsia="Calibri" w:hAnsi="Calibri" w:cs="Calibri"/>
        </w:rPr>
        <w:t>DimEmpleado</w:t>
      </w:r>
      <w:proofErr w:type="spellEnd"/>
      <w:r>
        <w:rPr>
          <w:rFonts w:ascii="Calibri" w:eastAsia="Calibri" w:hAnsi="Calibri" w:cs="Calibri"/>
        </w:rPr>
        <w:t>) se ejecutan en paralelo. Esto maximiza el aprovechamiento de los núcleos de procesamiento del motor SSIS y reduce significativamente la ventana de tiempo del ETL.</w:t>
      </w:r>
      <w:bookmarkStart w:id="43" w:name="_j4e6hxuwzd2q" w:colFirst="0" w:colLast="0"/>
      <w:bookmarkEnd w:id="43"/>
    </w:p>
    <w:p w14:paraId="7EBF82A5" w14:textId="77777777" w:rsidR="00CF5ED0" w:rsidRDefault="00CF5ED0" w:rsidP="006A10BD">
      <w:pPr>
        <w:spacing w:line="360" w:lineRule="auto"/>
        <w:jc w:val="both"/>
        <w:rPr>
          <w:rFonts w:ascii="Calibri" w:eastAsia="Calibri" w:hAnsi="Calibri" w:cs="Calibri"/>
        </w:rPr>
      </w:pPr>
    </w:p>
    <w:p w14:paraId="05C20F56" w14:textId="77777777" w:rsidR="00CF5ED0" w:rsidRDefault="00000000" w:rsidP="006A10BD">
      <w:pPr>
        <w:spacing w:line="360" w:lineRule="auto"/>
        <w:jc w:val="both"/>
        <w:rPr>
          <w:rFonts w:ascii="Calibri" w:eastAsia="Calibri" w:hAnsi="Calibri" w:cs="Calibri"/>
          <w:b/>
          <w:bCs/>
        </w:rPr>
      </w:pPr>
      <w:r>
        <w:rPr>
          <w:rFonts w:ascii="Calibri" w:eastAsia="Calibri" w:hAnsi="Calibri" w:cs="Calibri"/>
          <w:b/>
          <w:bCs/>
        </w:rPr>
        <w:t>3. Barrera de Sincronización Lógica (Logical AND):</w:t>
      </w:r>
      <w:bookmarkStart w:id="44" w:name="_7iwn8h8ujbr5" w:colFirst="0" w:colLast="0"/>
      <w:bookmarkEnd w:id="44"/>
    </w:p>
    <w:p w14:paraId="4D18056B" w14:textId="77777777" w:rsidR="00CF5ED0" w:rsidRDefault="00CF5ED0" w:rsidP="006A10BD">
      <w:pPr>
        <w:spacing w:line="360" w:lineRule="auto"/>
        <w:jc w:val="both"/>
        <w:rPr>
          <w:rFonts w:ascii="Calibri" w:eastAsia="Calibri" w:hAnsi="Calibri" w:cs="Calibri"/>
          <w:b/>
          <w:bCs/>
        </w:rPr>
      </w:pPr>
    </w:p>
    <w:p w14:paraId="3659FB76" w14:textId="77777777" w:rsidR="00CF5ED0" w:rsidRDefault="00000000" w:rsidP="006A10BD">
      <w:pPr>
        <w:spacing w:line="360" w:lineRule="auto"/>
        <w:jc w:val="both"/>
        <w:rPr>
          <w:rFonts w:ascii="Calibri" w:eastAsia="Calibri" w:hAnsi="Calibri" w:cs="Calibri"/>
        </w:rPr>
      </w:pPr>
      <w:r>
        <w:rPr>
          <w:rFonts w:ascii="Calibri" w:eastAsia="Calibri" w:hAnsi="Calibri" w:cs="Calibri"/>
        </w:rPr>
        <w:t>Se configuró una restricción de precedencia múltiple con operador lógico AND uniendo las seis dimensiones. La carga de la tabla de hechos queda estrictamente bloqueada hasta que el 100% de las dimensiones haya concluido exitosamente, mitigando cualquier riesgo de inconsistencia referencial o claves subrogadas inexistentes.</w:t>
      </w:r>
      <w:bookmarkStart w:id="45" w:name="_ygmwstbxsvmd" w:colFirst="0" w:colLast="0"/>
      <w:bookmarkEnd w:id="45"/>
    </w:p>
    <w:p w14:paraId="5C5358B6" w14:textId="77777777" w:rsidR="00CF5ED0" w:rsidRDefault="00CF5ED0" w:rsidP="006A10BD">
      <w:pPr>
        <w:spacing w:line="360" w:lineRule="auto"/>
        <w:jc w:val="both"/>
        <w:rPr>
          <w:rFonts w:ascii="Calibri" w:eastAsia="Calibri" w:hAnsi="Calibri" w:cs="Calibri"/>
        </w:rPr>
      </w:pPr>
    </w:p>
    <w:p w14:paraId="0054306B" w14:textId="77777777" w:rsidR="00CF5ED0" w:rsidRDefault="00000000" w:rsidP="006A10BD">
      <w:pPr>
        <w:spacing w:line="360" w:lineRule="auto"/>
        <w:jc w:val="both"/>
        <w:rPr>
          <w:rFonts w:ascii="Calibri" w:eastAsia="Calibri" w:hAnsi="Calibri" w:cs="Calibri"/>
          <w:b/>
          <w:bCs/>
        </w:rPr>
      </w:pPr>
      <w:r>
        <w:rPr>
          <w:rFonts w:ascii="Calibri" w:eastAsia="Calibri" w:hAnsi="Calibri" w:cs="Calibri"/>
          <w:b/>
          <w:bCs/>
        </w:rPr>
        <w:t>4. Carga de Hechos y Validación de Idempotencia:</w:t>
      </w:r>
      <w:bookmarkStart w:id="46" w:name="_tv4blumib01n" w:colFirst="0" w:colLast="0"/>
      <w:bookmarkEnd w:id="46"/>
    </w:p>
    <w:p w14:paraId="18226055" w14:textId="77777777" w:rsidR="00CF5ED0" w:rsidRDefault="00CF5ED0" w:rsidP="006A10BD">
      <w:pPr>
        <w:spacing w:line="360" w:lineRule="auto"/>
        <w:jc w:val="both"/>
        <w:rPr>
          <w:rFonts w:ascii="Calibri" w:eastAsia="Calibri" w:hAnsi="Calibri" w:cs="Calibri"/>
        </w:rPr>
      </w:pPr>
    </w:p>
    <w:p w14:paraId="6B7808DA" w14:textId="77777777" w:rsidR="00CF5ED0" w:rsidRDefault="00000000" w:rsidP="006A10BD">
      <w:pPr>
        <w:spacing w:line="360" w:lineRule="auto"/>
        <w:jc w:val="both"/>
        <w:rPr>
          <w:rFonts w:ascii="Calibri" w:eastAsia="Calibri" w:hAnsi="Calibri" w:cs="Calibri"/>
        </w:rPr>
      </w:pPr>
      <w:r>
        <w:rPr>
          <w:rFonts w:ascii="Calibri" w:eastAsia="Calibri" w:hAnsi="Calibri" w:cs="Calibri"/>
        </w:rPr>
        <w:t xml:space="preserve">Se ejecuta </w:t>
      </w:r>
      <w:proofErr w:type="spellStart"/>
      <w:r>
        <w:rPr>
          <w:rFonts w:ascii="Calibri" w:eastAsia="Calibri" w:hAnsi="Calibri" w:cs="Calibri"/>
        </w:rPr>
        <w:t>ETL_FactVentas.dtsx</w:t>
      </w:r>
      <w:proofErr w:type="spellEnd"/>
      <w:r>
        <w:rPr>
          <w:rFonts w:ascii="Calibri" w:eastAsia="Calibri" w:hAnsi="Calibri" w:cs="Calibri"/>
        </w:rPr>
        <w:t>, poblando la estructura intermedia con 365 transacciones registradas.</w:t>
      </w:r>
      <w:bookmarkStart w:id="47" w:name="_pygjsxdy6kug" w:colFirst="0" w:colLast="0"/>
      <w:bookmarkEnd w:id="47"/>
    </w:p>
    <w:p w14:paraId="36B4BEFA" w14:textId="77777777" w:rsidR="00CF5ED0" w:rsidRDefault="00CF5ED0" w:rsidP="006A10BD">
      <w:pPr>
        <w:spacing w:line="360" w:lineRule="auto"/>
        <w:jc w:val="both"/>
        <w:rPr>
          <w:rFonts w:ascii="Calibri" w:eastAsia="Calibri" w:hAnsi="Calibri" w:cs="Calibri"/>
        </w:rPr>
      </w:pPr>
    </w:p>
    <w:p w14:paraId="15D46F3F" w14:textId="77777777" w:rsidR="00CF5ED0" w:rsidRDefault="00000000" w:rsidP="006A10BD">
      <w:pPr>
        <w:spacing w:line="360" w:lineRule="auto"/>
        <w:jc w:val="both"/>
        <w:rPr>
          <w:rFonts w:ascii="Calibri" w:eastAsia="Calibri" w:hAnsi="Calibri" w:cs="Calibri"/>
        </w:rPr>
      </w:pPr>
      <w:r>
        <w:rPr>
          <w:rFonts w:ascii="Calibri" w:eastAsia="Calibri" w:hAnsi="Calibri" w:cs="Calibri"/>
        </w:rPr>
        <w:t xml:space="preserve">Finalmente, una tarea de SQL ejecuta una verificación de calidad con cláusula transaccional BEGIN TRANSACTION ... COMMIT / ROLLBACK que valida la ausencia de valores NULL en las claves sustitutas e inserta a la tabla definitiva </w:t>
      </w:r>
      <w:proofErr w:type="spellStart"/>
      <w:r>
        <w:rPr>
          <w:rFonts w:ascii="Calibri" w:eastAsia="Calibri" w:hAnsi="Calibri" w:cs="Calibri"/>
        </w:rPr>
        <w:t>FactVentas</w:t>
      </w:r>
      <w:proofErr w:type="spellEnd"/>
      <w:r>
        <w:rPr>
          <w:rFonts w:ascii="Calibri" w:eastAsia="Calibri" w:hAnsi="Calibri" w:cs="Calibri"/>
        </w:rPr>
        <w:t xml:space="preserve"> aplicando un filtro incremental WHERE NOT EXISTS (SELECT 1 FROM </w:t>
      </w:r>
      <w:proofErr w:type="spellStart"/>
      <w:proofErr w:type="gramStart"/>
      <w:r>
        <w:rPr>
          <w:rFonts w:ascii="Calibri" w:eastAsia="Calibri" w:hAnsi="Calibri" w:cs="Calibri"/>
        </w:rPr>
        <w:t>dbo.FactVentas</w:t>
      </w:r>
      <w:proofErr w:type="spellEnd"/>
      <w:proofErr w:type="gramEnd"/>
      <w:r>
        <w:rPr>
          <w:rFonts w:ascii="Calibri" w:eastAsia="Calibri" w:hAnsi="Calibri" w:cs="Calibri"/>
        </w:rPr>
        <w:t xml:space="preserve"> f WHERE </w:t>
      </w:r>
      <w:proofErr w:type="spellStart"/>
      <w:proofErr w:type="gramStart"/>
      <w:r>
        <w:rPr>
          <w:rFonts w:ascii="Calibri" w:eastAsia="Calibri" w:hAnsi="Calibri" w:cs="Calibri"/>
        </w:rPr>
        <w:t>f.venta</w:t>
      </w:r>
      <w:proofErr w:type="gramEnd"/>
      <w:r>
        <w:rPr>
          <w:rFonts w:ascii="Calibri" w:eastAsia="Calibri" w:hAnsi="Calibri" w:cs="Calibri"/>
        </w:rPr>
        <w:t>_id</w:t>
      </w:r>
      <w:proofErr w:type="spellEnd"/>
      <w:r>
        <w:rPr>
          <w:rFonts w:ascii="Calibri" w:eastAsia="Calibri" w:hAnsi="Calibri" w:cs="Calibri"/>
        </w:rPr>
        <w:t xml:space="preserve"> = </w:t>
      </w:r>
      <w:proofErr w:type="spellStart"/>
      <w:proofErr w:type="gramStart"/>
      <w:r>
        <w:rPr>
          <w:rFonts w:ascii="Calibri" w:eastAsia="Calibri" w:hAnsi="Calibri" w:cs="Calibri"/>
        </w:rPr>
        <w:t>s.venta</w:t>
      </w:r>
      <w:proofErr w:type="gramEnd"/>
      <w:r>
        <w:rPr>
          <w:rFonts w:ascii="Calibri" w:eastAsia="Calibri" w:hAnsi="Calibri" w:cs="Calibri"/>
        </w:rPr>
        <w:t>_id</w:t>
      </w:r>
      <w:proofErr w:type="spellEnd"/>
      <w:r>
        <w:rPr>
          <w:rFonts w:ascii="Calibri" w:eastAsia="Calibri" w:hAnsi="Calibri" w:cs="Calibri"/>
        </w:rPr>
        <w:t>).</w:t>
      </w:r>
      <w:bookmarkStart w:id="48" w:name="_ur2b2hg56sz6" w:colFirst="0" w:colLast="0"/>
      <w:bookmarkEnd w:id="48"/>
    </w:p>
    <w:p w14:paraId="080AC7A4" w14:textId="77777777" w:rsidR="00CF5ED0" w:rsidRDefault="00CF5ED0" w:rsidP="006A10BD">
      <w:pPr>
        <w:spacing w:line="360" w:lineRule="auto"/>
        <w:jc w:val="both"/>
        <w:rPr>
          <w:rFonts w:ascii="Calibri" w:eastAsia="Calibri" w:hAnsi="Calibri" w:cs="Calibri"/>
        </w:rPr>
      </w:pPr>
    </w:p>
    <w:p w14:paraId="6C7F9F08" w14:textId="77777777" w:rsidR="00CF5ED0" w:rsidRDefault="00000000" w:rsidP="006A10BD">
      <w:pPr>
        <w:spacing w:line="360" w:lineRule="auto"/>
        <w:jc w:val="both"/>
        <w:rPr>
          <w:rFonts w:ascii="Calibri" w:eastAsia="Calibri" w:hAnsi="Calibri" w:cs="Calibri"/>
        </w:rPr>
      </w:pPr>
      <w:r>
        <w:rPr>
          <w:rFonts w:ascii="Calibri" w:eastAsia="Calibri" w:hAnsi="Calibri" w:cs="Calibri"/>
          <w:b/>
          <w:bCs/>
        </w:rPr>
        <w:t>5. Prueba de Idempotencia:</w:t>
      </w:r>
      <w:r>
        <w:rPr>
          <w:rFonts w:ascii="Calibri" w:eastAsia="Calibri" w:hAnsi="Calibri" w:cs="Calibri"/>
        </w:rPr>
        <w:t xml:space="preserve"> </w:t>
      </w:r>
      <w:bookmarkStart w:id="49" w:name="_9vdhq1lfegpu" w:colFirst="0" w:colLast="0"/>
      <w:bookmarkEnd w:id="49"/>
    </w:p>
    <w:p w14:paraId="40C7E193" w14:textId="77777777" w:rsidR="00CF5ED0" w:rsidRDefault="00CF5ED0" w:rsidP="006A10BD">
      <w:pPr>
        <w:spacing w:line="360" w:lineRule="auto"/>
        <w:jc w:val="both"/>
        <w:rPr>
          <w:rFonts w:ascii="Calibri" w:eastAsia="Calibri" w:hAnsi="Calibri" w:cs="Calibri"/>
        </w:rPr>
      </w:pPr>
    </w:p>
    <w:p w14:paraId="4571E143" w14:textId="0F8D74D6" w:rsidR="00397CA2" w:rsidRDefault="00000000" w:rsidP="006A10BD">
      <w:pPr>
        <w:spacing w:line="360" w:lineRule="auto"/>
        <w:jc w:val="both"/>
        <w:rPr>
          <w:rFonts w:ascii="Calibri" w:eastAsia="Calibri" w:hAnsi="Calibri" w:cs="Calibri"/>
        </w:rPr>
      </w:pPr>
      <w:r>
        <w:rPr>
          <w:rFonts w:ascii="Calibri" w:eastAsia="Calibri" w:hAnsi="Calibri" w:cs="Calibri"/>
        </w:rPr>
        <w:t>La ejecución consecutiva del paquete maestro sobre los mismos datos operativos demostró un comportamiento idempotente estricto: la segunda corrida insertó 0 registros duplicados, manteniendo el total invariable en 365 filas y finalizando con código de salida 0 (0x0).</w:t>
      </w:r>
    </w:p>
    <w:p w14:paraId="3CDB9FAE" w14:textId="77777777" w:rsidR="00397CA2" w:rsidRDefault="00397CA2" w:rsidP="006A10BD">
      <w:pPr>
        <w:spacing w:line="360" w:lineRule="auto"/>
      </w:pPr>
    </w:p>
    <w:p w14:paraId="09F6247E" w14:textId="77777777" w:rsidR="00CF5ED0" w:rsidRDefault="00000000" w:rsidP="006A10BD">
      <w:pPr>
        <w:spacing w:line="360" w:lineRule="auto"/>
        <w:jc w:val="both"/>
        <w:rPr>
          <w:rFonts w:ascii="Calibri" w:eastAsia="Calibri" w:hAnsi="Calibri" w:cs="Calibri"/>
          <w:b/>
          <w:bCs/>
          <w:sz w:val="30"/>
          <w:szCs w:val="30"/>
        </w:rPr>
      </w:pPr>
      <w:r>
        <w:rPr>
          <w:rFonts w:ascii="Calibri" w:eastAsia="Calibri" w:hAnsi="Calibri" w:cs="Calibri"/>
          <w:b/>
          <w:bCs/>
          <w:noProof/>
          <w:sz w:val="26"/>
          <w:szCs w:val="26"/>
        </w:rPr>
        <w:drawing>
          <wp:inline distT="114300" distB="114300" distL="114300" distR="114300" wp14:anchorId="52041C95" wp14:editId="0F2BE084">
            <wp:extent cx="5731200" cy="1714500"/>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8"/>
                    <a:srcRect/>
                    <a:stretch>
                      <a:fillRect/>
                    </a:stretch>
                  </pic:blipFill>
                  <pic:spPr>
                    <a:xfrm>
                      <a:off x="0" y="0"/>
                      <a:ext cx="5731200" cy="1714500"/>
                    </a:xfrm>
                    <a:prstGeom prst="rect">
                      <a:avLst/>
                    </a:prstGeom>
                    <a:ln/>
                  </pic:spPr>
                </pic:pic>
              </a:graphicData>
            </a:graphic>
          </wp:inline>
        </w:drawing>
      </w:r>
      <w:bookmarkStart w:id="50" w:name="_mf051rux8oz8" w:colFirst="0" w:colLast="0"/>
      <w:bookmarkEnd w:id="50"/>
    </w:p>
    <w:p w14:paraId="0BB7B71C" w14:textId="77777777" w:rsidR="00CF5ED0" w:rsidRDefault="00CF5ED0" w:rsidP="006A10BD">
      <w:pPr>
        <w:spacing w:line="360" w:lineRule="auto"/>
        <w:jc w:val="both"/>
        <w:rPr>
          <w:rFonts w:ascii="Calibri" w:eastAsia="Calibri" w:hAnsi="Calibri" w:cs="Calibri"/>
          <w:b/>
          <w:bCs/>
          <w:sz w:val="30"/>
          <w:szCs w:val="30"/>
        </w:rPr>
      </w:pPr>
    </w:p>
    <w:p w14:paraId="2B541BD5" w14:textId="77777777" w:rsidR="00CF5ED0" w:rsidRDefault="00000000" w:rsidP="006A10BD">
      <w:pPr>
        <w:spacing w:line="360" w:lineRule="auto"/>
        <w:jc w:val="both"/>
        <w:rPr>
          <w:rFonts w:ascii="Calibri" w:eastAsia="Calibri" w:hAnsi="Calibri" w:cs="Calibri"/>
          <w:b/>
          <w:bCs/>
          <w:sz w:val="30"/>
          <w:szCs w:val="30"/>
        </w:rPr>
      </w:pPr>
      <w:r>
        <w:rPr>
          <w:rFonts w:ascii="Calibri" w:eastAsia="Calibri" w:hAnsi="Calibri" w:cs="Calibri"/>
          <w:b/>
          <w:bCs/>
          <w:sz w:val="30"/>
          <w:szCs w:val="30"/>
        </w:rPr>
        <w:t>3. Conclusiones</w:t>
      </w:r>
      <w:bookmarkStart w:id="51" w:name="_q5iu0m6frsux" w:colFirst="0" w:colLast="0"/>
      <w:bookmarkEnd w:id="51"/>
    </w:p>
    <w:p w14:paraId="5F33552C" w14:textId="77777777" w:rsidR="00CF5ED0" w:rsidRDefault="00CF5ED0" w:rsidP="006A10BD">
      <w:pPr>
        <w:spacing w:line="360" w:lineRule="auto"/>
        <w:jc w:val="both"/>
        <w:rPr>
          <w:rFonts w:ascii="Calibri" w:eastAsia="Calibri" w:hAnsi="Calibri" w:cs="Calibri"/>
          <w:b/>
          <w:bCs/>
          <w:sz w:val="30"/>
          <w:szCs w:val="30"/>
        </w:rPr>
      </w:pPr>
    </w:p>
    <w:p w14:paraId="35AB93E0" w14:textId="54BC847B" w:rsidR="00397CA2" w:rsidRDefault="00000000" w:rsidP="006A10BD">
      <w:pPr>
        <w:spacing w:line="360" w:lineRule="auto"/>
        <w:jc w:val="both"/>
        <w:rPr>
          <w:rFonts w:ascii="Calibri" w:eastAsia="Calibri" w:hAnsi="Calibri" w:cs="Calibri"/>
          <w:b/>
          <w:bCs/>
          <w:sz w:val="30"/>
          <w:szCs w:val="30"/>
        </w:rPr>
      </w:pPr>
      <w:r>
        <w:rPr>
          <w:rFonts w:ascii="Calibri" w:eastAsia="Calibri" w:hAnsi="Calibri" w:cs="Calibri"/>
          <w:b/>
          <w:bCs/>
          <w:sz w:val="30"/>
          <w:szCs w:val="30"/>
        </w:rPr>
        <w:t>4. Bibliografía</w:t>
      </w:r>
    </w:p>
    <w:p w14:paraId="6736161C" w14:textId="77777777" w:rsidR="00CF5ED0" w:rsidRDefault="00CF5ED0" w:rsidP="006A10BD">
      <w:pPr>
        <w:spacing w:line="360" w:lineRule="auto"/>
        <w:jc w:val="both"/>
        <w:rPr>
          <w:rFonts w:ascii="Calibri" w:eastAsia="Calibri" w:hAnsi="Calibri" w:cs="Calibri"/>
          <w:b/>
          <w:bCs/>
          <w:sz w:val="30"/>
          <w:szCs w:val="30"/>
        </w:rPr>
      </w:pPr>
    </w:p>
    <w:p w14:paraId="1254BA77" w14:textId="77777777" w:rsidR="00397CA2" w:rsidRDefault="00000000" w:rsidP="006A10BD">
      <w:pPr>
        <w:spacing w:line="360" w:lineRule="auto"/>
        <w:rPr>
          <w:rFonts w:ascii="Calibri" w:eastAsia="Calibri" w:hAnsi="Calibri" w:cs="Calibri"/>
        </w:rPr>
      </w:pPr>
      <w:r>
        <w:rPr>
          <w:rFonts w:ascii="Calibri" w:eastAsia="Calibri" w:hAnsi="Calibri" w:cs="Calibri"/>
          <w:b/>
          <w:bCs/>
        </w:rPr>
        <w:t>Kimball, R., &amp; Ross, M. (2013).</w:t>
      </w:r>
      <w:r>
        <w:rPr>
          <w:rFonts w:ascii="Calibri" w:eastAsia="Calibri" w:hAnsi="Calibri" w:cs="Calibri"/>
        </w:rPr>
        <w:t xml:space="preserve"> </w:t>
      </w:r>
      <w:r>
        <w:rPr>
          <w:rFonts w:ascii="Calibri" w:eastAsia="Calibri" w:hAnsi="Calibri" w:cs="Calibri"/>
          <w:i/>
          <w:iCs/>
        </w:rPr>
        <w:t xml:space="preserve">The Data </w:t>
      </w:r>
      <w:proofErr w:type="spellStart"/>
      <w:r>
        <w:rPr>
          <w:rFonts w:ascii="Calibri" w:eastAsia="Calibri" w:hAnsi="Calibri" w:cs="Calibri"/>
          <w:i/>
          <w:iCs/>
        </w:rPr>
        <w:t>Warehouse</w:t>
      </w:r>
      <w:proofErr w:type="spellEnd"/>
      <w:r>
        <w:rPr>
          <w:rFonts w:ascii="Calibri" w:eastAsia="Calibri" w:hAnsi="Calibri" w:cs="Calibri"/>
          <w:i/>
          <w:iCs/>
        </w:rPr>
        <w:t xml:space="preserve"> </w:t>
      </w:r>
      <w:proofErr w:type="spellStart"/>
      <w:r>
        <w:rPr>
          <w:rFonts w:ascii="Calibri" w:eastAsia="Calibri" w:hAnsi="Calibri" w:cs="Calibri"/>
          <w:i/>
          <w:iCs/>
        </w:rPr>
        <w:t>Toolkit</w:t>
      </w:r>
      <w:proofErr w:type="spellEnd"/>
      <w:r>
        <w:rPr>
          <w:rFonts w:ascii="Calibri" w:eastAsia="Calibri" w:hAnsi="Calibri" w:cs="Calibri"/>
          <w:i/>
          <w:iCs/>
        </w:rPr>
        <w:t xml:space="preserve">: The Definitive Guide </w:t>
      </w:r>
      <w:proofErr w:type="spellStart"/>
      <w:r>
        <w:rPr>
          <w:rFonts w:ascii="Calibri" w:eastAsia="Calibri" w:hAnsi="Calibri" w:cs="Calibri"/>
          <w:i/>
          <w:iCs/>
        </w:rPr>
        <w:t>to</w:t>
      </w:r>
      <w:proofErr w:type="spellEnd"/>
      <w:r>
        <w:rPr>
          <w:rFonts w:ascii="Calibri" w:eastAsia="Calibri" w:hAnsi="Calibri" w:cs="Calibri"/>
          <w:i/>
          <w:iCs/>
        </w:rPr>
        <w:t xml:space="preserve"> Dimensional </w:t>
      </w:r>
      <w:proofErr w:type="spellStart"/>
      <w:r>
        <w:rPr>
          <w:rFonts w:ascii="Calibri" w:eastAsia="Calibri" w:hAnsi="Calibri" w:cs="Calibri"/>
          <w:i/>
          <w:iCs/>
        </w:rPr>
        <w:t>Modeling</w:t>
      </w:r>
      <w:proofErr w:type="spellEnd"/>
      <w:r>
        <w:rPr>
          <w:rFonts w:ascii="Calibri" w:eastAsia="Calibri" w:hAnsi="Calibri" w:cs="Calibri"/>
        </w:rPr>
        <w:t xml:space="preserve"> (3rd ed.). John Wiley &amp; Sons, Inc.</w:t>
      </w:r>
    </w:p>
    <w:p w14:paraId="578222A6" w14:textId="77777777" w:rsidR="00397CA2" w:rsidRDefault="00000000" w:rsidP="006A10BD">
      <w:pPr>
        <w:spacing w:line="360" w:lineRule="auto"/>
        <w:rPr>
          <w:rFonts w:ascii="Calibri" w:eastAsia="Calibri" w:hAnsi="Calibri" w:cs="Calibri"/>
          <w:color w:val="1155CC"/>
          <w:u w:val="single"/>
        </w:rPr>
      </w:pPr>
      <w:r>
        <w:rPr>
          <w:rFonts w:ascii="Calibri" w:eastAsia="Calibri" w:hAnsi="Calibri" w:cs="Calibri"/>
          <w:b/>
          <w:bCs/>
        </w:rPr>
        <w:t xml:space="preserve">Microsoft </w:t>
      </w:r>
      <w:proofErr w:type="spellStart"/>
      <w:r>
        <w:rPr>
          <w:rFonts w:ascii="Calibri" w:eastAsia="Calibri" w:hAnsi="Calibri" w:cs="Calibri"/>
          <w:b/>
          <w:bCs/>
        </w:rPr>
        <w:t>Corporation</w:t>
      </w:r>
      <w:proofErr w:type="spellEnd"/>
      <w:r>
        <w:rPr>
          <w:rFonts w:ascii="Calibri" w:eastAsia="Calibri" w:hAnsi="Calibri" w:cs="Calibri"/>
          <w:b/>
          <w:bCs/>
        </w:rPr>
        <w:t>. (2022).</w:t>
      </w:r>
      <w:r>
        <w:rPr>
          <w:rFonts w:ascii="Calibri" w:eastAsia="Calibri" w:hAnsi="Calibri" w:cs="Calibri"/>
        </w:rPr>
        <w:t xml:space="preserve"> </w:t>
      </w:r>
      <w:r>
        <w:rPr>
          <w:rFonts w:ascii="Calibri" w:eastAsia="Calibri" w:hAnsi="Calibri" w:cs="Calibri"/>
          <w:i/>
          <w:iCs/>
        </w:rPr>
        <w:t xml:space="preserve">SQL Server </w:t>
      </w:r>
      <w:proofErr w:type="spellStart"/>
      <w:r>
        <w:rPr>
          <w:rFonts w:ascii="Calibri" w:eastAsia="Calibri" w:hAnsi="Calibri" w:cs="Calibri"/>
          <w:i/>
          <w:iCs/>
        </w:rPr>
        <w:t>Integration</w:t>
      </w:r>
      <w:proofErr w:type="spellEnd"/>
      <w:r>
        <w:rPr>
          <w:rFonts w:ascii="Calibri" w:eastAsia="Calibri" w:hAnsi="Calibri" w:cs="Calibri"/>
          <w:i/>
          <w:iCs/>
        </w:rPr>
        <w:t xml:space="preserve"> </w:t>
      </w:r>
      <w:proofErr w:type="spellStart"/>
      <w:r>
        <w:rPr>
          <w:rFonts w:ascii="Calibri" w:eastAsia="Calibri" w:hAnsi="Calibri" w:cs="Calibri"/>
          <w:i/>
          <w:iCs/>
        </w:rPr>
        <w:t>Services</w:t>
      </w:r>
      <w:proofErr w:type="spellEnd"/>
      <w:r>
        <w:rPr>
          <w:rFonts w:ascii="Calibri" w:eastAsia="Calibri" w:hAnsi="Calibri" w:cs="Calibri"/>
          <w:i/>
          <w:iCs/>
        </w:rPr>
        <w:t xml:space="preserve"> (SSIS) </w:t>
      </w:r>
      <w:proofErr w:type="spellStart"/>
      <w:r>
        <w:rPr>
          <w:rFonts w:ascii="Calibri" w:eastAsia="Calibri" w:hAnsi="Calibri" w:cs="Calibri"/>
          <w:i/>
          <w:iCs/>
        </w:rPr>
        <w:t>Documentation</w:t>
      </w:r>
      <w:proofErr w:type="spellEnd"/>
      <w:r>
        <w:rPr>
          <w:rFonts w:ascii="Calibri" w:eastAsia="Calibri" w:hAnsi="Calibri" w:cs="Calibri"/>
          <w:i/>
          <w:iCs/>
        </w:rPr>
        <w:t xml:space="preserve">: Control Flow, Data Flow, and Package </w:t>
      </w:r>
      <w:proofErr w:type="spellStart"/>
      <w:r>
        <w:rPr>
          <w:rFonts w:ascii="Calibri" w:eastAsia="Calibri" w:hAnsi="Calibri" w:cs="Calibri"/>
          <w:i/>
          <w:iCs/>
        </w:rPr>
        <w:t>Deployment</w:t>
      </w:r>
      <w:proofErr w:type="spellEnd"/>
      <w:r>
        <w:rPr>
          <w:rFonts w:ascii="Calibri" w:eastAsia="Calibri" w:hAnsi="Calibri" w:cs="Calibri"/>
        </w:rPr>
        <w:t>. Microsoft Learn. Recuperado de</w:t>
      </w:r>
      <w:hyperlink r:id="rId9">
        <w:r>
          <w:rPr>
            <w:rFonts w:ascii="Calibri" w:eastAsia="Calibri" w:hAnsi="Calibri" w:cs="Calibri"/>
            <w:color w:val="1155CC"/>
          </w:rPr>
          <w:t xml:space="preserve"> </w:t>
        </w:r>
      </w:hyperlink>
      <w:hyperlink r:id="rId10">
        <w:r>
          <w:rPr>
            <w:rFonts w:ascii="Calibri" w:eastAsia="Calibri" w:hAnsi="Calibri" w:cs="Calibri"/>
            <w:color w:val="1155CC"/>
            <w:u w:val="single"/>
          </w:rPr>
          <w:t>https://learn.microsoft.com/sql/integration-services/</w:t>
        </w:r>
      </w:hyperlink>
    </w:p>
    <w:p w14:paraId="367815B8" w14:textId="77777777" w:rsidR="00397CA2" w:rsidRDefault="00000000" w:rsidP="006A10BD">
      <w:pPr>
        <w:spacing w:line="360" w:lineRule="auto"/>
        <w:rPr>
          <w:rFonts w:ascii="Calibri" w:eastAsia="Calibri" w:hAnsi="Calibri" w:cs="Calibri"/>
        </w:rPr>
      </w:pPr>
      <w:r>
        <w:rPr>
          <w:rFonts w:ascii="Calibri" w:eastAsia="Calibri" w:hAnsi="Calibri" w:cs="Calibri"/>
          <w:b/>
          <w:bCs/>
        </w:rPr>
        <w:lastRenderedPageBreak/>
        <w:t xml:space="preserve">Mundy, J., </w:t>
      </w:r>
      <w:proofErr w:type="spellStart"/>
      <w:r>
        <w:rPr>
          <w:rFonts w:ascii="Calibri" w:eastAsia="Calibri" w:hAnsi="Calibri" w:cs="Calibri"/>
          <w:b/>
          <w:bCs/>
        </w:rPr>
        <w:t>Thornthwaite</w:t>
      </w:r>
      <w:proofErr w:type="spellEnd"/>
      <w:r>
        <w:rPr>
          <w:rFonts w:ascii="Calibri" w:eastAsia="Calibri" w:hAnsi="Calibri" w:cs="Calibri"/>
          <w:b/>
          <w:bCs/>
        </w:rPr>
        <w:t>, W., &amp; Kimball, R. (2011).</w:t>
      </w:r>
      <w:r>
        <w:rPr>
          <w:rFonts w:ascii="Calibri" w:eastAsia="Calibri" w:hAnsi="Calibri" w:cs="Calibri"/>
        </w:rPr>
        <w:t xml:space="preserve"> </w:t>
      </w:r>
      <w:r>
        <w:rPr>
          <w:rFonts w:ascii="Calibri" w:eastAsia="Calibri" w:hAnsi="Calibri" w:cs="Calibri"/>
          <w:i/>
          <w:iCs/>
        </w:rPr>
        <w:t xml:space="preserve">The Microsoft Data </w:t>
      </w:r>
      <w:proofErr w:type="spellStart"/>
      <w:r>
        <w:rPr>
          <w:rFonts w:ascii="Calibri" w:eastAsia="Calibri" w:hAnsi="Calibri" w:cs="Calibri"/>
          <w:i/>
          <w:iCs/>
        </w:rPr>
        <w:t>Warehouse</w:t>
      </w:r>
      <w:proofErr w:type="spellEnd"/>
      <w:r>
        <w:rPr>
          <w:rFonts w:ascii="Calibri" w:eastAsia="Calibri" w:hAnsi="Calibri" w:cs="Calibri"/>
          <w:i/>
          <w:iCs/>
        </w:rPr>
        <w:t xml:space="preserve"> </w:t>
      </w:r>
      <w:proofErr w:type="spellStart"/>
      <w:r>
        <w:rPr>
          <w:rFonts w:ascii="Calibri" w:eastAsia="Calibri" w:hAnsi="Calibri" w:cs="Calibri"/>
          <w:i/>
          <w:iCs/>
        </w:rPr>
        <w:t>Toolkit</w:t>
      </w:r>
      <w:proofErr w:type="spellEnd"/>
      <w:r>
        <w:rPr>
          <w:rFonts w:ascii="Calibri" w:eastAsia="Calibri" w:hAnsi="Calibri" w:cs="Calibri"/>
          <w:i/>
          <w:iCs/>
        </w:rPr>
        <w:t>: With SQL Server 2008 R2 and Apache Hadoop</w:t>
      </w:r>
      <w:r>
        <w:rPr>
          <w:rFonts w:ascii="Calibri" w:eastAsia="Calibri" w:hAnsi="Calibri" w:cs="Calibri"/>
        </w:rPr>
        <w:t>. Wiley Publishing.</w:t>
      </w:r>
    </w:p>
    <w:p w14:paraId="37E5FE66" w14:textId="77777777" w:rsidR="00397CA2" w:rsidRDefault="00000000" w:rsidP="006A10BD">
      <w:pPr>
        <w:spacing w:line="360" w:lineRule="auto"/>
        <w:rPr>
          <w:rFonts w:ascii="Calibri" w:eastAsia="Calibri" w:hAnsi="Calibri" w:cs="Calibri"/>
        </w:rPr>
      </w:pPr>
      <w:r>
        <w:rPr>
          <w:rFonts w:ascii="Calibri" w:eastAsia="Calibri" w:hAnsi="Calibri" w:cs="Calibri"/>
          <w:b/>
          <w:bCs/>
        </w:rPr>
        <w:t>Inmon, W. H. (2005).</w:t>
      </w:r>
      <w:r>
        <w:rPr>
          <w:rFonts w:ascii="Calibri" w:eastAsia="Calibri" w:hAnsi="Calibri" w:cs="Calibri"/>
        </w:rPr>
        <w:t xml:space="preserve"> </w:t>
      </w:r>
      <w:proofErr w:type="spellStart"/>
      <w:r>
        <w:rPr>
          <w:rFonts w:ascii="Calibri" w:eastAsia="Calibri" w:hAnsi="Calibri" w:cs="Calibri"/>
          <w:i/>
          <w:iCs/>
        </w:rPr>
        <w:t>Building</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Data </w:t>
      </w:r>
      <w:proofErr w:type="spellStart"/>
      <w:r>
        <w:rPr>
          <w:rFonts w:ascii="Calibri" w:eastAsia="Calibri" w:hAnsi="Calibri" w:cs="Calibri"/>
          <w:i/>
          <w:iCs/>
        </w:rPr>
        <w:t>Warehouse</w:t>
      </w:r>
      <w:proofErr w:type="spellEnd"/>
      <w:r>
        <w:rPr>
          <w:rFonts w:ascii="Calibri" w:eastAsia="Calibri" w:hAnsi="Calibri" w:cs="Calibri"/>
        </w:rPr>
        <w:t xml:space="preserve"> (4th ed.). John Wiley &amp; Sons, Inc.</w:t>
      </w:r>
    </w:p>
    <w:p w14:paraId="0D5D5EA2" w14:textId="77777777" w:rsidR="00397CA2" w:rsidRDefault="00397CA2" w:rsidP="006A10BD">
      <w:pPr>
        <w:spacing w:line="360" w:lineRule="auto"/>
      </w:pPr>
    </w:p>
    <w:sectPr w:rsidR="00397CA2" w:rsidSect="00CF5ED0">
      <w:headerReference w:type="default" r:id="rId11"/>
      <w:footerReference w:type="default" r:id="rId12"/>
      <w:pgSz w:w="12240" w:h="15840" w:code="1"/>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AB817" w14:textId="77777777" w:rsidR="00906B15" w:rsidRDefault="00906B15" w:rsidP="006A10BD">
      <w:pPr>
        <w:spacing w:line="240" w:lineRule="auto"/>
      </w:pPr>
      <w:r>
        <w:separator/>
      </w:r>
    </w:p>
  </w:endnote>
  <w:endnote w:type="continuationSeparator" w:id="0">
    <w:p w14:paraId="7110E22B" w14:textId="77777777" w:rsidR="00906B15" w:rsidRDefault="00906B15" w:rsidP="006A10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71B3CDE-A882-4854-99EE-EC10161D38F4}"/>
    <w:embedBold r:id="rId2" w:fontKey="{13F90DD5-86EB-4605-B78E-E3FAEB5651A1}"/>
    <w:embedItalic r:id="rId3" w:fontKey="{8F5824AE-B08D-43BB-ADD1-3172DCF3188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018187D-2C5B-4461-B542-4839B54FF8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311358"/>
      <w:docPartObj>
        <w:docPartGallery w:val="Page Numbers (Bottom of Page)"/>
        <w:docPartUnique/>
      </w:docPartObj>
    </w:sdtPr>
    <w:sdtContent>
      <w:p w14:paraId="360F0C87" w14:textId="22B4C267" w:rsidR="006A10BD" w:rsidRDefault="006A10BD">
        <w:pPr>
          <w:pStyle w:val="Piedepgina"/>
        </w:pPr>
        <w:r>
          <w:fldChar w:fldCharType="begin"/>
        </w:r>
        <w:r>
          <w:instrText>PAGE   \* MERGEFORMAT</w:instrText>
        </w:r>
        <w:r>
          <w:fldChar w:fldCharType="separate"/>
        </w:r>
        <w:r>
          <w:rPr>
            <w:lang w:val="es-ES"/>
          </w:rPr>
          <w:t>2</w:t>
        </w:r>
        <w:r>
          <w:fldChar w:fldCharType="end"/>
        </w:r>
      </w:p>
    </w:sdtContent>
  </w:sdt>
  <w:p w14:paraId="1253DB41" w14:textId="77777777" w:rsidR="006A10BD" w:rsidRDefault="006A10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1489E" w14:textId="77777777" w:rsidR="00906B15" w:rsidRDefault="00906B15" w:rsidP="006A10BD">
      <w:pPr>
        <w:spacing w:line="240" w:lineRule="auto"/>
      </w:pPr>
      <w:r>
        <w:separator/>
      </w:r>
    </w:p>
  </w:footnote>
  <w:footnote w:type="continuationSeparator" w:id="0">
    <w:p w14:paraId="5ECD6EF7" w14:textId="77777777" w:rsidR="00906B15" w:rsidRDefault="00906B15" w:rsidP="006A10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6900" w14:textId="77777777" w:rsidR="006A10BD" w:rsidRDefault="006A10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81DFB"/>
    <w:multiLevelType w:val="multilevel"/>
    <w:tmpl w:val="F16A1724"/>
    <w:lvl w:ilvl="0">
      <w:start w:val="1"/>
      <w:numFmt w:val="decimal"/>
      <w:lvlText w:val="%1."/>
      <w:lvlJc w:val="left"/>
      <w:pPr>
        <w:ind w:left="720" w:hanging="360"/>
      </w:pPr>
      <w:rPr>
        <w:rFonts w:ascii="Calibri" w:eastAsia="Arial" w:hAnsi="Calibri" w:cs="Calibri" w:hint="default"/>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6E4425F"/>
    <w:multiLevelType w:val="multilevel"/>
    <w:tmpl w:val="F95CC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552B1F"/>
    <w:multiLevelType w:val="multilevel"/>
    <w:tmpl w:val="EC783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F75B58"/>
    <w:multiLevelType w:val="multilevel"/>
    <w:tmpl w:val="ABE01E0C"/>
    <w:lvl w:ilvl="0">
      <w:start w:val="1"/>
      <w:numFmt w:val="decimal"/>
      <w:lvlText w:val="%1."/>
      <w:lvlJc w:val="left"/>
      <w:pPr>
        <w:ind w:left="720" w:hanging="360"/>
      </w:pPr>
      <w:rPr>
        <w:rFonts w:ascii="Calibri" w:eastAsia="Arial" w:hAnsi="Calibri" w:cs="Calibri" w:hint="default"/>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CB42248"/>
    <w:multiLevelType w:val="multilevel"/>
    <w:tmpl w:val="4EC416C6"/>
    <w:lvl w:ilvl="0">
      <w:start w:val="1"/>
      <w:numFmt w:val="decimal"/>
      <w:lvlText w:val="%1."/>
      <w:lvlJc w:val="left"/>
      <w:pPr>
        <w:ind w:left="720" w:hanging="360"/>
      </w:pPr>
      <w:rPr>
        <w:rFonts w:asciiTheme="majorHAnsi" w:eastAsia="Arial" w:hAnsiTheme="majorHAnsi" w:cstheme="majorHAnsi" w:hint="default"/>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346D82"/>
    <w:multiLevelType w:val="multilevel"/>
    <w:tmpl w:val="A0B49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985EA4"/>
    <w:multiLevelType w:val="multilevel"/>
    <w:tmpl w:val="57A0FB9A"/>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DEF28DE"/>
    <w:multiLevelType w:val="multilevel"/>
    <w:tmpl w:val="30A80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2E2EF8"/>
    <w:multiLevelType w:val="multilevel"/>
    <w:tmpl w:val="3C6EB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5E080C"/>
    <w:multiLevelType w:val="multilevel"/>
    <w:tmpl w:val="C1904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9237070">
    <w:abstractNumId w:val="8"/>
  </w:num>
  <w:num w:numId="2" w16cid:durableId="1250851542">
    <w:abstractNumId w:val="1"/>
  </w:num>
  <w:num w:numId="3" w16cid:durableId="996542874">
    <w:abstractNumId w:val="4"/>
  </w:num>
  <w:num w:numId="4" w16cid:durableId="1313026332">
    <w:abstractNumId w:val="7"/>
  </w:num>
  <w:num w:numId="5" w16cid:durableId="885213448">
    <w:abstractNumId w:val="6"/>
  </w:num>
  <w:num w:numId="6" w16cid:durableId="553196118">
    <w:abstractNumId w:val="5"/>
  </w:num>
  <w:num w:numId="7" w16cid:durableId="886718318">
    <w:abstractNumId w:val="2"/>
  </w:num>
  <w:num w:numId="8" w16cid:durableId="1459839518">
    <w:abstractNumId w:val="3"/>
  </w:num>
  <w:num w:numId="9" w16cid:durableId="376853731">
    <w:abstractNumId w:val="0"/>
  </w:num>
  <w:num w:numId="10" w16cid:durableId="530656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CA2"/>
    <w:rsid w:val="00397CA2"/>
    <w:rsid w:val="00484218"/>
    <w:rsid w:val="006A10BD"/>
    <w:rsid w:val="00906B15"/>
    <w:rsid w:val="00CF5E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178AB"/>
  <w15:docId w15:val="{ED39E584-A01E-4DC7-AECE-346143C9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CF5ED0"/>
    <w:pPr>
      <w:ind w:left="720"/>
      <w:contextualSpacing/>
    </w:pPr>
  </w:style>
  <w:style w:type="paragraph" w:styleId="Encabezado">
    <w:name w:val="header"/>
    <w:basedOn w:val="Normal"/>
    <w:link w:val="EncabezadoCar"/>
    <w:uiPriority w:val="99"/>
    <w:unhideWhenUsed/>
    <w:rsid w:val="006A10B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A10BD"/>
  </w:style>
  <w:style w:type="paragraph" w:styleId="Piedepgina">
    <w:name w:val="footer"/>
    <w:basedOn w:val="Normal"/>
    <w:link w:val="PiedepginaCar"/>
    <w:uiPriority w:val="99"/>
    <w:unhideWhenUsed/>
    <w:rsid w:val="006A10B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A1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learn.microsoft.com/sql/integration-services/" TargetMode="External"/><Relationship Id="rId4" Type="http://schemas.openxmlformats.org/officeDocument/2006/relationships/settings" Target="settings.xml"/><Relationship Id="rId9" Type="http://schemas.openxmlformats.org/officeDocument/2006/relationships/hyperlink" Target="https://learn.microsoft.com/sql/integration-service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56B9E-6472-4718-9989-121288729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2735</Words>
  <Characters>15045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Molina Vera</dc:creator>
  <cp:lastModifiedBy>Felipe Molina Vera (Alumno)</cp:lastModifiedBy>
  <cp:revision>2</cp:revision>
  <dcterms:created xsi:type="dcterms:W3CDTF">2026-10-14T07:31:00Z</dcterms:created>
  <dcterms:modified xsi:type="dcterms:W3CDTF">2026-10-14T07:31:00Z</dcterms:modified>
</cp:coreProperties>
</file>