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FA0495C" w:rsidR="00D110EC" w:rsidRDefault="00A01C96" w:rsidP="00C27FB0">
            <w:pPr>
              <w:rPr>
                <w:b/>
              </w:rPr>
            </w:pPr>
            <w:r>
              <w:rPr>
                <w:b/>
              </w:rPr>
              <w:t>Felipe Teodoro Muñoz Gonzalez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35EB516" w:rsidR="00D110EC" w:rsidRDefault="00A01C96" w:rsidP="00C27FB0">
            <w:pPr>
              <w:rPr>
                <w:b/>
              </w:rPr>
            </w:pPr>
            <w:r>
              <w:rPr>
                <w:b/>
              </w:rPr>
              <w:t>20.859.100-2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252E3C5" w:rsidR="00D110EC" w:rsidRDefault="00A01C9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BDB939F" w:rsidR="00D110EC" w:rsidRDefault="00A01C96" w:rsidP="00C27FB0">
            <w:pPr>
              <w:rPr>
                <w:b/>
              </w:rPr>
            </w:pPr>
            <w:r>
              <w:rPr>
                <w:b/>
              </w:rPr>
              <w:t>Sede DuocUC Plaza Norte.</w:t>
            </w:r>
          </w:p>
        </w:tc>
      </w:tr>
    </w:tbl>
    <w:p w14:paraId="0D9A7C43" w14:textId="6EC08EB4" w:rsidR="00A01C96" w:rsidRPr="00A01C96" w:rsidRDefault="00A01C96" w:rsidP="00A01C96">
      <w:pPr>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A01C96" w14:paraId="104EBFE1" w14:textId="77777777" w:rsidTr="00D521BB">
        <w:trPr>
          <w:trHeight w:val="440"/>
        </w:trPr>
        <w:tc>
          <w:tcPr>
            <w:tcW w:w="9498" w:type="dxa"/>
            <w:vAlign w:val="center"/>
          </w:tcPr>
          <w:p w14:paraId="7A9DBC53" w14:textId="77777777" w:rsidR="00A01C96" w:rsidRPr="00BF2EA6" w:rsidRDefault="00A01C96" w:rsidP="00D521B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A01C96" w14:paraId="528DCFED" w14:textId="77777777" w:rsidTr="00D521BB">
        <w:trPr>
          <w:trHeight w:val="440"/>
        </w:trPr>
        <w:tc>
          <w:tcPr>
            <w:tcW w:w="9498" w:type="dxa"/>
            <w:shd w:val="clear" w:color="auto" w:fill="D9E2F3" w:themeFill="accent1" w:themeFillTint="33"/>
            <w:vAlign w:val="center"/>
          </w:tcPr>
          <w:p w14:paraId="3823DACE" w14:textId="77777777" w:rsidR="00A01C96" w:rsidRPr="00BF2EA6" w:rsidRDefault="00A01C96" w:rsidP="00D521BB">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256E8EB1" w14:textId="77777777" w:rsidR="00A01C96" w:rsidRPr="00AC0C8B" w:rsidRDefault="00A01C96" w:rsidP="00A01C96">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01C96" w14:paraId="45702A34" w14:textId="77777777" w:rsidTr="00D521BB">
        <w:trPr>
          <w:trHeight w:val="440"/>
        </w:trPr>
        <w:tc>
          <w:tcPr>
            <w:tcW w:w="2534" w:type="dxa"/>
            <w:vAlign w:val="center"/>
          </w:tcPr>
          <w:p w14:paraId="1D64DCBE" w14:textId="77777777" w:rsidR="00A01C96" w:rsidRPr="00210C5F" w:rsidRDefault="00A01C96" w:rsidP="00D521BB">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41752097" w14:textId="77777777" w:rsidR="00A01C96" w:rsidRDefault="00A01C96" w:rsidP="00D521BB">
            <w:pPr>
              <w:rPr>
                <w:b/>
              </w:rPr>
            </w:pPr>
          </w:p>
        </w:tc>
      </w:tr>
      <w:tr w:rsidR="00A01C96" w14:paraId="49A3AB0D" w14:textId="77777777" w:rsidTr="00D521BB">
        <w:trPr>
          <w:trHeight w:val="418"/>
        </w:trPr>
        <w:tc>
          <w:tcPr>
            <w:tcW w:w="2534" w:type="dxa"/>
            <w:vAlign w:val="center"/>
          </w:tcPr>
          <w:p w14:paraId="7B0FF590"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E4C8C00" w14:textId="77777777" w:rsidR="00A01C96" w:rsidRDefault="00A01C96" w:rsidP="00D521BB">
            <w:pPr>
              <w:rPr>
                <w:b/>
              </w:rPr>
            </w:pPr>
          </w:p>
        </w:tc>
      </w:tr>
      <w:tr w:rsidR="00A01C96" w14:paraId="45B7A39A" w14:textId="77777777" w:rsidTr="00D521BB">
        <w:trPr>
          <w:trHeight w:val="425"/>
        </w:trPr>
        <w:tc>
          <w:tcPr>
            <w:tcW w:w="2534" w:type="dxa"/>
            <w:vAlign w:val="center"/>
          </w:tcPr>
          <w:p w14:paraId="26E5DD67"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5B6B7D6D" w14:textId="77777777" w:rsidR="00A01C96" w:rsidRDefault="00A01C96" w:rsidP="00D521BB">
            <w:pPr>
              <w:rPr>
                <w:b/>
              </w:rPr>
            </w:pPr>
          </w:p>
        </w:tc>
      </w:tr>
      <w:tr w:rsidR="00A01C96" w14:paraId="719563FF" w14:textId="77777777" w:rsidTr="00D521BB">
        <w:trPr>
          <w:trHeight w:val="417"/>
        </w:trPr>
        <w:tc>
          <w:tcPr>
            <w:tcW w:w="2534" w:type="dxa"/>
            <w:vAlign w:val="center"/>
          </w:tcPr>
          <w:p w14:paraId="310C1F17"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39118E85" w14:textId="77777777" w:rsidR="00A01C96" w:rsidRDefault="00A01C96" w:rsidP="00D521BB">
            <w:pPr>
              <w:rPr>
                <w:b/>
              </w:rPr>
            </w:pPr>
          </w:p>
        </w:tc>
      </w:tr>
    </w:tbl>
    <w:p w14:paraId="0B2A2C1F" w14:textId="77777777" w:rsidR="00A01C96" w:rsidRPr="00AC0C8B" w:rsidRDefault="00A01C96" w:rsidP="00A01C96">
      <w:pPr>
        <w:rPr>
          <w:b/>
          <w:bCs/>
          <w:color w:val="4472C4" w:themeColor="accent1"/>
          <w:sz w:val="24"/>
          <w:szCs w:val="24"/>
        </w:rPr>
      </w:pPr>
    </w:p>
    <w:p w14:paraId="1229E44A" w14:textId="6C2F72CF" w:rsidR="00A01C96" w:rsidRDefault="00A01C96" w:rsidP="00A01C96"/>
    <w:p w14:paraId="7354619D" w14:textId="0731ABF7" w:rsidR="00A01C96" w:rsidRDefault="00A01C96" w:rsidP="00A01C96"/>
    <w:p w14:paraId="179ED3D0" w14:textId="43308510" w:rsidR="00A01C96" w:rsidRDefault="00A01C96" w:rsidP="00A01C96"/>
    <w:p w14:paraId="376DA0FD" w14:textId="77777777" w:rsidR="00A01C96" w:rsidRDefault="00A01C96" w:rsidP="00A01C96"/>
    <w:p w14:paraId="6C27A27A" w14:textId="77777777" w:rsidR="00A01C96" w:rsidRDefault="00A01C96" w:rsidP="00A01C96">
      <w:pPr>
        <w:rPr>
          <w:b/>
        </w:rPr>
      </w:pPr>
      <w:r>
        <w:rPr>
          <w:b/>
        </w:rPr>
        <w:tab/>
      </w:r>
    </w:p>
    <w:p w14:paraId="479119FB" w14:textId="77777777" w:rsidR="00A01C96" w:rsidRDefault="00A01C96" w:rsidP="00A01C96">
      <w:pPr>
        <w:pStyle w:val="Prrafodelista"/>
        <w:numPr>
          <w:ilvl w:val="0"/>
          <w:numId w:val="6"/>
        </w:numPr>
        <w:rPr>
          <w:b/>
          <w:bCs/>
          <w:color w:val="4472C4" w:themeColor="accent1"/>
          <w:sz w:val="32"/>
          <w:szCs w:val="32"/>
        </w:rPr>
      </w:pPr>
      <w:r w:rsidRPr="007C154D">
        <w:rPr>
          <w:b/>
          <w:bCs/>
          <w:color w:val="4472C4" w:themeColor="accent1"/>
          <w:sz w:val="32"/>
          <w:szCs w:val="32"/>
        </w:rPr>
        <w:lastRenderedPageBreak/>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A01C96" w14:paraId="71E74E6B" w14:textId="77777777" w:rsidTr="00D521BB">
        <w:trPr>
          <w:trHeight w:val="440"/>
        </w:trPr>
        <w:tc>
          <w:tcPr>
            <w:tcW w:w="9498" w:type="dxa"/>
            <w:vAlign w:val="center"/>
          </w:tcPr>
          <w:p w14:paraId="249E8F2C" w14:textId="77777777" w:rsidR="00A01C96" w:rsidRPr="00BF2EA6" w:rsidRDefault="00A01C96" w:rsidP="00D521BB">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A01C96" w14:paraId="2621D04F" w14:textId="77777777" w:rsidTr="00D521BB">
        <w:trPr>
          <w:trHeight w:val="440"/>
        </w:trPr>
        <w:tc>
          <w:tcPr>
            <w:tcW w:w="9498" w:type="dxa"/>
            <w:shd w:val="clear" w:color="auto" w:fill="D9E2F3" w:themeFill="accent1" w:themeFillTint="33"/>
            <w:vAlign w:val="center"/>
          </w:tcPr>
          <w:p w14:paraId="51B84AFE" w14:textId="77777777" w:rsidR="00A01C96" w:rsidRPr="00BF2EA6" w:rsidRDefault="00A01C96" w:rsidP="00D521BB">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A413EF6" w14:textId="77777777" w:rsidR="00A01C96" w:rsidRPr="00AC0C8B" w:rsidRDefault="00A01C96" w:rsidP="00A01C96">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01C96" w14:paraId="185D99E9" w14:textId="77777777" w:rsidTr="00D521BB">
        <w:trPr>
          <w:trHeight w:val="440"/>
        </w:trPr>
        <w:tc>
          <w:tcPr>
            <w:tcW w:w="2534" w:type="dxa"/>
            <w:vAlign w:val="center"/>
          </w:tcPr>
          <w:p w14:paraId="34196286" w14:textId="77777777" w:rsidR="00A01C96" w:rsidRPr="00210C5F" w:rsidRDefault="00A01C96" w:rsidP="00D521BB">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4CE56B99" w14:textId="77777777" w:rsidR="00A01C96" w:rsidRDefault="00A01C96" w:rsidP="00D521BB">
            <w:pPr>
              <w:rPr>
                <w:b/>
              </w:rPr>
            </w:pPr>
          </w:p>
        </w:tc>
      </w:tr>
      <w:tr w:rsidR="00A01C96" w14:paraId="0E4189DA" w14:textId="77777777" w:rsidTr="00D521BB">
        <w:trPr>
          <w:trHeight w:val="418"/>
        </w:trPr>
        <w:tc>
          <w:tcPr>
            <w:tcW w:w="2534" w:type="dxa"/>
            <w:vAlign w:val="center"/>
          </w:tcPr>
          <w:p w14:paraId="59E64481"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1DEDFED" w14:textId="77777777" w:rsidR="00A01C96" w:rsidRDefault="00A01C96" w:rsidP="00D521BB">
            <w:pPr>
              <w:rPr>
                <w:b/>
              </w:rPr>
            </w:pPr>
          </w:p>
        </w:tc>
      </w:tr>
      <w:tr w:rsidR="00A01C96" w14:paraId="4E0918E4" w14:textId="77777777" w:rsidTr="00D521BB">
        <w:trPr>
          <w:trHeight w:val="425"/>
        </w:trPr>
        <w:tc>
          <w:tcPr>
            <w:tcW w:w="2534" w:type="dxa"/>
            <w:vAlign w:val="center"/>
          </w:tcPr>
          <w:p w14:paraId="03522254"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0FB917D" w14:textId="77777777" w:rsidR="00A01C96" w:rsidRDefault="00A01C96" w:rsidP="00D521BB">
            <w:pPr>
              <w:rPr>
                <w:b/>
              </w:rPr>
            </w:pPr>
          </w:p>
        </w:tc>
      </w:tr>
      <w:tr w:rsidR="00A01C96" w14:paraId="4C24D68D" w14:textId="77777777" w:rsidTr="00D521BB">
        <w:trPr>
          <w:trHeight w:val="417"/>
        </w:trPr>
        <w:tc>
          <w:tcPr>
            <w:tcW w:w="2534" w:type="dxa"/>
            <w:vAlign w:val="center"/>
          </w:tcPr>
          <w:p w14:paraId="4E0CC14E" w14:textId="77777777" w:rsidR="00A01C96" w:rsidRPr="00210C5F" w:rsidRDefault="00A01C96" w:rsidP="00D521BB">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A60BC4E" w14:textId="77777777" w:rsidR="00A01C96" w:rsidRDefault="00A01C96" w:rsidP="00D521BB">
            <w:pPr>
              <w:rPr>
                <w:b/>
              </w:rPr>
            </w:pPr>
          </w:p>
        </w:tc>
      </w:tr>
    </w:tbl>
    <w:p w14:paraId="3C47AD60" w14:textId="77777777" w:rsidR="00A01C96" w:rsidRPr="00AC0C8B" w:rsidRDefault="00A01C96" w:rsidP="00A01C96">
      <w:pPr>
        <w:rPr>
          <w:b/>
          <w:bCs/>
          <w:color w:val="4472C4" w:themeColor="accent1"/>
          <w:sz w:val="24"/>
          <w:szCs w:val="24"/>
        </w:rPr>
      </w:pPr>
    </w:p>
    <w:p w14:paraId="65347E8D" w14:textId="51D77948" w:rsidR="00D110EC" w:rsidRDefault="00D110EC" w:rsidP="00D110EC">
      <w:pPr>
        <w:rPr>
          <w:b/>
          <w:bCs/>
          <w:color w:val="4472C4" w:themeColor="accent1"/>
          <w:sz w:val="24"/>
          <w:szCs w:val="24"/>
        </w:rPr>
      </w:pPr>
    </w:p>
    <w:p w14:paraId="52549732" w14:textId="1239436A" w:rsidR="00A01C96" w:rsidRDefault="00A01C96" w:rsidP="00D110EC">
      <w:pPr>
        <w:rPr>
          <w:b/>
          <w:bCs/>
          <w:color w:val="4472C4" w:themeColor="accent1"/>
          <w:sz w:val="24"/>
          <w:szCs w:val="24"/>
        </w:rPr>
      </w:pPr>
    </w:p>
    <w:p w14:paraId="39DC02B7" w14:textId="4860EBB7" w:rsidR="00A01C96" w:rsidRDefault="00A01C96" w:rsidP="00D110EC">
      <w:pPr>
        <w:rPr>
          <w:b/>
          <w:bCs/>
          <w:color w:val="4472C4" w:themeColor="accent1"/>
          <w:sz w:val="24"/>
          <w:szCs w:val="24"/>
        </w:rPr>
      </w:pPr>
    </w:p>
    <w:p w14:paraId="493F9F06" w14:textId="28C49753" w:rsidR="00A01C96" w:rsidRDefault="00A01C96" w:rsidP="00D110EC">
      <w:pPr>
        <w:rPr>
          <w:b/>
          <w:bCs/>
          <w:color w:val="4472C4" w:themeColor="accent1"/>
          <w:sz w:val="24"/>
          <w:szCs w:val="24"/>
        </w:rPr>
      </w:pPr>
    </w:p>
    <w:p w14:paraId="18EE2572" w14:textId="031F352C" w:rsidR="00A01C96" w:rsidRDefault="00A01C96" w:rsidP="00D110EC">
      <w:pPr>
        <w:rPr>
          <w:b/>
          <w:bCs/>
          <w:color w:val="4472C4" w:themeColor="accent1"/>
          <w:sz w:val="24"/>
          <w:szCs w:val="24"/>
        </w:rPr>
      </w:pPr>
    </w:p>
    <w:p w14:paraId="5F4799A5" w14:textId="58DE45C7" w:rsidR="00A01C96" w:rsidRDefault="00A01C96" w:rsidP="00D110EC">
      <w:pPr>
        <w:rPr>
          <w:b/>
          <w:bCs/>
          <w:color w:val="4472C4" w:themeColor="accent1"/>
          <w:sz w:val="24"/>
          <w:szCs w:val="24"/>
        </w:rPr>
      </w:pPr>
    </w:p>
    <w:p w14:paraId="6227D748" w14:textId="2D7AC5E4" w:rsidR="00A01C96" w:rsidRDefault="00A01C96" w:rsidP="00D110EC">
      <w:pPr>
        <w:rPr>
          <w:b/>
          <w:bCs/>
          <w:color w:val="4472C4" w:themeColor="accent1"/>
          <w:sz w:val="24"/>
          <w:szCs w:val="24"/>
        </w:rPr>
      </w:pPr>
    </w:p>
    <w:p w14:paraId="5A068269" w14:textId="46C5D408" w:rsidR="00A01C96" w:rsidRDefault="00A01C96" w:rsidP="00D110EC">
      <w:pPr>
        <w:rPr>
          <w:b/>
          <w:bCs/>
          <w:color w:val="4472C4" w:themeColor="accent1"/>
          <w:sz w:val="24"/>
          <w:szCs w:val="24"/>
        </w:rPr>
      </w:pPr>
    </w:p>
    <w:p w14:paraId="2E64013D" w14:textId="4D903BD4" w:rsidR="00A01C96" w:rsidRDefault="00A01C96" w:rsidP="00D110EC">
      <w:pPr>
        <w:rPr>
          <w:b/>
          <w:bCs/>
          <w:color w:val="4472C4" w:themeColor="accent1"/>
          <w:sz w:val="24"/>
          <w:szCs w:val="24"/>
        </w:rPr>
      </w:pPr>
    </w:p>
    <w:p w14:paraId="31541679" w14:textId="01EEED5D" w:rsidR="00A01C96" w:rsidRDefault="00A01C96" w:rsidP="00D110EC">
      <w:pPr>
        <w:rPr>
          <w:b/>
          <w:bCs/>
          <w:color w:val="4472C4" w:themeColor="accent1"/>
          <w:sz w:val="24"/>
          <w:szCs w:val="24"/>
        </w:rPr>
      </w:pPr>
    </w:p>
    <w:p w14:paraId="4614AE40" w14:textId="226DA033" w:rsidR="00A01C96" w:rsidRDefault="00A01C96" w:rsidP="00D110EC">
      <w:pPr>
        <w:rPr>
          <w:b/>
          <w:bCs/>
          <w:color w:val="4472C4" w:themeColor="accent1"/>
          <w:sz w:val="24"/>
          <w:szCs w:val="24"/>
        </w:rPr>
      </w:pPr>
    </w:p>
    <w:p w14:paraId="62A791ED" w14:textId="5196234A" w:rsidR="00A01C96" w:rsidRDefault="00A01C96" w:rsidP="00D110EC">
      <w:pPr>
        <w:rPr>
          <w:b/>
          <w:bCs/>
          <w:color w:val="4472C4" w:themeColor="accent1"/>
          <w:sz w:val="24"/>
          <w:szCs w:val="24"/>
        </w:rPr>
      </w:pPr>
    </w:p>
    <w:p w14:paraId="07D4A0D5" w14:textId="032AC1C8" w:rsidR="00A01C96" w:rsidRDefault="00A01C96" w:rsidP="00D110EC">
      <w:pPr>
        <w:rPr>
          <w:b/>
          <w:bCs/>
          <w:color w:val="4472C4" w:themeColor="accent1"/>
          <w:sz w:val="24"/>
          <w:szCs w:val="24"/>
        </w:rPr>
      </w:pPr>
    </w:p>
    <w:p w14:paraId="1A58C430" w14:textId="5A6B378F" w:rsidR="00A01C96" w:rsidRDefault="00A01C96" w:rsidP="00D110EC">
      <w:pPr>
        <w:rPr>
          <w:b/>
          <w:bCs/>
          <w:color w:val="4472C4" w:themeColor="accent1"/>
          <w:sz w:val="24"/>
          <w:szCs w:val="24"/>
        </w:rPr>
      </w:pPr>
    </w:p>
    <w:p w14:paraId="5E3F5CC9" w14:textId="3FD7842E" w:rsidR="00A01C96" w:rsidRDefault="00A01C96" w:rsidP="00D110EC">
      <w:pPr>
        <w:rPr>
          <w:b/>
          <w:bCs/>
          <w:color w:val="4472C4" w:themeColor="accent1"/>
          <w:sz w:val="24"/>
          <w:szCs w:val="24"/>
        </w:rPr>
      </w:pPr>
    </w:p>
    <w:p w14:paraId="49F6A789" w14:textId="16860FE9" w:rsidR="00A01C96" w:rsidRDefault="00A01C96" w:rsidP="00D110EC">
      <w:pPr>
        <w:rPr>
          <w:b/>
          <w:bCs/>
          <w:color w:val="4472C4" w:themeColor="accent1"/>
          <w:sz w:val="24"/>
          <w:szCs w:val="24"/>
        </w:rPr>
      </w:pPr>
    </w:p>
    <w:p w14:paraId="301D08A8" w14:textId="64E1D28C" w:rsidR="00A01C96" w:rsidRDefault="00A01C96" w:rsidP="00D110EC">
      <w:pPr>
        <w:rPr>
          <w:b/>
          <w:bCs/>
          <w:color w:val="4472C4" w:themeColor="accent1"/>
          <w:sz w:val="24"/>
          <w:szCs w:val="24"/>
        </w:rPr>
      </w:pPr>
    </w:p>
    <w:p w14:paraId="46572392" w14:textId="17FC624C" w:rsidR="00A01C96" w:rsidRDefault="00A01C96" w:rsidP="00D110EC">
      <w:pPr>
        <w:rPr>
          <w:b/>
          <w:bCs/>
          <w:color w:val="4472C4" w:themeColor="accent1"/>
          <w:sz w:val="24"/>
          <w:szCs w:val="24"/>
        </w:rPr>
      </w:pPr>
    </w:p>
    <w:p w14:paraId="4853B14F" w14:textId="77777777" w:rsidR="00A01C96" w:rsidRPr="00AC0C8B" w:rsidRDefault="00A01C96"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583D5066" w:rsidR="00D110EC" w:rsidRPr="00A01C96" w:rsidRDefault="00A01C96" w:rsidP="00A01C96">
            <w:pPr>
              <w:pStyle w:val="NormalWeb"/>
              <w:spacing w:before="0" w:beforeAutospacing="0" w:after="200" w:afterAutospacing="0"/>
              <w:rPr>
                <w:rFonts w:asciiTheme="minorHAnsi" w:hAnsiTheme="minorHAnsi" w:cstheme="minorHAnsi"/>
                <w:b/>
                <w:bCs/>
              </w:rPr>
            </w:pPr>
            <w:r w:rsidRPr="00A01C96">
              <w:rPr>
                <w:rFonts w:asciiTheme="minorHAnsi" w:hAnsiTheme="minorHAnsi" w:cstheme="minorHAnsi"/>
                <w:b/>
                <w:bCs/>
                <w:color w:val="000000"/>
                <w:sz w:val="22"/>
                <w:szCs w:val="22"/>
              </w:rPr>
              <w:t>El proyecto busca desarrollar una plataforma de comercio electrónico inclusiva, que permita a personas con discapacidad visual o dificultades motrices navegar y comprar productos usando comandos de voz y narración automática. Además, contará con un asistente virtual</w:t>
            </w:r>
            <w:r w:rsidR="00B24009">
              <w:rPr>
                <w:rFonts w:asciiTheme="minorHAnsi" w:hAnsiTheme="minorHAnsi" w:cstheme="minorHAnsi"/>
                <w:b/>
                <w:bCs/>
                <w:color w:val="000000"/>
                <w:sz w:val="22"/>
                <w:szCs w:val="22"/>
              </w:rPr>
              <w:t xml:space="preserve"> para </w:t>
            </w:r>
            <w:r w:rsidRPr="00A01C96">
              <w:rPr>
                <w:rFonts w:asciiTheme="minorHAnsi" w:hAnsiTheme="minorHAnsi" w:cstheme="minorHAnsi"/>
                <w:b/>
                <w:bCs/>
                <w:color w:val="000000"/>
                <w:sz w:val="22"/>
                <w:szCs w:val="22"/>
              </w:rPr>
              <w:t>guiar el proceso de compra.</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8027BF5" w:rsidR="00D110EC" w:rsidRDefault="00A01C96" w:rsidP="00DC7A34">
            <w:pPr>
              <w:rPr>
                <w:b/>
              </w:rPr>
            </w:pPr>
            <w:r>
              <w:rPr>
                <w:b/>
              </w:rPr>
              <w:t>Topo Página.</w:t>
            </w:r>
          </w:p>
        </w:tc>
      </w:tr>
      <w:tr w:rsidR="00D110EC" w14:paraId="3EF8FD0A" w14:textId="77777777" w:rsidTr="14C86939">
        <w:trPr>
          <w:trHeight w:val="418"/>
        </w:trPr>
        <w:tc>
          <w:tcPr>
            <w:tcW w:w="2587" w:type="dxa"/>
            <w:vAlign w:val="center"/>
          </w:tcPr>
          <w:p w14:paraId="4ACD6944" w14:textId="77777777" w:rsidR="00D110EC"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p w14:paraId="62D47B1D" w14:textId="0B3F7F51" w:rsidR="00192C13" w:rsidRPr="00210C5F" w:rsidRDefault="00192C13" w:rsidP="00C27FB0">
            <w:pPr>
              <w:rPr>
                <w:rFonts w:ascii="Calibri" w:hAnsi="Calibri"/>
                <w:color w:val="1F3864" w:themeColor="accent1" w:themeShade="80"/>
              </w:rPr>
            </w:pPr>
            <w:r>
              <w:rPr>
                <w:rFonts w:ascii="Calibri" w:hAnsi="Calibri"/>
                <w:color w:val="1F3864" w:themeColor="accent1" w:themeShade="80"/>
              </w:rPr>
              <w:t>Felipe Muñoz</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3A2DEE8E" w:rsidR="00E65208" w:rsidRPr="00210C5F" w:rsidRDefault="00192C13" w:rsidP="00E65208">
            <w:pPr>
              <w:rPr>
                <w:rFonts w:ascii="Calibri" w:hAnsi="Calibri"/>
                <w:color w:val="1F3864" w:themeColor="accent1" w:themeShade="80"/>
              </w:rPr>
            </w:pPr>
            <w:r>
              <w:rPr>
                <w:rFonts w:ascii="Calibri" w:hAnsi="Calibri"/>
                <w:color w:val="1F3864" w:themeColor="accent1" w:themeShade="80"/>
              </w:rPr>
              <w:t>Felipe Muñoz</w:t>
            </w: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71FD9B45" w14:textId="77777777" w:rsidR="00192C13" w:rsidRPr="00AC0C8B" w:rsidRDefault="00192C13" w:rsidP="00192C13">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92C13" w14:paraId="4C86882C" w14:textId="77777777" w:rsidTr="00D521BB">
        <w:trPr>
          <w:trHeight w:val="440"/>
        </w:trPr>
        <w:tc>
          <w:tcPr>
            <w:tcW w:w="2587" w:type="dxa"/>
            <w:vAlign w:val="center"/>
          </w:tcPr>
          <w:p w14:paraId="293AA778" w14:textId="77777777" w:rsidR="00192C13" w:rsidRPr="00210C5F" w:rsidRDefault="00192C13" w:rsidP="00D521B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4A3774BE" w14:textId="77777777" w:rsidR="00192C13" w:rsidRDefault="00192C13" w:rsidP="00D521BB">
            <w:pPr>
              <w:rPr>
                <w:b/>
              </w:rPr>
            </w:pPr>
            <w:r>
              <w:rPr>
                <w:b/>
              </w:rPr>
              <w:t>Topo Página.</w:t>
            </w:r>
          </w:p>
        </w:tc>
      </w:tr>
      <w:tr w:rsidR="00192C13" w14:paraId="31309A5D" w14:textId="77777777" w:rsidTr="00D521BB">
        <w:trPr>
          <w:trHeight w:val="418"/>
        </w:trPr>
        <w:tc>
          <w:tcPr>
            <w:tcW w:w="2587" w:type="dxa"/>
            <w:vAlign w:val="center"/>
          </w:tcPr>
          <w:p w14:paraId="6022D015"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Área (s) de desempeño(s)</w:t>
            </w:r>
          </w:p>
          <w:p w14:paraId="32959623" w14:textId="6B9BEA53"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w:t>
            </w:r>
            <w:r>
              <w:rPr>
                <w:rFonts w:ascii="Calibri" w:hAnsi="Calibri"/>
                <w:color w:val="1F3864" w:themeColor="accent1" w:themeShade="80"/>
              </w:rPr>
              <w:t>1</w:t>
            </w:r>
          </w:p>
        </w:tc>
        <w:tc>
          <w:tcPr>
            <w:tcW w:w="6911" w:type="dxa"/>
            <w:vAlign w:val="center"/>
          </w:tcPr>
          <w:p w14:paraId="2FAD94C2" w14:textId="77777777" w:rsidR="00192C13" w:rsidRDefault="00192C13" w:rsidP="00D521BB">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192C13" w14:paraId="148E58B7" w14:textId="77777777" w:rsidTr="00D521BB">
        <w:trPr>
          <w:trHeight w:val="425"/>
        </w:trPr>
        <w:tc>
          <w:tcPr>
            <w:tcW w:w="2587" w:type="dxa"/>
            <w:vAlign w:val="center"/>
          </w:tcPr>
          <w:p w14:paraId="309EAAFE"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 xml:space="preserve">Competencias </w:t>
            </w:r>
          </w:p>
          <w:p w14:paraId="52129782" w14:textId="57794FD0"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w:t>
            </w:r>
            <w:r>
              <w:rPr>
                <w:rFonts w:ascii="Calibri" w:hAnsi="Calibri"/>
                <w:color w:val="1F3864" w:themeColor="accent1" w:themeShade="80"/>
              </w:rPr>
              <w:t>1</w:t>
            </w:r>
          </w:p>
        </w:tc>
        <w:tc>
          <w:tcPr>
            <w:tcW w:w="6911" w:type="dxa"/>
            <w:vAlign w:val="center"/>
          </w:tcPr>
          <w:p w14:paraId="2E4B29C6" w14:textId="77777777" w:rsidR="00192C13" w:rsidRDefault="00192C13" w:rsidP="00D521BB">
            <w:pPr>
              <w:rPr>
                <w:b/>
                <w:bCs/>
              </w:rPr>
            </w:pPr>
            <w:r w:rsidRPr="14C86939">
              <w:rPr>
                <w:rFonts w:ascii="Calibri" w:hAnsi="Calibri" w:cs="Arial"/>
                <w:i/>
                <w:iCs/>
                <w:color w:val="548DD4"/>
                <w:sz w:val="20"/>
                <w:szCs w:val="20"/>
                <w:lang w:eastAsia="es-CL"/>
              </w:rPr>
              <w:t>Menciona las competencias de tu Plan de Estudio que vas a abordar en tu Proyecto APT.</w:t>
            </w:r>
          </w:p>
        </w:tc>
      </w:tr>
    </w:tbl>
    <w:p w14:paraId="33EE1868" w14:textId="77777777" w:rsidR="00192C13" w:rsidRPr="00AC0C8B" w:rsidRDefault="00192C13" w:rsidP="00192C13">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92C13" w14:paraId="2B43FC9A" w14:textId="77777777" w:rsidTr="00D521BB">
        <w:trPr>
          <w:trHeight w:val="440"/>
        </w:trPr>
        <w:tc>
          <w:tcPr>
            <w:tcW w:w="2587" w:type="dxa"/>
            <w:vAlign w:val="center"/>
          </w:tcPr>
          <w:p w14:paraId="502B22E6" w14:textId="77777777" w:rsidR="00192C13" w:rsidRPr="00210C5F" w:rsidRDefault="00192C13" w:rsidP="00D521BB">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1E6B895" w14:textId="77777777" w:rsidR="00192C13" w:rsidRDefault="00192C13" w:rsidP="00D521BB">
            <w:pPr>
              <w:rPr>
                <w:b/>
              </w:rPr>
            </w:pPr>
            <w:r>
              <w:rPr>
                <w:b/>
              </w:rPr>
              <w:t>Topo Página.</w:t>
            </w:r>
          </w:p>
        </w:tc>
      </w:tr>
      <w:tr w:rsidR="00192C13" w14:paraId="0FBACD1F" w14:textId="77777777" w:rsidTr="00D521BB">
        <w:trPr>
          <w:trHeight w:val="418"/>
        </w:trPr>
        <w:tc>
          <w:tcPr>
            <w:tcW w:w="2587" w:type="dxa"/>
            <w:vAlign w:val="center"/>
          </w:tcPr>
          <w:p w14:paraId="6A3E7CEE"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Área (s) de desempeño(s)</w:t>
            </w:r>
          </w:p>
          <w:p w14:paraId="7A4BA042" w14:textId="63F7BA7F"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w:t>
            </w:r>
            <w:r>
              <w:rPr>
                <w:rFonts w:ascii="Calibri" w:hAnsi="Calibri"/>
                <w:color w:val="1F3864" w:themeColor="accent1" w:themeShade="80"/>
              </w:rPr>
              <w:t>2</w:t>
            </w:r>
          </w:p>
        </w:tc>
        <w:tc>
          <w:tcPr>
            <w:tcW w:w="6911" w:type="dxa"/>
            <w:vAlign w:val="center"/>
          </w:tcPr>
          <w:p w14:paraId="424FF019" w14:textId="77777777" w:rsidR="00192C13" w:rsidRDefault="00192C13" w:rsidP="00D521BB">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192C13" w14:paraId="45586809" w14:textId="77777777" w:rsidTr="00D521BB">
        <w:trPr>
          <w:trHeight w:val="425"/>
        </w:trPr>
        <w:tc>
          <w:tcPr>
            <w:tcW w:w="2587" w:type="dxa"/>
            <w:vAlign w:val="center"/>
          </w:tcPr>
          <w:p w14:paraId="0C5BD02B" w14:textId="77777777" w:rsidR="00192C13" w:rsidRDefault="00192C13" w:rsidP="00D521BB">
            <w:pPr>
              <w:rPr>
                <w:rFonts w:ascii="Calibri" w:hAnsi="Calibri"/>
                <w:color w:val="1F3864" w:themeColor="accent1" w:themeShade="80"/>
              </w:rPr>
            </w:pPr>
            <w:r w:rsidRPr="00210C5F">
              <w:rPr>
                <w:rFonts w:ascii="Calibri" w:hAnsi="Calibri"/>
                <w:color w:val="1F3864" w:themeColor="accent1" w:themeShade="80"/>
              </w:rPr>
              <w:t xml:space="preserve">Competencias </w:t>
            </w:r>
          </w:p>
          <w:p w14:paraId="394DB40C" w14:textId="31BA9578" w:rsidR="00192C13" w:rsidRPr="00210C5F" w:rsidRDefault="00192C13" w:rsidP="00D521BB">
            <w:pPr>
              <w:rPr>
                <w:rFonts w:ascii="Calibri" w:hAnsi="Calibri"/>
                <w:color w:val="1F3864" w:themeColor="accent1" w:themeShade="80"/>
              </w:rPr>
            </w:pPr>
            <w:r>
              <w:rPr>
                <w:rFonts w:ascii="Calibri" w:hAnsi="Calibri"/>
                <w:color w:val="1F3864" w:themeColor="accent1" w:themeShade="80"/>
              </w:rPr>
              <w:t>Felipe Muñoz</w:t>
            </w:r>
            <w:r>
              <w:rPr>
                <w:rFonts w:ascii="Calibri" w:hAnsi="Calibri"/>
                <w:color w:val="1F3864" w:themeColor="accent1" w:themeShade="80"/>
              </w:rPr>
              <w:t>2</w:t>
            </w:r>
          </w:p>
        </w:tc>
        <w:tc>
          <w:tcPr>
            <w:tcW w:w="6911" w:type="dxa"/>
            <w:vAlign w:val="center"/>
          </w:tcPr>
          <w:p w14:paraId="75011390" w14:textId="77777777" w:rsidR="00192C13" w:rsidRDefault="00192C13" w:rsidP="00D521BB">
            <w:pPr>
              <w:rPr>
                <w:b/>
                <w:bCs/>
              </w:rPr>
            </w:pPr>
            <w:r w:rsidRPr="14C86939">
              <w:rPr>
                <w:rFonts w:ascii="Calibri" w:hAnsi="Calibri" w:cs="Arial"/>
                <w:i/>
                <w:iCs/>
                <w:color w:val="548DD4"/>
                <w:sz w:val="20"/>
                <w:szCs w:val="20"/>
                <w:lang w:eastAsia="es-CL"/>
              </w:rPr>
              <w:t>Menciona las competencias 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C70BFE1" w14:textId="71DFBC3B" w:rsidR="00192C13" w:rsidRDefault="00192C13" w:rsidP="00192C13">
            <w:pPr>
              <w:jc w:val="both"/>
              <w:rPr>
                <w:rFonts w:ascii="Calibri" w:hAnsi="Calibri" w:cs="Arial"/>
                <w:b/>
                <w:bCs/>
                <w:sz w:val="20"/>
                <w:szCs w:val="20"/>
                <w:lang w:eastAsia="es-CL"/>
              </w:rPr>
            </w:pPr>
            <w:r>
              <w:rPr>
                <w:rFonts w:ascii="Calibri" w:hAnsi="Calibri" w:cs="Arial"/>
                <w:b/>
                <w:bCs/>
                <w:sz w:val="20"/>
                <w:szCs w:val="20"/>
                <w:lang w:eastAsia="es-CL"/>
              </w:rPr>
              <w:t>El desarrollo de nuestra plataforma responde a la necesidad real y creciente de la accesibilidad digital.</w:t>
            </w:r>
          </w:p>
          <w:p w14:paraId="2C308099" w14:textId="60568AEB" w:rsidR="00192C13" w:rsidRPr="008E5A02" w:rsidRDefault="00192C13" w:rsidP="00192C13">
            <w:pPr>
              <w:jc w:val="both"/>
              <w:rPr>
                <w:rFonts w:ascii="Calibri" w:hAnsi="Calibri" w:cs="Arial"/>
                <w:sz w:val="20"/>
                <w:szCs w:val="20"/>
                <w:lang w:eastAsia="es-CL"/>
              </w:rPr>
            </w:pPr>
            <w:r w:rsidRPr="008E5A02">
              <w:rPr>
                <w:rFonts w:ascii="Calibri" w:hAnsi="Calibri" w:cs="Arial"/>
                <w:sz w:val="20"/>
                <w:szCs w:val="20"/>
                <w:lang w:eastAsia="es-CL"/>
              </w:rPr>
              <w:t xml:space="preserve">Según la </w:t>
            </w:r>
            <w:r w:rsidR="008E5A02" w:rsidRPr="008E5A02">
              <w:rPr>
                <w:rFonts w:ascii="Calibri" w:hAnsi="Calibri" w:cs="Arial"/>
                <w:sz w:val="20"/>
                <w:szCs w:val="20"/>
                <w:lang w:eastAsia="es-CL"/>
              </w:rPr>
              <w:t>OMS el 16% de la población mundial padece de una discapacidad significativa siendo la visual y motora algunas de las más comunes, en el contexto actual, la mayoría de plataformas de e-commerce ignoran esta realidad y no ofrecen herramientas que permitan a estas personas realizar compras de manera autónoma y segura.</w:t>
            </w:r>
          </w:p>
          <w:p w14:paraId="731C3FF2" w14:textId="3110426F" w:rsidR="008E5A02" w:rsidRDefault="008E5A02" w:rsidP="00192C13">
            <w:pPr>
              <w:jc w:val="both"/>
              <w:rPr>
                <w:rFonts w:ascii="Calibri" w:hAnsi="Calibri" w:cs="Arial"/>
                <w:b/>
                <w:bCs/>
                <w:sz w:val="20"/>
                <w:szCs w:val="20"/>
                <w:lang w:eastAsia="es-CL"/>
              </w:rPr>
            </w:pPr>
            <w:r>
              <w:rPr>
                <w:rFonts w:ascii="Calibri" w:hAnsi="Calibri" w:cs="Arial"/>
                <w:b/>
                <w:bCs/>
                <w:sz w:val="20"/>
                <w:szCs w:val="20"/>
                <w:lang w:eastAsia="es-CL"/>
              </w:rPr>
              <w:t>Nuestro proyecto busca:</w:t>
            </w:r>
          </w:p>
          <w:p w14:paraId="57D15F89" w14:textId="07CE1815"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Reducir barreras digitales mediante tecnologías text-to-speech (tts)</w:t>
            </w:r>
          </w:p>
          <w:p w14:paraId="3245F0F3" w14:textId="238FDFA8"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Fomentar la inclusión digital, ampliando la participación de el publico general en el internet y su navegación.</w:t>
            </w:r>
          </w:p>
          <w:p w14:paraId="6183EDB2" w14:textId="4F7846C3"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Crear valor diferenciador frente a plataformas tradicionales mediante la accesibilidad</w:t>
            </w:r>
          </w:p>
          <w:p w14:paraId="543F8147" w14:textId="19CEDD01" w:rsidR="008E5A02" w:rsidRPr="008E5A02" w:rsidRDefault="008E5A02" w:rsidP="008E5A02">
            <w:pPr>
              <w:pStyle w:val="Prrafodelista"/>
              <w:numPr>
                <w:ilvl w:val="0"/>
                <w:numId w:val="7"/>
              </w:numPr>
              <w:jc w:val="both"/>
              <w:rPr>
                <w:rFonts w:ascii="Calibri" w:hAnsi="Calibri" w:cs="Arial"/>
                <w:sz w:val="20"/>
                <w:szCs w:val="20"/>
                <w:lang w:eastAsia="es-CL"/>
              </w:rPr>
            </w:pPr>
            <w:r w:rsidRPr="008E5A02">
              <w:rPr>
                <w:rFonts w:ascii="Calibri" w:hAnsi="Calibri" w:cs="Arial"/>
                <w:sz w:val="20"/>
                <w:szCs w:val="20"/>
                <w:lang w:eastAsia="es-CL"/>
              </w:rPr>
              <w:t>Aplicar innovación con la integración de un asistente</w:t>
            </w:r>
            <w:r w:rsidR="00B24009">
              <w:rPr>
                <w:rFonts w:ascii="Calibri" w:hAnsi="Calibri" w:cs="Arial"/>
                <w:sz w:val="20"/>
                <w:szCs w:val="20"/>
                <w:lang w:eastAsia="es-CL"/>
              </w:rPr>
              <w:t>.</w:t>
            </w:r>
          </w:p>
          <w:p w14:paraId="1A22ACBF" w14:textId="12AFA3B9" w:rsidR="00192C13" w:rsidRPr="00192C13" w:rsidDel="008018E6" w:rsidRDefault="00192C13" w:rsidP="00192C13">
            <w:pPr>
              <w:jc w:val="both"/>
              <w:rPr>
                <w:rFonts w:ascii="Calibri" w:hAnsi="Calibri" w:cs="Arial"/>
                <w:b/>
                <w:bCs/>
                <w:color w:val="548DD4"/>
                <w:sz w:val="20"/>
                <w:szCs w:val="20"/>
                <w:lang w:eastAsia="es-CL"/>
              </w:rPr>
            </w:pPr>
          </w:p>
        </w:tc>
      </w:tr>
      <w:tr w:rsidR="00B24009" w14:paraId="1836B542" w14:textId="2128C48C" w:rsidTr="14C86939">
        <w:trPr>
          <w:trHeight w:val="1037"/>
        </w:trPr>
        <w:tc>
          <w:tcPr>
            <w:tcW w:w="1256" w:type="pct"/>
            <w:vAlign w:val="center"/>
          </w:tcPr>
          <w:p w14:paraId="0FBF6CDF" w14:textId="5761AF65" w:rsidR="00B24009" w:rsidRPr="00B24009" w:rsidRDefault="00B24009" w:rsidP="00B24009">
            <w:pPr>
              <w:rPr>
                <w:rFonts w:ascii="Calibri" w:hAnsi="Calibri"/>
                <w:color w:val="1F3864" w:themeColor="accent1" w:themeShade="80"/>
              </w:rPr>
            </w:pPr>
            <w:r w:rsidRPr="00B24009">
              <w:rPr>
                <w:rFonts w:ascii="Calibri" w:hAnsi="Calibri"/>
                <w:color w:val="1F3864" w:themeColor="accent1" w:themeShade="80"/>
              </w:rPr>
              <w:t>Descripción del Proyecto APT</w:t>
            </w:r>
          </w:p>
        </w:tc>
        <w:tc>
          <w:tcPr>
            <w:tcW w:w="3744" w:type="pct"/>
            <w:vAlign w:val="center"/>
          </w:tcPr>
          <w:p w14:paraId="3DC0602F" w14:textId="51E1D531" w:rsidR="00B24009" w:rsidRPr="00B24009" w:rsidRDefault="00B24009" w:rsidP="00B24009">
            <w:pPr>
              <w:jc w:val="both"/>
              <w:rPr>
                <w:rFonts w:ascii="Calibri" w:hAnsi="Calibri" w:cs="Arial"/>
                <w:i/>
                <w:color w:val="548DD4"/>
                <w:sz w:val="20"/>
                <w:szCs w:val="20"/>
                <w:highlight w:val="cyan"/>
                <w:lang w:eastAsia="es-CL"/>
              </w:rPr>
            </w:pPr>
            <w:r w:rsidRPr="00B24009">
              <w:rPr>
                <w:rFonts w:cstheme="minorHAnsi"/>
                <w:color w:val="000000"/>
              </w:rPr>
              <w:t>El proyecto busca desarrollar una plataforma de comercio electrónico inclusiva, que permita a personas con discapacidad visual o dificultades motrices navegar y comprar productos usando comandos de voz y narración automática. Además, contará con un asistente virtual para guiar el proceso de compra.</w:t>
            </w:r>
          </w:p>
        </w:tc>
      </w:tr>
      <w:tr w:rsidR="00B24009" w14:paraId="0735639F" w14:textId="77777777" w:rsidTr="14C86939">
        <w:trPr>
          <w:trHeight w:val="866"/>
        </w:trPr>
        <w:tc>
          <w:tcPr>
            <w:tcW w:w="1256" w:type="pct"/>
            <w:vAlign w:val="center"/>
          </w:tcPr>
          <w:p w14:paraId="05D451B6" w14:textId="77777777" w:rsidR="00B24009" w:rsidRPr="006608A6" w:rsidRDefault="00B24009" w:rsidP="00B24009">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41771798" w14:textId="101B5A53" w:rsidR="00B24009" w:rsidRPr="00674D05" w:rsidRDefault="00B24009" w:rsidP="00B24009">
            <w:pPr>
              <w:jc w:val="both"/>
              <w:rPr>
                <w:rFonts w:ascii="Calibri" w:hAnsi="Calibri" w:cs="Arial"/>
                <w:i/>
                <w:sz w:val="20"/>
                <w:szCs w:val="20"/>
                <w:lang w:eastAsia="es-CL"/>
              </w:rPr>
            </w:pPr>
            <w:r w:rsidRPr="00674D05">
              <w:rPr>
                <w:rFonts w:ascii="Calibri" w:hAnsi="Calibri" w:cs="Arial"/>
                <w:i/>
                <w:sz w:val="20"/>
                <w:szCs w:val="20"/>
                <w:lang w:eastAsia="es-CL"/>
              </w:rPr>
              <w:t>Desarrollo de Software</w:t>
            </w:r>
            <w:r w:rsidR="003C6D35" w:rsidRPr="00674D05">
              <w:rPr>
                <w:rFonts w:ascii="Calibri" w:hAnsi="Calibri" w:cs="Arial"/>
                <w:i/>
                <w:sz w:val="20"/>
                <w:szCs w:val="20"/>
                <w:lang w:eastAsia="es-CL"/>
              </w:rPr>
              <w:t>: La competencia más pertinente al pro</w:t>
            </w:r>
            <w:r w:rsidR="00074500" w:rsidRPr="00674D05">
              <w:rPr>
                <w:rFonts w:ascii="Calibri" w:hAnsi="Calibri" w:cs="Arial"/>
                <w:i/>
                <w:sz w:val="20"/>
                <w:szCs w:val="20"/>
                <w:lang w:eastAsia="es-CL"/>
              </w:rPr>
              <w:t>yecto, pues estaremos trabajando de manera exhaustiva en el área de programación web.</w:t>
            </w:r>
          </w:p>
          <w:p w14:paraId="0464E405" w14:textId="129BD378" w:rsidR="00074500" w:rsidRDefault="00074500" w:rsidP="00B24009">
            <w:pPr>
              <w:jc w:val="both"/>
              <w:rPr>
                <w:rFonts w:ascii="Calibri" w:hAnsi="Calibri" w:cs="Arial"/>
                <w:i/>
                <w:sz w:val="20"/>
                <w:szCs w:val="20"/>
                <w:lang w:eastAsia="es-CL"/>
              </w:rPr>
            </w:pPr>
            <w:r w:rsidRPr="00674D05">
              <w:rPr>
                <w:rFonts w:ascii="Calibri" w:hAnsi="Calibri" w:cs="Arial"/>
                <w:i/>
                <w:sz w:val="20"/>
                <w:szCs w:val="20"/>
                <w:lang w:eastAsia="es-CL"/>
              </w:rPr>
              <w:t>Desarrollo</w:t>
            </w:r>
            <w:r w:rsidR="00674D05" w:rsidRPr="00674D05">
              <w:rPr>
                <w:rFonts w:ascii="Calibri" w:hAnsi="Calibri" w:cs="Arial"/>
                <w:i/>
                <w:sz w:val="20"/>
                <w:szCs w:val="20"/>
                <w:lang w:eastAsia="es-CL"/>
              </w:rPr>
              <w:t xml:space="preserve"> ágil: buscamos generar valor continuo </w:t>
            </w:r>
            <w:r w:rsidR="00674D05">
              <w:rPr>
                <w:rFonts w:ascii="Calibri" w:hAnsi="Calibri" w:cs="Arial"/>
                <w:i/>
                <w:sz w:val="20"/>
                <w:szCs w:val="20"/>
                <w:lang w:eastAsia="es-CL"/>
              </w:rPr>
              <w:t>e iterativo.</w:t>
            </w:r>
          </w:p>
          <w:p w14:paraId="7F0C6CC5" w14:textId="0CAFF658" w:rsidR="00674D05" w:rsidRDefault="00674D05" w:rsidP="00B24009">
            <w:pPr>
              <w:jc w:val="both"/>
              <w:rPr>
                <w:rFonts w:ascii="Calibri" w:hAnsi="Calibri" w:cs="Arial"/>
                <w:i/>
                <w:sz w:val="20"/>
                <w:szCs w:val="20"/>
                <w:lang w:eastAsia="es-CL"/>
              </w:rPr>
            </w:pPr>
            <w:r w:rsidRPr="00674D05">
              <w:rPr>
                <w:rFonts w:ascii="Calibri" w:hAnsi="Calibri" w:cs="Arial"/>
                <w:i/>
                <w:sz w:val="20"/>
                <w:szCs w:val="20"/>
                <w:lang w:eastAsia="es-CL"/>
              </w:rPr>
              <w:t>Resolver las vulnerabilidades sistémicas para asegurar que el software construido cumple las normas de seguridad exigidas por la industria.</w:t>
            </w:r>
          </w:p>
          <w:p w14:paraId="2CA669CB" w14:textId="03D4D1AA" w:rsidR="003C6D35" w:rsidRPr="00674D05" w:rsidRDefault="00674D05" w:rsidP="00B24009">
            <w:pPr>
              <w:jc w:val="both"/>
              <w:rPr>
                <w:rFonts w:ascii="Calibri" w:hAnsi="Calibri" w:cs="Arial"/>
                <w:i/>
                <w:sz w:val="20"/>
                <w:szCs w:val="20"/>
                <w:lang w:eastAsia="es-CL"/>
              </w:rPr>
            </w:pPr>
            <w:r w:rsidRPr="00674D05">
              <w:rPr>
                <w:rFonts w:ascii="Calibri" w:hAnsi="Calibri" w:cs="Arial"/>
                <w:i/>
                <w:sz w:val="20"/>
                <w:szCs w:val="20"/>
                <w:lang w:eastAsia="es-CL"/>
              </w:rPr>
              <w:t>Gestionar proyectos informáticos, ofreciendo alternativas para la toma de decisiones de acuerdo a los requerimientos de la organización.</w:t>
            </w:r>
          </w:p>
        </w:tc>
      </w:tr>
      <w:tr w:rsidR="00B24009" w14:paraId="46246FD8" w14:textId="77777777" w:rsidTr="14C86939">
        <w:trPr>
          <w:trHeight w:val="866"/>
        </w:trPr>
        <w:tc>
          <w:tcPr>
            <w:tcW w:w="1256" w:type="pct"/>
            <w:vAlign w:val="center"/>
          </w:tcPr>
          <w:p w14:paraId="263B7A31" w14:textId="77777777" w:rsidR="00B24009" w:rsidRPr="006608A6" w:rsidRDefault="00B24009" w:rsidP="00B24009">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9DF020B" w14:textId="77777777" w:rsidR="00B24009" w:rsidRDefault="00B24009" w:rsidP="00B24009">
            <w:pPr>
              <w:jc w:val="both"/>
              <w:rPr>
                <w:rFonts w:ascii="Calibri" w:hAnsi="Calibri" w:cs="Arial"/>
                <w:i/>
                <w:sz w:val="20"/>
                <w:szCs w:val="20"/>
                <w:lang w:eastAsia="es-CL"/>
              </w:rPr>
            </w:pPr>
            <w:r w:rsidRPr="008E5A02">
              <w:rPr>
                <w:rFonts w:ascii="Calibri" w:hAnsi="Calibri" w:cs="Arial"/>
                <w:b/>
                <w:bCs/>
                <w:i/>
                <w:sz w:val="20"/>
                <w:szCs w:val="20"/>
                <w:lang w:eastAsia="es-CL"/>
              </w:rPr>
              <w:t>Respuesta de Felipe Muñoz</w:t>
            </w:r>
            <w:r w:rsidRPr="008E5A02">
              <w:rPr>
                <w:rFonts w:ascii="Calibri" w:hAnsi="Calibri" w:cs="Arial"/>
                <w:i/>
                <w:sz w:val="20"/>
                <w:szCs w:val="20"/>
                <w:lang w:eastAsia="es-CL"/>
              </w:rPr>
              <w:t>: Quiero desarrollar soluciones innovadoras que aligeren la vida de las personas mediante instrumentos digitales, el proyecto se alinea perfectamente a mis competencias de desarrollo de software, diseño de interfaces, así como la implementación de tecnologías emergentes para eliminar barreras digitales.</w:t>
            </w:r>
          </w:p>
          <w:p w14:paraId="64665DAC" w14:textId="69EC50A7" w:rsidR="00B24009" w:rsidRPr="008E5A02" w:rsidRDefault="00B24009" w:rsidP="00B24009">
            <w:pPr>
              <w:jc w:val="both"/>
              <w:rPr>
                <w:rFonts w:ascii="Calibri" w:hAnsi="Calibri" w:cs="Arial"/>
                <w:i/>
                <w:sz w:val="20"/>
                <w:szCs w:val="20"/>
                <w:highlight w:val="yellow"/>
                <w:lang w:eastAsia="es-CL"/>
              </w:rPr>
            </w:pPr>
          </w:p>
        </w:tc>
      </w:tr>
      <w:tr w:rsidR="00B24009" w14:paraId="3320D507" w14:textId="77777777" w:rsidTr="14C86939">
        <w:trPr>
          <w:trHeight w:val="132"/>
        </w:trPr>
        <w:tc>
          <w:tcPr>
            <w:tcW w:w="1256" w:type="pct"/>
            <w:vAlign w:val="center"/>
          </w:tcPr>
          <w:p w14:paraId="78088287" w14:textId="3A6D5A90" w:rsidR="00B24009" w:rsidRPr="006608A6" w:rsidRDefault="00B24009" w:rsidP="00B24009">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3DA8C29" w14:textId="0AAF9E78" w:rsidR="00074500" w:rsidRPr="00074500" w:rsidRDefault="00074500" w:rsidP="00074500">
            <w:pPr>
              <w:pStyle w:val="Prrafodelista"/>
              <w:numPr>
                <w:ilvl w:val="0"/>
                <w:numId w:val="8"/>
              </w:numPr>
              <w:rPr>
                <w:rFonts w:ascii="Calibri" w:hAnsi="Calibri" w:cs="Arial"/>
                <w:i/>
                <w:sz w:val="20"/>
                <w:szCs w:val="20"/>
                <w:lang w:eastAsia="es-CL"/>
              </w:rPr>
            </w:pPr>
            <w:r w:rsidRPr="00074500">
              <w:rPr>
                <w:rFonts w:ascii="Calibri" w:hAnsi="Calibri" w:cs="Arial"/>
                <w:i/>
                <w:sz w:val="20"/>
                <w:szCs w:val="20"/>
                <w:lang w:eastAsia="es-CL"/>
              </w:rPr>
              <w:t>Factibilidad técnica: Uso de tecnologías familiares, Django, Css, Api’s de voz. Son herramientas que conocemos bien, por tanto es factible trabajarlas.</w:t>
            </w:r>
          </w:p>
          <w:p w14:paraId="4CBB770B" w14:textId="6C765332" w:rsidR="00074500" w:rsidRPr="00074500" w:rsidRDefault="00074500" w:rsidP="00074500">
            <w:pPr>
              <w:pStyle w:val="Prrafodelista"/>
              <w:numPr>
                <w:ilvl w:val="0"/>
                <w:numId w:val="8"/>
              </w:numPr>
              <w:rPr>
                <w:rFonts w:ascii="Calibri" w:hAnsi="Calibri" w:cs="Arial"/>
                <w:i/>
                <w:sz w:val="20"/>
                <w:szCs w:val="20"/>
                <w:lang w:eastAsia="es-CL"/>
              </w:rPr>
            </w:pPr>
            <w:r w:rsidRPr="00074500">
              <w:rPr>
                <w:rFonts w:ascii="Calibri" w:hAnsi="Calibri" w:cs="Arial"/>
                <w:i/>
                <w:sz w:val="20"/>
                <w:szCs w:val="20"/>
                <w:lang w:eastAsia="es-CL"/>
              </w:rPr>
              <w:t>Factibilidad económica: Empleo de software open source o servicios gratuitos ayudan a optimizar el presupuesto y alivianar la carga económica de el desarrollo</w:t>
            </w:r>
          </w:p>
          <w:p w14:paraId="458F52B6" w14:textId="431F77D0" w:rsidR="00074500" w:rsidRPr="00074500" w:rsidRDefault="00074500" w:rsidP="00074500">
            <w:pPr>
              <w:pStyle w:val="Prrafodelista"/>
              <w:numPr>
                <w:ilvl w:val="0"/>
                <w:numId w:val="8"/>
              </w:numPr>
              <w:rPr>
                <w:rFonts w:ascii="Calibri" w:hAnsi="Calibri" w:cs="Arial"/>
                <w:i/>
                <w:sz w:val="20"/>
                <w:szCs w:val="20"/>
                <w:lang w:eastAsia="es-CL"/>
              </w:rPr>
            </w:pPr>
            <w:r w:rsidRPr="00074500">
              <w:rPr>
                <w:rFonts w:ascii="Calibri" w:hAnsi="Calibri" w:cs="Arial"/>
                <w:i/>
                <w:sz w:val="20"/>
                <w:szCs w:val="20"/>
                <w:lang w:eastAsia="es-CL"/>
              </w:rPr>
              <w:lastRenderedPageBreak/>
              <w:t xml:space="preserve">Factibilidad operativa: Despliegue ágil con la metodología scrum </w:t>
            </w:r>
            <w:r w:rsidR="00D512B3">
              <w:rPr>
                <w:rFonts w:ascii="Calibri" w:hAnsi="Calibri" w:cs="Arial"/>
                <w:i/>
                <w:sz w:val="20"/>
                <w:szCs w:val="20"/>
                <w:lang w:eastAsia="es-CL"/>
              </w:rPr>
              <w:t>y</w:t>
            </w:r>
            <w:r w:rsidRPr="00074500">
              <w:rPr>
                <w:rFonts w:ascii="Calibri" w:hAnsi="Calibri" w:cs="Arial"/>
                <w:i/>
                <w:sz w:val="20"/>
                <w:szCs w:val="20"/>
                <w:lang w:eastAsia="es-CL"/>
              </w:rPr>
              <w:t xml:space="preserve"> sprints cortos, permite ajustes continuos</w:t>
            </w:r>
          </w:p>
          <w:p w14:paraId="25C2897A" w14:textId="2EFF2A69" w:rsidR="00074500" w:rsidRPr="00074500" w:rsidRDefault="00074500" w:rsidP="00074500">
            <w:pPr>
              <w:pStyle w:val="Prrafodelista"/>
              <w:numPr>
                <w:ilvl w:val="0"/>
                <w:numId w:val="8"/>
              </w:numPr>
              <w:rPr>
                <w:rFonts w:ascii="Calibri" w:hAnsi="Calibri" w:cs="Arial"/>
                <w:i/>
                <w:color w:val="548DD4"/>
                <w:sz w:val="20"/>
                <w:szCs w:val="20"/>
                <w:lang w:eastAsia="es-CL"/>
              </w:rPr>
            </w:pPr>
            <w:r w:rsidRPr="00074500">
              <w:rPr>
                <w:rFonts w:ascii="Calibri" w:hAnsi="Calibri" w:cs="Arial"/>
                <w:i/>
                <w:sz w:val="20"/>
                <w:szCs w:val="20"/>
                <w:lang w:eastAsia="es-CL"/>
              </w:rPr>
              <w:t>Factibilidad social: Alineación con tendencias globales de accesibilidad digital e impacto positivo.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074500">
      <w:pPr>
        <w:pStyle w:val="Prrafodelista"/>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2999CD1" w:rsidR="00D110EC" w:rsidRPr="003C6D35" w:rsidRDefault="003C6D35" w:rsidP="009D04DC">
            <w:pPr>
              <w:jc w:val="both"/>
              <w:rPr>
                <w:rFonts w:ascii="Calibri" w:hAnsi="Calibri" w:cs="Arial"/>
                <w:i/>
                <w:color w:val="548DD4"/>
                <w:sz w:val="20"/>
                <w:szCs w:val="20"/>
                <w:lang w:eastAsia="es-CL"/>
              </w:rPr>
            </w:pPr>
            <w:r w:rsidRPr="003C6D35">
              <w:rPr>
                <w:rFonts w:ascii="Calibri" w:hAnsi="Calibri" w:cs="Arial"/>
                <w:i/>
                <w:sz w:val="20"/>
                <w:szCs w:val="20"/>
                <w:lang w:eastAsia="es-CL"/>
              </w:rPr>
              <w:t>Desarrollas una plataforma de comercio electrónico inclusiva que incorpore navegación por voz, narración automática de contenido y un asistente virtual, permitiendo a personas con dificultades visuales o motrices realizar compras de manera autónoma, segura y accesible, cumpliendo con estándares de accesibilidad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9CAAC26" w14:textId="77777777" w:rsidR="00D110EC" w:rsidRDefault="003C6D35" w:rsidP="009B74E2">
            <w:pPr>
              <w:jc w:val="both"/>
              <w:rPr>
                <w:rFonts w:ascii="Calibri" w:hAnsi="Calibri" w:cs="Arial"/>
                <w:iCs/>
                <w:sz w:val="20"/>
                <w:szCs w:val="20"/>
                <w:lang w:eastAsia="es-CL"/>
              </w:rPr>
            </w:pPr>
            <w:r w:rsidRPr="003C6D35">
              <w:rPr>
                <w:rFonts w:ascii="Calibri" w:hAnsi="Calibri" w:cs="Arial"/>
                <w:iCs/>
                <w:sz w:val="20"/>
                <w:szCs w:val="20"/>
                <w:lang w:eastAsia="es-CL"/>
              </w:rPr>
              <w:t>Implementar funcionalidad de navegación por voz y narración automática</w:t>
            </w:r>
            <w:r>
              <w:rPr>
                <w:rFonts w:ascii="Calibri" w:hAnsi="Calibri" w:cs="Arial"/>
                <w:iCs/>
                <w:sz w:val="20"/>
                <w:szCs w:val="20"/>
                <w:lang w:eastAsia="es-CL"/>
              </w:rPr>
              <w:t>.</w:t>
            </w:r>
          </w:p>
          <w:p w14:paraId="07D1E7AD" w14:textId="77777777" w:rsidR="003C6D35" w:rsidRDefault="003C6D35" w:rsidP="009B74E2">
            <w:pPr>
              <w:jc w:val="both"/>
              <w:rPr>
                <w:rFonts w:ascii="Calibri" w:hAnsi="Calibri" w:cs="Arial"/>
                <w:iCs/>
                <w:sz w:val="20"/>
                <w:szCs w:val="20"/>
                <w:lang w:eastAsia="es-CL"/>
              </w:rPr>
            </w:pPr>
            <w:r>
              <w:rPr>
                <w:rFonts w:ascii="Calibri" w:hAnsi="Calibri" w:cs="Arial"/>
                <w:iCs/>
                <w:sz w:val="20"/>
                <w:szCs w:val="20"/>
                <w:lang w:eastAsia="es-CL"/>
              </w:rPr>
              <w:t>Diseñar e implementar una interfaz de usuario accesible y responsiva.</w:t>
            </w:r>
          </w:p>
          <w:p w14:paraId="676F5D9C" w14:textId="77777777" w:rsidR="003C6D35" w:rsidRDefault="003C6D35" w:rsidP="009B74E2">
            <w:pPr>
              <w:jc w:val="both"/>
              <w:rPr>
                <w:rFonts w:ascii="Calibri" w:hAnsi="Calibri" w:cs="Arial"/>
                <w:iCs/>
                <w:sz w:val="20"/>
                <w:szCs w:val="20"/>
                <w:lang w:eastAsia="es-CL"/>
              </w:rPr>
            </w:pPr>
            <w:r>
              <w:rPr>
                <w:rFonts w:ascii="Calibri" w:hAnsi="Calibri" w:cs="Arial"/>
                <w:iCs/>
                <w:sz w:val="20"/>
                <w:szCs w:val="20"/>
                <w:lang w:eastAsia="es-CL"/>
              </w:rPr>
              <w:t>Integrar funcionalidades de comercio electrónico.</w:t>
            </w:r>
          </w:p>
          <w:p w14:paraId="7DE4F8FE" w14:textId="7569E28E" w:rsidR="003C6D35" w:rsidRPr="003C6D35" w:rsidRDefault="003C6D35" w:rsidP="009B74E2">
            <w:pPr>
              <w:jc w:val="both"/>
              <w:rPr>
                <w:rFonts w:ascii="Calibri" w:hAnsi="Calibri" w:cs="Arial"/>
                <w:iCs/>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3798F76" w14:textId="634F7B21" w:rsidR="00D110EC" w:rsidRPr="001E7144" w:rsidRDefault="001E7144" w:rsidP="00C27FB0">
            <w:pPr>
              <w:jc w:val="both"/>
              <w:rPr>
                <w:rFonts w:ascii="Calibri" w:hAnsi="Calibri" w:cs="Arial"/>
                <w:i/>
                <w:sz w:val="18"/>
                <w:szCs w:val="20"/>
                <w:lang w:eastAsia="es-CL"/>
              </w:rPr>
            </w:pPr>
            <w:r w:rsidRPr="001E7144">
              <w:rPr>
                <w:rFonts w:ascii="Calibri" w:hAnsi="Calibri" w:cs="Arial"/>
                <w:i/>
                <w:sz w:val="20"/>
                <w:szCs w:val="20"/>
                <w:lang w:eastAsia="es-CL"/>
              </w:rPr>
              <w:t>Emplearemos la metodología ágil basada en scrum, ya que permite trabajar de manera iterativa, incremental.</w:t>
            </w:r>
            <w:r w:rsidRPr="001E7144">
              <w:rPr>
                <w:rFonts w:ascii="Calibri" w:hAnsi="Calibri" w:cs="Arial"/>
                <w:i/>
                <w:sz w:val="20"/>
                <w:szCs w:val="20"/>
                <w:lang w:eastAsia="es-CL"/>
              </w:rPr>
              <w:br/>
            </w:r>
            <w:r w:rsidRPr="001E7144">
              <w:rPr>
                <w:rFonts w:ascii="Calibri" w:hAnsi="Calibri" w:cs="Arial"/>
                <w:i/>
                <w:sz w:val="18"/>
                <w:szCs w:val="20"/>
                <w:lang w:eastAsia="es-CL"/>
              </w:rPr>
              <w:t>Priorizando la entrega continua de valor y adaptabilidad.</w:t>
            </w:r>
          </w:p>
          <w:p w14:paraId="1BA0EF59" w14:textId="77777777" w:rsidR="001E7144" w:rsidRP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Eventos significativos</w:t>
            </w:r>
          </w:p>
          <w:p w14:paraId="378B9497" w14:textId="7C7678C6" w:rsid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Sprint planning:</w:t>
            </w:r>
            <w:r w:rsidR="009E342B">
              <w:rPr>
                <w:rFonts w:ascii="Calibri" w:hAnsi="Calibri" w:cs="Arial"/>
                <w:i/>
                <w:sz w:val="18"/>
                <w:szCs w:val="20"/>
                <w:lang w:eastAsia="es-CL"/>
              </w:rPr>
              <w:t xml:space="preserve"> vamos a trabajar a lo largo de 3 sprints</w:t>
            </w:r>
          </w:p>
          <w:p w14:paraId="68043BAA" w14:textId="169FF61E" w:rsidR="009E342B" w:rsidRPr="001E7144" w:rsidRDefault="009E342B" w:rsidP="00C27FB0">
            <w:pPr>
              <w:jc w:val="both"/>
              <w:rPr>
                <w:rFonts w:ascii="Calibri" w:hAnsi="Calibri" w:cs="Arial"/>
                <w:i/>
                <w:sz w:val="18"/>
                <w:szCs w:val="20"/>
                <w:lang w:eastAsia="es-CL"/>
              </w:rPr>
            </w:pPr>
            <w:r>
              <w:rPr>
                <w:rFonts w:ascii="Calibri" w:hAnsi="Calibri" w:cs="Arial"/>
                <w:i/>
                <w:sz w:val="18"/>
                <w:szCs w:val="20"/>
                <w:lang w:eastAsia="es-CL"/>
              </w:rPr>
              <w:t>Sprint Backlog</w:t>
            </w:r>
          </w:p>
          <w:p w14:paraId="2FCAB164" w14:textId="77777777" w:rsidR="001E7144" w:rsidRP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Daily Scrum</w:t>
            </w:r>
          </w:p>
          <w:p w14:paraId="35A9711B" w14:textId="77777777" w:rsidR="001E7144" w:rsidRPr="001E7144" w:rsidRDefault="001E7144" w:rsidP="00C27FB0">
            <w:pPr>
              <w:jc w:val="both"/>
              <w:rPr>
                <w:rFonts w:ascii="Calibri" w:hAnsi="Calibri" w:cs="Arial"/>
                <w:i/>
                <w:sz w:val="18"/>
                <w:szCs w:val="20"/>
                <w:lang w:eastAsia="es-CL"/>
              </w:rPr>
            </w:pPr>
            <w:r w:rsidRPr="001E7144">
              <w:rPr>
                <w:rFonts w:ascii="Calibri" w:hAnsi="Calibri" w:cs="Arial"/>
                <w:i/>
                <w:sz w:val="18"/>
                <w:szCs w:val="20"/>
                <w:lang w:eastAsia="es-CL"/>
              </w:rPr>
              <w:t>Sprint review y retrospective</w:t>
            </w:r>
          </w:p>
          <w:p w14:paraId="44C1301F" w14:textId="3A2EEF91" w:rsidR="001E7144" w:rsidRPr="00A337B2" w:rsidRDefault="001E7144" w:rsidP="00C27FB0">
            <w:pPr>
              <w:jc w:val="both"/>
              <w:rPr>
                <w:rFonts w:ascii="Calibri" w:hAnsi="Calibri" w:cs="Arial"/>
                <w:i/>
                <w:color w:val="FF0000"/>
                <w:sz w:val="18"/>
                <w:szCs w:val="20"/>
                <w:lang w:eastAsia="es-CL"/>
              </w:rPr>
            </w:pPr>
            <w:r>
              <w:rPr>
                <w:rFonts w:ascii="Calibri" w:hAnsi="Calibri" w:cs="Arial"/>
                <w:i/>
                <w:color w:val="FF0000"/>
                <w:sz w:val="18"/>
                <w:szCs w:val="20"/>
                <w:lang w:eastAsia="es-CL"/>
              </w:rPr>
              <w:lastRenderedPageBreak/>
              <w:t xml:space="preserve">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410C7" w14:textId="77777777" w:rsidR="000308A5" w:rsidRDefault="000308A5" w:rsidP="00D110EC">
      <w:pPr>
        <w:spacing w:after="0" w:line="240" w:lineRule="auto"/>
      </w:pPr>
      <w:r>
        <w:separator/>
      </w:r>
    </w:p>
  </w:endnote>
  <w:endnote w:type="continuationSeparator" w:id="0">
    <w:p w14:paraId="67823734" w14:textId="77777777" w:rsidR="000308A5" w:rsidRDefault="000308A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6715" w14:textId="77777777" w:rsidR="000308A5" w:rsidRDefault="000308A5" w:rsidP="00D110EC">
      <w:pPr>
        <w:spacing w:after="0" w:line="240" w:lineRule="auto"/>
      </w:pPr>
      <w:r>
        <w:separator/>
      </w:r>
    </w:p>
  </w:footnote>
  <w:footnote w:type="continuationSeparator" w:id="0">
    <w:p w14:paraId="2A78E488" w14:textId="77777777" w:rsidR="000308A5" w:rsidRDefault="000308A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D7F"/>
    <w:multiLevelType w:val="hybridMultilevel"/>
    <w:tmpl w:val="9FCAAF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6E45FEF"/>
    <w:multiLevelType w:val="hybridMultilevel"/>
    <w:tmpl w:val="342E3DBC"/>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4D24DCC"/>
    <w:multiLevelType w:val="hybridMultilevel"/>
    <w:tmpl w:val="D2B62DF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BEA3BDF"/>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08A5"/>
    <w:rsid w:val="000533A4"/>
    <w:rsid w:val="00074500"/>
    <w:rsid w:val="000A006B"/>
    <w:rsid w:val="0017053A"/>
    <w:rsid w:val="00192C13"/>
    <w:rsid w:val="001B6E9E"/>
    <w:rsid w:val="001E0609"/>
    <w:rsid w:val="001E291A"/>
    <w:rsid w:val="001E7144"/>
    <w:rsid w:val="00393B9B"/>
    <w:rsid w:val="003C6D35"/>
    <w:rsid w:val="00416B89"/>
    <w:rsid w:val="00565AE6"/>
    <w:rsid w:val="005673ED"/>
    <w:rsid w:val="00574894"/>
    <w:rsid w:val="00582596"/>
    <w:rsid w:val="005B4D4A"/>
    <w:rsid w:val="00625E4A"/>
    <w:rsid w:val="00674D05"/>
    <w:rsid w:val="00675035"/>
    <w:rsid w:val="00707913"/>
    <w:rsid w:val="007335A0"/>
    <w:rsid w:val="00756A26"/>
    <w:rsid w:val="007C0284"/>
    <w:rsid w:val="007E7568"/>
    <w:rsid w:val="008018E6"/>
    <w:rsid w:val="008069D0"/>
    <w:rsid w:val="00834A98"/>
    <w:rsid w:val="008D7780"/>
    <w:rsid w:val="008E0387"/>
    <w:rsid w:val="008E5A02"/>
    <w:rsid w:val="00936D73"/>
    <w:rsid w:val="00937347"/>
    <w:rsid w:val="009378F7"/>
    <w:rsid w:val="009516D5"/>
    <w:rsid w:val="00994FFC"/>
    <w:rsid w:val="009B74E2"/>
    <w:rsid w:val="009D04DC"/>
    <w:rsid w:val="009E342B"/>
    <w:rsid w:val="00A01C96"/>
    <w:rsid w:val="00A06D2A"/>
    <w:rsid w:val="00A8774B"/>
    <w:rsid w:val="00AB3382"/>
    <w:rsid w:val="00AE4746"/>
    <w:rsid w:val="00B00CFC"/>
    <w:rsid w:val="00B2167F"/>
    <w:rsid w:val="00B24009"/>
    <w:rsid w:val="00B2472E"/>
    <w:rsid w:val="00B846A3"/>
    <w:rsid w:val="00CA2536"/>
    <w:rsid w:val="00D110EC"/>
    <w:rsid w:val="00D12495"/>
    <w:rsid w:val="00D512B3"/>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A01C9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7367">
      <w:bodyDiv w:val="1"/>
      <w:marLeft w:val="0"/>
      <w:marRight w:val="0"/>
      <w:marTop w:val="0"/>
      <w:marBottom w:val="0"/>
      <w:divBdr>
        <w:top w:val="none" w:sz="0" w:space="0" w:color="auto"/>
        <w:left w:val="none" w:sz="0" w:space="0" w:color="auto"/>
        <w:bottom w:val="none" w:sz="0" w:space="0" w:color="auto"/>
        <w:right w:val="none" w:sz="0" w:space="0" w:color="auto"/>
      </w:divBdr>
    </w:div>
    <w:div w:id="682124639">
      <w:bodyDiv w:val="1"/>
      <w:marLeft w:val="0"/>
      <w:marRight w:val="0"/>
      <w:marTop w:val="0"/>
      <w:marBottom w:val="0"/>
      <w:divBdr>
        <w:top w:val="none" w:sz="0" w:space="0" w:color="auto"/>
        <w:left w:val="none" w:sz="0" w:space="0" w:color="auto"/>
        <w:bottom w:val="none" w:sz="0" w:space="0" w:color="auto"/>
        <w:right w:val="none" w:sz="0" w:space="0" w:color="auto"/>
      </w:divBdr>
    </w:div>
    <w:div w:id="1143546483">
      <w:bodyDiv w:val="1"/>
      <w:marLeft w:val="0"/>
      <w:marRight w:val="0"/>
      <w:marTop w:val="0"/>
      <w:marBottom w:val="0"/>
      <w:divBdr>
        <w:top w:val="none" w:sz="0" w:space="0" w:color="auto"/>
        <w:left w:val="none" w:sz="0" w:space="0" w:color="auto"/>
        <w:bottom w:val="none" w:sz="0" w:space="0" w:color="auto"/>
        <w:right w:val="none" w:sz="0" w:space="0" w:color="auto"/>
      </w:divBdr>
    </w:div>
    <w:div w:id="1165782568">
      <w:bodyDiv w:val="1"/>
      <w:marLeft w:val="0"/>
      <w:marRight w:val="0"/>
      <w:marTop w:val="0"/>
      <w:marBottom w:val="0"/>
      <w:divBdr>
        <w:top w:val="none" w:sz="0" w:space="0" w:color="auto"/>
        <w:left w:val="none" w:sz="0" w:space="0" w:color="auto"/>
        <w:bottom w:val="none" w:sz="0" w:space="0" w:color="auto"/>
        <w:right w:val="none" w:sz="0" w:space="0" w:color="auto"/>
      </w:divBdr>
    </w:div>
    <w:div w:id="13917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1267</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SSDD</cp:lastModifiedBy>
  <cp:revision>12</cp:revision>
  <dcterms:created xsi:type="dcterms:W3CDTF">2022-08-24T18:07:00Z</dcterms:created>
  <dcterms:modified xsi:type="dcterms:W3CDTF">2025-08-29T22:02:00Z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