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Mis intereses se han mantenido enfocados en su mayoría en el desarrollo web, profundizando en el tema, diría que trabajar en el proyecto reforzó estos mismo intereses, mostrándome como el diseño más avanzado se integra al diseño inclusivo.</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El Proyecto APT influyó directamente en mis intereses porque me mostró un campo con propósito, impacto real y un nivel técnico desafiante. Ya no solo busco ser un desarrollador competente, sino uno que contribuya a soluciones accesibles y socialmente relevantes.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Fortalezas como la dedicación, capacidad de aprendizaje autónomo y resiliencia técnica se fortalecieron. Durante el proyecto tuve que integrar tecnologías nuevas como reconocimiento de voz, optimización de interfaces y componentes avanzados de accesibilidad, lo que hizo que mi capacidad de adaptación creciera notablemente.</w:t>
            </w:r>
          </w:p>
          <w:p w:rsidR="00000000" w:rsidDel="00000000" w:rsidP="00000000" w:rsidRDefault="00000000" w:rsidRPr="00000000" w14:paraId="00000016">
            <w:pPr>
              <w:numPr>
                <w:ilvl w:val="0"/>
                <w:numId w:val="1"/>
              </w:numPr>
              <w:spacing w:line="259" w:lineRule="auto"/>
              <w:ind w:left="720" w:hanging="360"/>
              <w:jc w:val="both"/>
              <w:rPr>
                <w:sz w:val="24"/>
                <w:szCs w:val="24"/>
              </w:rPr>
            </w:pPr>
            <w:r w:rsidDel="00000000" w:rsidR="00000000" w:rsidRPr="00000000">
              <w:rPr>
                <w:sz w:val="24"/>
                <w:szCs w:val="24"/>
                <w:rtl w:val="0"/>
              </w:rPr>
              <w:t xml:space="preserve">Seguir aprendiendo frameworks y tecnologías ligadas a accesibilidad</w:t>
            </w:r>
          </w:p>
          <w:p w:rsidR="00000000" w:rsidDel="00000000" w:rsidP="00000000" w:rsidRDefault="00000000" w:rsidRPr="00000000" w14:paraId="00000017">
            <w:pPr>
              <w:numPr>
                <w:ilvl w:val="0"/>
                <w:numId w:val="1"/>
              </w:numPr>
              <w:spacing w:line="259" w:lineRule="auto"/>
              <w:ind w:left="720" w:hanging="360"/>
              <w:jc w:val="both"/>
              <w:rPr>
                <w:sz w:val="24"/>
                <w:szCs w:val="24"/>
              </w:rPr>
            </w:pPr>
            <w:r w:rsidDel="00000000" w:rsidR="00000000" w:rsidRPr="00000000">
              <w:rPr>
                <w:sz w:val="24"/>
                <w:szCs w:val="24"/>
                <w:rtl w:val="0"/>
              </w:rPr>
              <w:t xml:space="preserve">Participar en proyectos que requieran diseño inclusivo.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Mi principal debilidad vendría a ser la gestión del tiempo y horarios de trabajo.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Para remediarlo empezaré a usar más herramientas de planificación como Trello o Jira</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sz w:val="24"/>
                <w:szCs w:val="24"/>
              </w:rPr>
            </w:pPr>
            <w:bookmarkStart w:colFirst="0" w:colLast="0" w:name="_heading=h.nisq2j38fbov"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Antes del APT, pensaba trabajar en desarrollo web general o backend, sin una dirección clara.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Después de completar este proyecto, mis proyecciones laborales cambiaron: ahora me veo trabajando en empresas o equipos que desarrollen soluciones accesibles, sistemas inteligentes de asistencia o productos centrados en la usabilidad universal.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En cinco años me imagino trabajando como desarrollador especializado en accesibilidad digital, integrando tecnologías inclusivas como reconocimiento de voz, asistentes inteligentes o interfaces adaptativas. También podría verme liderando un equipo que enfoque su trabajo en inclusión tecnológica.</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Aspectos positivos: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división de tareas permitió que cada integrante aportara desde sus fortalezas.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intercambio de ideas mejoró el diseño final del proyecto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Aprendí nuevas perspectivas y formas de abordar problemas técnicos.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Aspectos negativos: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algunos momentos hubo dificultades para coordinar tiempos y disponibilidades.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La comunicación interna a veces no fue lo suficientemente fluida.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Hubo etapas donde la carga de trabajo no quedó totalmente equilibrada.</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Cómo puedo mejorar en futuros trabajos grupales: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Trabajar en una comunicación más constante, clara y proactiva.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Proponer reuniones breves de seguimiento para evitar desalineaciones.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Documentar decisiones y avances para facilitar el trabajo compartido.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Ser más explícito al pedir ayuda o al ofrecer apoyo técnico cuando sea necesario.</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Ph0DLDcu4Wsc7kJqNjhhXj9oQ==">CgMxLjAyDmgubmlzcTJqMzhmYm92OAByITFlSGJIRVF6YnhzbmJzWE9RNVJ2V0h4SzU1dWI0dENzdA==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