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sz w:val="72"/>
          <w:szCs w:val="72"/>
          <w:rtl w:val="0"/>
        </w:rPr>
        <w:t xml:space="preserve">00 Evaluación</w:t>
      </w:r>
      <w:r w:rsidDel="00000000" w:rsidR="00000000" w:rsidRPr="00000000">
        <w:rPr>
          <w:rFonts w:ascii="Calibri" w:cs="Calibri" w:eastAsia="Calibri" w:hAnsi="Calibri"/>
          <w:b w:val="1"/>
          <w:color w:val="000000"/>
          <w:sz w:val="72"/>
          <w:szCs w:val="72"/>
          <w:rtl w:val="0"/>
        </w:rPr>
        <w:t xml:space="preserve">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4</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7</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90%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6E0pwS3tu8pNeNfR2g/jN1xU0A==">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