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instructivo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Procedimiento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crear un proyecto de firebase (en este caso no es necesario ya que esta alojado a la cuenta de felipe naranjo)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dentro del proyecto, ir a configuración del proyecto&gt; cuentas de servicio y generar nueva clave privada (en este caso no es necesaria ya que viene lista)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es recomendable generar datos o tablas dentro de firestore database, en caso de no querer, se podrá importar inmediatamente los datos de backup.json (los datos del proyecto)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abrir un terminal e instalar "npm install -g node-firestore-import-export", esto habilitara el exportado e importado de datos de la base de datos de firestore de un proyecto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exportar: firestore-export -a keyProyecto.json -b backup.json --PrettyPrint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Explicación: esta línea de código exporta la base de datos de Firestore a un archivo llamado backup.json, utilizando el archivo de credenciales keyProyecto.json para la autenticación y lo formatea de manera legible.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importar: firestore-import -a keyProyecto.json -b backup.json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Explicación: esta línea de código importa los datos contenidos en backup.json a la base de datos de Firestore, utilizando keyProyecto.json como el archivo de autenticación para permitir la conexión y el acceso a Firestore. Esto es útil para restaurar datos o replicar una base de datos en un entorno diferente.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Puntos a destacar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caso de probar esta base de datos en otro motores, es recomendable pasarlo por alguna IA de confianza para formatearlo y que no de error, si bien, ya hay un archivo generado para el motor de MySql, es preferible seguir usando el contenido de firebase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