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144.00000000000006"/>
              <w:jc w:val="both"/>
              <w:rPr>
                <w:rFonts w:ascii="Calibri" w:cs="Calibri" w:eastAsia="Calibri" w:hAnsi="Calibri"/>
                <w:b w:val="1"/>
                <w:color w:val="1f4e79"/>
              </w:rPr>
            </w:pPr>
            <w:r w:rsidDel="00000000" w:rsidR="00000000" w:rsidRPr="00000000">
              <w:rPr>
                <w:b w:val="1"/>
                <w:color w:val="1f4e79"/>
                <w:rtl w:val="0"/>
              </w:rPr>
              <w:t xml:space="preserve">No he podido cumplir todas las actividades en los tiempos definidos, debido a que estoy con la práctica profesional y además un curso de Inteligencias Artificial en el que estoy haciendo un proyecto Capstone también para certificarme, por lo que no tengo todo el tiempo disponible para poder realizar las actividades.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Me he estado organizando para considerar un tiempo de la noche para poder realizar las actividades que se me otorgaron como equipo, además de usar el fin de semana para avanzar en todo lo pendiente, pero no ha quedado nada pendiente hasta el momento, hemos entregado todo así que me he manejado bien para cumplir con mis tareas.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A pesar de las dificultades las entregas y avances del proyecto han sido entregadas, destaco que a pesar de la escasez de tiempo he podido reunirme a las reuniones pero debo organizarme mejor para darle tan solo una hora al día para el avance del proyecto, y hacer un pequeño avance todos los días.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No tengo ninguna inquietud, debido a que sé cómo conllevar la escasez de tiempo para realizar avances. Las consultas que me gustaría realizarles al profe y a mis pares ya las he hecho, tanto en reuniones como las clases de Capstone, pero si tuviera un que hacerles, al profe sería ¿Con los nuevos casos de uso realizados, nuestro proyecto sigue teniendo el peso de un proyecto de Capstone?, y a mis pares ¿Necesitan ayuda en algo que se les dificulte?.</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color w:val="767171"/>
                <w:sz w:val="24"/>
                <w:szCs w:val="24"/>
                <w:rtl w:val="0"/>
              </w:rPr>
              <w:t xml:space="preserve">Claro, de esa forma lo hemos hecho durante todo este tiempo, realizamos avances de los documentos faltantes de manera grupal y algunas actividades de manera individual. Las nuevas actividades serían las que se vinculan con la entrega final, debido a que este es un avance, pero a pesar de no tener que hacer la entrega todavía de esas actividades, igual las hemos avanzado.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Perfecto, hemos hecho un buen trabajo, tanto comunicativo como el desarrollo del trabajo. Destaco la disponibilidad de responder de los integrantes al momento de tener una duda, la anticipación de algún problema que tienen al momento de asistir a las reuniones y que cumplen con lo que se proponen y se les asigna.</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x39Fa/TbvHKRnHsBW6TcxLahw==">CgMxLjAyCGguZ2pkZ3hzOAByITFzanlIVm1aY3lNYThHczZ2QWZsSE9nZjN4N0k1LTdjSA==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