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v61z9rvd66kv" w:id="0"/>
      <w:bookmarkEnd w:id="0"/>
      <w:r w:rsidDel="00000000" w:rsidR="00000000" w:rsidRPr="00000000">
        <w:rPr>
          <w:rtl w:val="0"/>
        </w:rPr>
        <w:t xml:space="preserve">1.1 Introducción de Informe</w:t>
      </w:r>
    </w:p>
    <w:p w:rsidR="00000000" w:rsidDel="00000000" w:rsidP="00000000" w:rsidRDefault="00000000" w:rsidRPr="00000000" w14:paraId="00000002">
      <w:pPr>
        <w:jc w:val="both"/>
        <w:rPr/>
      </w:pPr>
      <w:r w:rsidDel="00000000" w:rsidR="00000000" w:rsidRPr="00000000">
        <w:rPr>
          <w:rtl w:val="0"/>
        </w:rPr>
        <w:t xml:space="preserve">La Ingeniería de Software corresponde a una disciplina que aboga en la implementación, desarrollo, levantamiento y mantenimiento de piezas y soluciones de Software, debiendo realizar una serie de procesos e implementación de prácticas para realizar el proceso de desarrollo de una forma ordenada, disciplinada y segura por parte del equipo.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Como inicio del proceso de desarrollo, corresponde la etapa de Análisis de Requisitos, etapa la cuál busca entablar una conexión inicial con el cliente y miembros interesados en el proyecto, con el propósito de obtener las principales necesidades y expectativas de estos, y así establecer la dirección que debe tomar el proyecto como las medidas que se seguirán para su desarrollo.</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El presente documento nos introduce en el caso de RG Beauty Spa, una microempresa arraigada en el servicio de peluquería y cosmética en nuestra comuna. Se introduce y desenvuelve el caso correspondiente a nuestro equipo dentro de la etapa de Análisis de Requisitos en materia de recolección de necesidades y problemas principales del cliente, así de los recursos y disposición que nosotros podemos invertir de nuestra parte.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Por último, se hace un desglose profundo en materia de gestión y contextualización del proyecto en busca de establecer la dirección del mismo, lo cuál se traduce en la comparativa y elección de una metodología de desarrollo apta para este, elaboración de diagramas correspondientes al Paradigma 4+1 y en la elección y uso de distintos instrumentos de levantamiento de requerimientos, para posteriormente obtener los requerimientos funcionales y no funcionales del sistema.</w:t>
      </w:r>
    </w:p>
    <w:p w:rsidR="00000000" w:rsidDel="00000000" w:rsidP="00000000" w:rsidRDefault="00000000" w:rsidRPr="00000000" w14:paraId="00000009">
      <w:pPr>
        <w:pStyle w:val="Heading1"/>
        <w:jc w:val="both"/>
        <w:rPr/>
      </w:pPr>
      <w:bookmarkStart w:colFirst="0" w:colLast="0" w:name="_74d3snrgdbx9" w:id="1"/>
      <w:bookmarkEnd w:id="1"/>
      <w:r w:rsidDel="00000000" w:rsidR="00000000" w:rsidRPr="00000000">
        <w:rPr>
          <w:rtl w:val="0"/>
        </w:rPr>
        <w:t xml:space="preserve">1.2 Introducción</w:t>
      </w:r>
    </w:p>
    <w:p w:rsidR="00000000" w:rsidDel="00000000" w:rsidP="00000000" w:rsidRDefault="00000000" w:rsidRPr="00000000" w14:paraId="0000000A">
      <w:pPr>
        <w:pStyle w:val="Subtitle"/>
        <w:rPr/>
      </w:pPr>
      <w:bookmarkStart w:colFirst="0" w:colLast="0" w:name="_57yn3yj2lm5n" w:id="2"/>
      <w:bookmarkEnd w:id="2"/>
      <w:r w:rsidDel="00000000" w:rsidR="00000000" w:rsidRPr="00000000">
        <w:rPr>
          <w:rtl w:val="0"/>
        </w:rPr>
        <w:t xml:space="preserve">Breve descripción del proyecto de Software</w:t>
      </w:r>
      <w:r w:rsidDel="00000000" w:rsidR="00000000" w:rsidRPr="00000000">
        <w:rPr>
          <w:rtl w:val="0"/>
        </w:rPr>
        <w:t xml:space="preserve"> </w:t>
      </w:r>
    </w:p>
    <w:p w:rsidR="00000000" w:rsidDel="00000000" w:rsidP="00000000" w:rsidRDefault="00000000" w:rsidRPr="00000000" w14:paraId="0000000B">
      <w:pPr>
        <w:ind w:left="0" w:firstLine="0"/>
        <w:jc w:val="both"/>
        <w:rPr/>
      </w:pPr>
      <w:r w:rsidDel="00000000" w:rsidR="00000000" w:rsidRPr="00000000">
        <w:rPr>
          <w:rtl w:val="0"/>
        </w:rPr>
        <w:t xml:space="preserve">El proyecto consiste en el diseño, desarrollo y validación de una plataforma web tipo marketplace de servicio de belleza y cuidado personal a domicilio para la microempresa RG Beauty Spa, ubicada en Copiapó. La solución articula un ecosistema digital de intermediación donde profesionales independientes y locales del rubro puedan registrarse, publicar sus servicios con tarifas y tiempos, y gestionar citas a domicilio. </w:t>
      </w:r>
    </w:p>
    <w:p w:rsidR="00000000" w:rsidDel="00000000" w:rsidP="00000000" w:rsidRDefault="00000000" w:rsidRPr="00000000" w14:paraId="0000000C">
      <w:pPr>
        <w:ind w:left="0" w:firstLine="0"/>
        <w:jc w:val="both"/>
        <w:rPr/>
      </w:pPr>
      <w:r w:rsidDel="00000000" w:rsidR="00000000" w:rsidRPr="00000000">
        <w:rPr>
          <w:rtl w:val="0"/>
        </w:rPr>
        <w:t xml:space="preserve">El cliente final puede buscar prestadores según categoría y sector geográfico, agendar bloques horarios libres en tiempo real y pagar en línea de manera centralizada. </w:t>
      </w:r>
    </w:p>
    <w:p w:rsidR="00000000" w:rsidDel="00000000" w:rsidP="00000000" w:rsidRDefault="00000000" w:rsidRPr="00000000" w14:paraId="0000000D">
      <w:pPr>
        <w:ind w:left="0" w:firstLine="0"/>
        <w:jc w:val="both"/>
        <w:rPr/>
      </w:pPr>
      <w:r w:rsidDel="00000000" w:rsidR="00000000" w:rsidRPr="00000000">
        <w:rPr>
          <w:rtl w:val="0"/>
        </w:rPr>
      </w:r>
    </w:p>
    <w:p w:rsidR="00000000" w:rsidDel="00000000" w:rsidP="00000000" w:rsidRDefault="00000000" w:rsidRPr="00000000" w14:paraId="0000000E">
      <w:pPr>
        <w:ind w:left="0" w:firstLine="0"/>
        <w:jc w:val="both"/>
        <w:rPr/>
      </w:pPr>
      <w:r w:rsidDel="00000000" w:rsidR="00000000" w:rsidRPr="00000000">
        <w:rPr>
          <w:rtl w:val="0"/>
        </w:rPr>
        <w:t xml:space="preserve">RG Beauty Spa actúa como administradora del ecosistema, encargándose de la curaduría de prestadores, supervisión de calidad y monetización mediante la implementación de un sistema de suscripciones y una retención de un porcentaje de comisión sobre las operaciones concretadas </w:t>
      </w:r>
    </w:p>
    <w:p w:rsidR="00000000" w:rsidDel="00000000" w:rsidP="00000000" w:rsidRDefault="00000000" w:rsidRPr="00000000" w14:paraId="0000000F">
      <w:pPr>
        <w:ind w:left="0" w:firstLine="0"/>
        <w:jc w:val="both"/>
        <w:rPr/>
      </w:pPr>
      <w:r w:rsidDel="00000000" w:rsidR="00000000" w:rsidRPr="00000000">
        <w:rPr>
          <w:rtl w:val="0"/>
        </w:rPr>
        <w:t xml:space="preserve"> </w:t>
      </w:r>
    </w:p>
    <w:p w:rsidR="00000000" w:rsidDel="00000000" w:rsidP="00000000" w:rsidRDefault="00000000" w:rsidRPr="00000000" w14:paraId="00000010">
      <w:pPr>
        <w:pStyle w:val="Subtitle"/>
        <w:jc w:val="both"/>
        <w:rPr/>
      </w:pPr>
      <w:bookmarkStart w:colFirst="0" w:colLast="0" w:name="_osd10u3bejgt" w:id="3"/>
      <w:bookmarkEnd w:id="3"/>
      <w:r w:rsidDel="00000000" w:rsidR="00000000" w:rsidRPr="00000000">
        <w:rPr>
          <w:rtl w:val="0"/>
        </w:rPr>
        <w:t xml:space="preserve">Contexto y principales necesidades detectadas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11">
      <w:pPr>
        <w:ind w:left="0" w:firstLine="0"/>
        <w:jc w:val="both"/>
        <w:rPr/>
      </w:pPr>
      <w:r w:rsidDel="00000000" w:rsidR="00000000" w:rsidRPr="00000000">
        <w:rPr>
          <w:rtl w:val="0"/>
        </w:rPr>
        <w:t xml:space="preserve">Actualmente RG Beauty Spa opera bajo un modelo presencial donde su dueña concentra de forma simultánea la atención técnica, la gestión de la agenda, la cobranza y la administración general. Esta dependencia física limita los ingresos a la capacidad del local y genera una alta sobrecarga operativa. En el mercado local de Copiapó se detecta, por un lado, una oferta informal y desarticulada de esteticistas y manicuristas independientes que carece de canales digitales para coordinar visitas domiciliarias de forma segura y por otro, clientes que demandan atenciones en sus hogares sin contar con un medio formal para comparar perfiles, verificar antecedentes o pagar sin efectivo. </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Las principales necesidades identificadas incluyen:</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numPr>
          <w:ilvl w:val="0"/>
          <w:numId w:val="21"/>
        </w:numPr>
        <w:ind w:left="720" w:hanging="360"/>
        <w:jc w:val="both"/>
        <w:rPr>
          <w:u w:val="none"/>
        </w:rPr>
      </w:pPr>
      <w:r w:rsidDel="00000000" w:rsidR="00000000" w:rsidRPr="00000000">
        <w:rPr>
          <w:rtl w:val="0"/>
        </w:rPr>
        <w:t xml:space="preserve">Disponer de un canal formal de intermediación comercial que escale las ventas del spa sin incrementar sus costos de infraestructura física.</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numPr>
          <w:ilvl w:val="0"/>
          <w:numId w:val="19"/>
        </w:numPr>
        <w:ind w:left="720" w:hanging="360"/>
        <w:jc w:val="both"/>
        <w:rPr>
          <w:u w:val="none"/>
        </w:rPr>
      </w:pPr>
      <w:r w:rsidDel="00000000" w:rsidR="00000000" w:rsidRPr="00000000">
        <w:rPr>
          <w:rtl w:val="0"/>
        </w:rPr>
        <w:t xml:space="preserve">Centralizar postulación, verificación de certificaciones sanitarias y validación documental de prestadores externos.</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numPr>
          <w:ilvl w:val="0"/>
          <w:numId w:val="15"/>
        </w:numPr>
        <w:ind w:left="720" w:hanging="360"/>
        <w:jc w:val="both"/>
        <w:rPr>
          <w:u w:val="none"/>
        </w:rPr>
      </w:pPr>
      <w:r w:rsidDel="00000000" w:rsidR="00000000" w:rsidRPr="00000000">
        <w:rPr>
          <w:rtl w:val="0"/>
        </w:rPr>
        <w:t xml:space="preserve">Automatizar la disponibilidad horaria de los prestadores sin traslapes de agenda, pérdidas de horas disponibles y cancelación de reservas de forma no premeditada. </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numPr>
          <w:ilvl w:val="0"/>
          <w:numId w:val="10"/>
        </w:numPr>
        <w:ind w:left="720" w:hanging="360"/>
        <w:jc w:val="both"/>
        <w:rPr>
          <w:u w:val="none"/>
        </w:rPr>
      </w:pPr>
      <w:r w:rsidDel="00000000" w:rsidR="00000000" w:rsidRPr="00000000">
        <w:rPr>
          <w:rtl w:val="0"/>
        </w:rPr>
        <w:t xml:space="preserve">Integrar un sistema de pagos digitales que asegure la reserva y automatice el ingreso de abonos de forma anticipada, cálculo de comisiones y liquidaciones a prestadores.</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pStyle w:val="Subtitle"/>
        <w:jc w:val="both"/>
        <w:rPr/>
      </w:pPr>
      <w:bookmarkStart w:colFirst="0" w:colLast="0" w:name="_89kqmlqxuj1j" w:id="4"/>
      <w:bookmarkEnd w:id="4"/>
      <w:r w:rsidDel="00000000" w:rsidR="00000000" w:rsidRPr="00000000">
        <w:rPr>
          <w:rtl w:val="0"/>
        </w:rPr>
        <w:t xml:space="preserve">Recursos disponibles (tiempo, personal, presupuesto, tecnología)</w:t>
      </w:r>
      <w:r w:rsidDel="00000000" w:rsidR="00000000" w:rsidRPr="00000000">
        <w:rPr>
          <w:rtl w:val="0"/>
        </w:rPr>
        <w:t xml:space="preserve"> </w:t>
      </w:r>
    </w:p>
    <w:p w:rsidR="00000000" w:rsidDel="00000000" w:rsidP="00000000" w:rsidRDefault="00000000" w:rsidRPr="00000000" w14:paraId="0000001E">
      <w:pPr>
        <w:numPr>
          <w:ilvl w:val="0"/>
          <w:numId w:val="6"/>
        </w:numPr>
        <w:ind w:left="720" w:hanging="360"/>
        <w:jc w:val="both"/>
        <w:rPr>
          <w:u w:val="none"/>
        </w:rPr>
      </w:pPr>
      <w:r w:rsidDel="00000000" w:rsidR="00000000" w:rsidRPr="00000000">
        <w:rPr>
          <w:rtl w:val="0"/>
        </w:rPr>
        <w:t xml:space="preserve">Tiempo: Un semestre académico lectivo, distribuido en ciclos de trabajo para cumplir con diagnósticos, prototipado y validación de un producto mínimo viable (MVP).</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6"/>
        </w:numPr>
        <w:ind w:left="720" w:hanging="360"/>
        <w:jc w:val="both"/>
        <w:rPr>
          <w:u w:val="none"/>
        </w:rPr>
      </w:pPr>
      <w:r w:rsidDel="00000000" w:rsidR="00000000" w:rsidRPr="00000000">
        <w:rPr>
          <w:rtl w:val="0"/>
        </w:rPr>
        <w:t xml:space="preserve">Personal: Equipo de estudiantes de ingeniería en informática en colaboración con la dueña de RG Beauty Spa como contraparte y evaluadora de requerimientos.</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numPr>
          <w:ilvl w:val="0"/>
          <w:numId w:val="6"/>
        </w:numPr>
        <w:ind w:left="720" w:hanging="360"/>
        <w:jc w:val="both"/>
        <w:rPr>
          <w:u w:val="none"/>
        </w:rPr>
      </w:pPr>
      <w:r w:rsidDel="00000000" w:rsidR="00000000" w:rsidRPr="00000000">
        <w:rPr>
          <w:rtl w:val="0"/>
        </w:rPr>
        <w:t xml:space="preserve">Presupuesto: Presupuesto acotado de nivel microempresarial enfocado en el uso de herramientas open source, niveles de capa gratuita en servicios de despliegue en la nube y entorno de prueba para pasarelas transaccionales.</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numPr>
          <w:ilvl w:val="0"/>
          <w:numId w:val="6"/>
        </w:numPr>
        <w:ind w:left="720" w:hanging="360"/>
        <w:jc w:val="both"/>
        <w:rPr>
          <w:u w:val="none"/>
        </w:rPr>
      </w:pPr>
      <w:r w:rsidDel="00000000" w:rsidR="00000000" w:rsidRPr="00000000">
        <w:rPr>
          <w:rtl w:val="0"/>
        </w:rPr>
        <w:t xml:space="preserve">Tecnologías: Equipos de cómputo personales y de laboratorio con entornos de desarrollo web, bases de datos relacionales, pasarelas de pago digital simulada, gestor de versiones distribuido y servicios de nube para alojamiento temporal de pruebas.</w:t>
      </w:r>
    </w:p>
    <w:p w:rsidR="00000000" w:rsidDel="00000000" w:rsidP="00000000" w:rsidRDefault="00000000" w:rsidRPr="00000000" w14:paraId="00000025">
      <w:pPr>
        <w:pStyle w:val="Heading1"/>
        <w:rPr/>
      </w:pPr>
      <w:bookmarkStart w:colFirst="0" w:colLast="0" w:name="_h52hl9bdv7f4" w:id="5"/>
      <w:bookmarkEnd w:id="5"/>
      <w:r w:rsidDel="00000000" w:rsidR="00000000" w:rsidRPr="00000000">
        <w:rPr>
          <w:rtl w:val="0"/>
        </w:rPr>
        <w:t xml:space="preserve">1.3 Metodologías Seleccionadas para Comparar </w:t>
      </w:r>
    </w:p>
    <w:p w:rsidR="00000000" w:rsidDel="00000000" w:rsidP="00000000" w:rsidRDefault="00000000" w:rsidRPr="00000000" w14:paraId="00000026">
      <w:pPr>
        <w:pStyle w:val="Subtitle"/>
        <w:jc w:val="both"/>
        <w:rPr/>
      </w:pPr>
      <w:bookmarkStart w:colFirst="0" w:colLast="0" w:name="_80otd3tuz1r9" w:id="6"/>
      <w:bookmarkEnd w:id="6"/>
      <w:r w:rsidDel="00000000" w:rsidR="00000000" w:rsidRPr="00000000">
        <w:rPr>
          <w:rtl w:val="0"/>
        </w:rPr>
        <w:t xml:space="preserve">Scrum</w:t>
      </w:r>
    </w:p>
    <w:p w:rsidR="00000000" w:rsidDel="00000000" w:rsidP="00000000" w:rsidRDefault="00000000" w:rsidRPr="00000000" w14:paraId="00000027">
      <w:pPr>
        <w:jc w:val="both"/>
        <w:rPr/>
      </w:pPr>
      <w:r w:rsidDel="00000000" w:rsidR="00000000" w:rsidRPr="00000000">
        <w:rPr>
          <w:rtl w:val="0"/>
        </w:rPr>
        <w:t xml:space="preserve">Marco de trabajo ágil e iterativo estructurado en ciclos temporales fijos de corta duración denominados Sprints (típicamente de 1 a 4 semanas). donde un equipo multidisciplinario transforma requerimientos priorizados del Product Backlog en incrementos de software potencialmente desplegable. Se fundamenta en roles definidos (Product Owner, Scrum Master, equipos de desarrollo) y ceremonias estrictas (planificación, sincronización diaria, revisión y retrospectiva), lo que facilita el control de hitos formales aunque impone rigidez frente a cambios no previstos durante la ejecución de  un sprint en curso.</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Subtitle"/>
        <w:jc w:val="both"/>
        <w:rPr/>
      </w:pPr>
      <w:bookmarkStart w:colFirst="0" w:colLast="0" w:name="_oik1f79rr5" w:id="7"/>
      <w:bookmarkEnd w:id="7"/>
      <w:r w:rsidDel="00000000" w:rsidR="00000000" w:rsidRPr="00000000">
        <w:rPr>
          <w:rtl w:val="0"/>
        </w:rPr>
        <w:t xml:space="preserve">Kanban</w:t>
      </w:r>
    </w:p>
    <w:p w:rsidR="00000000" w:rsidDel="00000000" w:rsidP="00000000" w:rsidRDefault="00000000" w:rsidRPr="00000000" w14:paraId="0000002A">
      <w:pPr>
        <w:jc w:val="both"/>
        <w:rPr/>
      </w:pPr>
      <w:r w:rsidDel="00000000" w:rsidR="00000000" w:rsidRPr="00000000">
        <w:rPr>
          <w:rtl w:val="0"/>
        </w:rPr>
        <w:t xml:space="preserve">Metodología de gestión visual enfocada en optimizar el flujo continuo de trabajo y limitar la cantidad de tareas en progreso (work in progress, WP) mediante un tablero visible dividido en estados operativos. No prescribe roles formales ni ciclos de tiempo cerrado, lo que otorga una elevada flexibilidad para reordenar prioridades en tiempo real y responder ágilmente a cambios emergentes solicitados por el cliente, aunque requiere una alta disciplina del equipo a evitar cuellos de botella y puede dificultar la planificación frente a plazos estrictos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Subtitle"/>
        <w:jc w:val="both"/>
        <w:rPr/>
      </w:pPr>
      <w:bookmarkStart w:colFirst="0" w:colLast="0" w:name="_3ccoqt6nhsq7" w:id="8"/>
      <w:bookmarkEnd w:id="8"/>
      <w:r w:rsidDel="00000000" w:rsidR="00000000" w:rsidRPr="00000000">
        <w:rPr>
          <w:rtl w:val="0"/>
        </w:rPr>
        <w:t xml:space="preserve">Extreme Programming (XP)</w:t>
      </w:r>
    </w:p>
    <w:p w:rsidR="00000000" w:rsidDel="00000000" w:rsidP="00000000" w:rsidRDefault="00000000" w:rsidRPr="00000000" w14:paraId="0000002D">
      <w:pPr>
        <w:jc w:val="both"/>
        <w:rPr/>
      </w:pPr>
      <w:r w:rsidDel="00000000" w:rsidR="00000000" w:rsidRPr="00000000">
        <w:rPr>
          <w:rtl w:val="0"/>
        </w:rPr>
        <w:t xml:space="preserve">Metodología ágil fuertemente orientada a las prácticas de ingeniería de software y a la excelencia técnica para proyectos con requerimientos altamente cambiantes, enfatiza ciclos de desarrollo muy cortos, comunicación continua con el cliente y técnicas rigurosas como la programación en pareja (pair programming), el desarrollo guiado por pruebas ( test-driven development. TDD), la integración continua y la alta calidad técnica a expensa de requerir una elevada disciplina técnica y dedicación presencial exhaustiva del equipo de desarrollo </w:t>
      </w:r>
    </w:p>
    <w:p w:rsidR="00000000" w:rsidDel="00000000" w:rsidP="00000000" w:rsidRDefault="00000000" w:rsidRPr="00000000" w14:paraId="0000002E">
      <w:pPr>
        <w:pStyle w:val="Heading1"/>
        <w:jc w:val="both"/>
        <w:rPr/>
      </w:pPr>
      <w:bookmarkStart w:colFirst="0" w:colLast="0" w:name="_200ej1456rl6" w:id="9"/>
      <w:bookmarkEnd w:id="9"/>
      <w:r w:rsidDel="00000000" w:rsidR="00000000" w:rsidRPr="00000000">
        <w:rPr>
          <w:rtl w:val="0"/>
        </w:rPr>
        <w:t xml:space="preserve">1.4 Matriz Comparativa</w:t>
      </w:r>
    </w:p>
    <w:p w:rsidR="00000000" w:rsidDel="00000000" w:rsidP="00000000" w:rsidRDefault="00000000" w:rsidRPr="00000000" w14:paraId="0000002F">
      <w:pPr>
        <w:spacing w:after="160" w:line="278.00000000000006" w:lineRule="auto"/>
        <w:jc w:val="both"/>
        <w:rPr>
          <w:rFonts w:ascii="Tahoma" w:cs="Tahoma" w:eastAsia="Tahoma" w:hAnsi="Tahoma"/>
          <w:color w:val="ee0000"/>
          <w:sz w:val="36"/>
          <w:szCs w:val="36"/>
        </w:rPr>
      </w:pPr>
      <w:r w:rsidDel="00000000" w:rsidR="00000000" w:rsidRPr="00000000">
        <w:rPr>
          <w:rFonts w:ascii="Tahoma" w:cs="Tahoma" w:eastAsia="Tahoma" w:hAnsi="Tahoma"/>
          <w:rtl w:val="0"/>
        </w:rPr>
        <w:t xml:space="preserve">Para seleccionar la metodología de desarrollo adecuada al componente de intermediación, se contrastaron los marcos ágiles frente a las características específicas de RG Beauty y las exigencias del semestre académico:</w:t>
      </w:r>
      <w:r w:rsidDel="00000000" w:rsidR="00000000" w:rsidRPr="00000000">
        <w:rPr>
          <w:rtl w:val="0"/>
        </w:rPr>
      </w:r>
    </w:p>
    <w:tbl>
      <w:tblPr>
        <w:tblStyle w:val="Table1"/>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445"/>
        <w:tblGridChange w:id="0">
          <w:tblGrid>
            <w:gridCol w:w="2235"/>
            <w:gridCol w:w="2235"/>
            <w:gridCol w:w="2235"/>
            <w:gridCol w:w="2445"/>
          </w:tblGrid>
        </w:tblGridChange>
      </w:tblGrid>
      <w:tr>
        <w:trPr>
          <w:cantSplit w:val="0"/>
          <w:tblHeader w:val="0"/>
        </w:trPr>
        <w:tc>
          <w:tcPr>
            <w:shd w:fill="ee0000"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Tahoma" w:cs="Tahoma" w:eastAsia="Tahoma" w:hAnsi="Tahoma"/>
                <w:color w:val="ffffff"/>
              </w:rPr>
            </w:pPr>
            <w:r w:rsidDel="00000000" w:rsidR="00000000" w:rsidRPr="00000000">
              <w:rPr>
                <w:rFonts w:ascii="Tahoma" w:cs="Tahoma" w:eastAsia="Tahoma" w:hAnsi="Tahoma"/>
                <w:color w:val="ffffff"/>
                <w:rtl w:val="0"/>
              </w:rPr>
              <w:t xml:space="preserve">Criterio de Comparación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Tahoma" w:cs="Tahoma" w:eastAsia="Tahoma" w:hAnsi="Tahoma"/>
                <w:color w:val="ffffff"/>
              </w:rPr>
            </w:pPr>
            <w:r w:rsidDel="00000000" w:rsidR="00000000" w:rsidRPr="00000000">
              <w:rPr>
                <w:rFonts w:ascii="Tahoma" w:cs="Tahoma" w:eastAsia="Tahoma" w:hAnsi="Tahoma"/>
                <w:color w:val="ffffff"/>
                <w:rtl w:val="0"/>
              </w:rPr>
              <w:t xml:space="preserve">Alternativa A: Scrum</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Tahoma" w:cs="Tahoma" w:eastAsia="Tahoma" w:hAnsi="Tahoma"/>
                <w:color w:val="ffffff"/>
              </w:rPr>
            </w:pPr>
            <w:r w:rsidDel="00000000" w:rsidR="00000000" w:rsidRPr="00000000">
              <w:rPr>
                <w:rFonts w:ascii="Tahoma" w:cs="Tahoma" w:eastAsia="Tahoma" w:hAnsi="Tahoma"/>
                <w:color w:val="ffffff"/>
                <w:rtl w:val="0"/>
              </w:rPr>
              <w:t xml:space="preserve">Alternativa B: Kanban</w:t>
            </w:r>
          </w:p>
        </w:tc>
        <w:tc>
          <w:tcPr>
            <w:shd w:fill="ee00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Tahoma" w:cs="Tahoma" w:eastAsia="Tahoma" w:hAnsi="Tahoma"/>
                <w:color w:val="ffffff"/>
              </w:rPr>
            </w:pPr>
            <w:r w:rsidDel="00000000" w:rsidR="00000000" w:rsidRPr="00000000">
              <w:rPr>
                <w:rFonts w:ascii="Tahoma" w:cs="Tahoma" w:eastAsia="Tahoma" w:hAnsi="Tahoma"/>
                <w:color w:val="ffffff"/>
                <w:rtl w:val="0"/>
              </w:rPr>
              <w:t xml:space="preserve">Alternativa C: Incremental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Enfoque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ahoma" w:cs="Tahoma" w:eastAsia="Tahoma" w:hAnsi="Tahoma"/>
              </w:rPr>
            </w:pPr>
            <w:r w:rsidDel="00000000" w:rsidR="00000000" w:rsidRPr="00000000">
              <w:rPr>
                <w:rFonts w:ascii="Tahoma" w:cs="Tahoma" w:eastAsia="Tahoma" w:hAnsi="Tahoma"/>
                <w:rtl w:val="0"/>
              </w:rPr>
              <w:t xml:space="preserve">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ahoma" w:cs="Tahoma" w:eastAsia="Tahoma" w:hAnsi="Tahoma"/>
              </w:rPr>
            </w:pPr>
            <w:r w:rsidDel="00000000" w:rsidR="00000000" w:rsidRPr="00000000">
              <w:rPr>
                <w:rFonts w:ascii="Tahoma" w:cs="Tahoma" w:eastAsia="Tahoma" w:hAnsi="Tahoma"/>
                <w:rtl w:val="0"/>
              </w:rPr>
              <w:t xml:space="preserve">Ágil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ahoma" w:cs="Tahoma" w:eastAsia="Tahoma" w:hAnsi="Tahoma"/>
              </w:rPr>
            </w:pPr>
            <w:r w:rsidDel="00000000" w:rsidR="00000000" w:rsidRPr="00000000">
              <w:rPr>
                <w:rFonts w:ascii="Tahoma" w:cs="Tahoma" w:eastAsia="Tahoma" w:hAnsi="Tahoma"/>
                <w:rtl w:val="0"/>
              </w:rPr>
              <w:t xml:space="preserve">Híbrido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Etapas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0" w:firstLine="0"/>
              <w:jc w:val="both"/>
              <w:rPr>
                <w:rFonts w:ascii="Tahoma" w:cs="Tahoma" w:eastAsia="Tahoma" w:hAnsi="Tahoma"/>
              </w:rPr>
            </w:pPr>
            <w:r w:rsidDel="00000000" w:rsidR="00000000" w:rsidRPr="00000000">
              <w:rPr>
                <w:rFonts w:ascii="Tahoma" w:cs="Tahoma" w:eastAsia="Tahoma" w:hAnsi="Tahoma"/>
                <w:rtl w:val="0"/>
              </w:rPr>
              <w:t xml:space="preserve">Se organiza en sprints, cada uno tiene lo siguiente:</w:t>
            </w:r>
          </w:p>
          <w:p w:rsidR="00000000" w:rsidDel="00000000" w:rsidP="00000000" w:rsidRDefault="00000000" w:rsidRPr="00000000" w14:paraId="0000003A">
            <w:pPr>
              <w:widowControl w:val="0"/>
              <w:numPr>
                <w:ilvl w:val="0"/>
                <w:numId w:val="1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Sprint Planning.</w:t>
            </w:r>
          </w:p>
          <w:p w:rsidR="00000000" w:rsidDel="00000000" w:rsidP="00000000" w:rsidRDefault="00000000" w:rsidRPr="00000000" w14:paraId="0000003B">
            <w:pPr>
              <w:widowControl w:val="0"/>
              <w:numPr>
                <w:ilvl w:val="0"/>
                <w:numId w:val="1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Daily Scrum.</w:t>
            </w:r>
          </w:p>
          <w:p w:rsidR="00000000" w:rsidDel="00000000" w:rsidP="00000000" w:rsidRDefault="00000000" w:rsidRPr="00000000" w14:paraId="0000003C">
            <w:pPr>
              <w:widowControl w:val="0"/>
              <w:numPr>
                <w:ilvl w:val="0"/>
                <w:numId w:val="1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Sprint Review.</w:t>
            </w:r>
          </w:p>
          <w:p w:rsidR="00000000" w:rsidDel="00000000" w:rsidP="00000000" w:rsidRDefault="00000000" w:rsidRPr="00000000" w14:paraId="0000003D">
            <w:pPr>
              <w:widowControl w:val="0"/>
              <w:numPr>
                <w:ilvl w:val="0"/>
                <w:numId w:val="1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Comprende tres partes fundamentales:</w:t>
            </w:r>
          </w:p>
          <w:p w:rsidR="00000000" w:rsidDel="00000000" w:rsidP="00000000" w:rsidRDefault="00000000" w:rsidRPr="00000000" w14:paraId="0000003F">
            <w:pPr>
              <w:widowControl w:val="0"/>
              <w:numPr>
                <w:ilvl w:val="0"/>
                <w:numId w:val="22"/>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To Do (Por hacer).</w:t>
            </w:r>
          </w:p>
          <w:p w:rsidR="00000000" w:rsidDel="00000000" w:rsidP="00000000" w:rsidRDefault="00000000" w:rsidRPr="00000000" w14:paraId="00000040">
            <w:pPr>
              <w:widowControl w:val="0"/>
              <w:numPr>
                <w:ilvl w:val="0"/>
                <w:numId w:val="22"/>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In Process (en proceso).</w:t>
            </w:r>
          </w:p>
          <w:p w:rsidR="00000000" w:rsidDel="00000000" w:rsidP="00000000" w:rsidRDefault="00000000" w:rsidRPr="00000000" w14:paraId="00000041">
            <w:pPr>
              <w:widowControl w:val="0"/>
              <w:spacing w:line="240" w:lineRule="auto"/>
              <w:ind w:left="720" w:firstLine="0"/>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Limitado por WIP.</w:t>
            </w:r>
          </w:p>
          <w:p w:rsidR="00000000" w:rsidDel="00000000" w:rsidP="00000000" w:rsidRDefault="00000000" w:rsidRPr="00000000" w14:paraId="00000042">
            <w:pPr>
              <w:widowControl w:val="0"/>
              <w:numPr>
                <w:ilvl w:val="0"/>
                <w:numId w:val="22"/>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Done (Hecho).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Se divide en distintos “incrementos” lineales, cada uno comprende las siguientes fases:</w:t>
            </w:r>
          </w:p>
          <w:p w:rsidR="00000000" w:rsidDel="00000000" w:rsidP="00000000" w:rsidRDefault="00000000" w:rsidRPr="00000000" w14:paraId="00000044">
            <w:pPr>
              <w:widowControl w:val="0"/>
              <w:numPr>
                <w:ilvl w:val="0"/>
                <w:numId w:val="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Comunicación.</w:t>
            </w:r>
          </w:p>
          <w:p w:rsidR="00000000" w:rsidDel="00000000" w:rsidP="00000000" w:rsidRDefault="00000000" w:rsidRPr="00000000" w14:paraId="00000045">
            <w:pPr>
              <w:widowControl w:val="0"/>
              <w:numPr>
                <w:ilvl w:val="0"/>
                <w:numId w:val="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Planeación.</w:t>
            </w:r>
          </w:p>
          <w:p w:rsidR="00000000" w:rsidDel="00000000" w:rsidP="00000000" w:rsidRDefault="00000000" w:rsidRPr="00000000" w14:paraId="00000046">
            <w:pPr>
              <w:widowControl w:val="0"/>
              <w:numPr>
                <w:ilvl w:val="0"/>
                <w:numId w:val="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Modelado.</w:t>
            </w:r>
          </w:p>
          <w:p w:rsidR="00000000" w:rsidDel="00000000" w:rsidP="00000000" w:rsidRDefault="00000000" w:rsidRPr="00000000" w14:paraId="00000047">
            <w:pPr>
              <w:widowControl w:val="0"/>
              <w:numPr>
                <w:ilvl w:val="0"/>
                <w:numId w:val="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Construcción.</w:t>
            </w:r>
          </w:p>
          <w:p w:rsidR="00000000" w:rsidDel="00000000" w:rsidP="00000000" w:rsidRDefault="00000000" w:rsidRPr="00000000" w14:paraId="00000048">
            <w:pPr>
              <w:widowControl w:val="0"/>
              <w:numPr>
                <w:ilvl w:val="0"/>
                <w:numId w:val="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Despliegue.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Flexibilidad ante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Rígida durante un Sprint en curso, pero flexible para el ingreso de nuevas modificaciones e integraciones para un nuevo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Flexible; prioriza cambios continuos según capacidad y límite de WIP (Work In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Admite la integración de cambios y corrección de errores durante el desarrollo, especialmente luego de finalizar un incremento.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Participación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Requiere de la participación, entrevistas y validación constante por parte del cliente para orientar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El cliente entrega las necesidades y valor principal para el desarrollo, así como una retroalimentación constante después de cada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El cliente hace uso de las entregas de cada incremento y brinda una evaluación en materia de funcionalidades integradas y nuevas solicitudes.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Costos y tiempos estimados.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8"/>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Bajo nivel de costo respecto a la integración de nuevas funciones, pero puede aumentar si no se cumplen los plazos definidos.</w:t>
            </w:r>
          </w:p>
          <w:p w:rsidR="00000000" w:rsidDel="00000000" w:rsidP="00000000" w:rsidRDefault="00000000" w:rsidRPr="00000000" w14:paraId="00000053">
            <w:pPr>
              <w:widowControl w:val="0"/>
              <w:numPr>
                <w:ilvl w:val="0"/>
                <w:numId w:val="18"/>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Incrementos entregados en tiempos predefinidos para los sprints (2 a 4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El costo depende del flujo de trabajo concebido respecto a la totalidad de tareas identificadas. El costo por cambios o errores es bajo debido al enfoque flexible.</w:t>
            </w:r>
          </w:p>
          <w:p w:rsidR="00000000" w:rsidDel="00000000" w:rsidP="00000000" w:rsidRDefault="00000000" w:rsidRPr="00000000" w14:paraId="00000055">
            <w:pPr>
              <w:widowControl w:val="0"/>
              <w:numPr>
                <w:ilvl w:val="0"/>
                <w:numId w:val="2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La entrega continua se basa en un flujo de tareas terminadas, donde las tareas pueden tener  o no un tiempo límite.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Costo relativamente bajo al permitir el ingreso de modificaciones y corrección de errores temprano, pero puede aumentar si se tiene una gran cantidad de incrementos y de personal de equipo.</w:t>
            </w:r>
          </w:p>
          <w:p w:rsidR="00000000" w:rsidDel="00000000" w:rsidP="00000000" w:rsidRDefault="00000000" w:rsidRPr="00000000" w14:paraId="00000057">
            <w:pPr>
              <w:widowControl w:val="0"/>
              <w:numPr>
                <w:ilvl w:val="0"/>
                <w:numId w:val="2"/>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Establece plazos de iteración para cada fase de un incremento, así como plazos de iteración cortos para los incrementos en sí mismos.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5"/>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Falta de conocimiento y disciplina por parte del equipo de desarrollo.</w:t>
            </w:r>
          </w:p>
          <w:p w:rsidR="00000000" w:rsidDel="00000000" w:rsidP="00000000" w:rsidRDefault="00000000" w:rsidRPr="00000000" w14:paraId="0000005A">
            <w:pPr>
              <w:widowControl w:val="0"/>
              <w:numPr>
                <w:ilvl w:val="0"/>
                <w:numId w:val="5"/>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Incapacidad de contactar con el cliente frecuentemente.</w:t>
            </w:r>
          </w:p>
          <w:p w:rsidR="00000000" w:rsidDel="00000000" w:rsidP="00000000" w:rsidRDefault="00000000" w:rsidRPr="00000000" w14:paraId="0000005B">
            <w:pPr>
              <w:widowControl w:val="0"/>
              <w:spacing w:line="240" w:lineRule="auto"/>
              <w:jc w:val="both"/>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9"/>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Menor estructura para coordinar dependencias y tareas múltiples entre cada miembro del equipo.</w:t>
            </w:r>
          </w:p>
          <w:p w:rsidR="00000000" w:rsidDel="00000000" w:rsidP="00000000" w:rsidRDefault="00000000" w:rsidRPr="00000000" w14:paraId="0000005D">
            <w:pPr>
              <w:widowControl w:val="0"/>
              <w:numPr>
                <w:ilvl w:val="0"/>
                <w:numId w:val="9"/>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Desconocimiento del uso de la metodología.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6"/>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Complejidad de gestionar una gran cantidad de incrementos.</w:t>
            </w:r>
          </w:p>
          <w:p w:rsidR="00000000" w:rsidDel="00000000" w:rsidP="00000000" w:rsidRDefault="00000000" w:rsidRPr="00000000" w14:paraId="0000005F">
            <w:pPr>
              <w:widowControl w:val="0"/>
              <w:numPr>
                <w:ilvl w:val="0"/>
                <w:numId w:val="16"/>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Requerimiento de un conocimiento profundo por parte del equipo.</w:t>
            </w:r>
          </w:p>
          <w:p w:rsidR="00000000" w:rsidDel="00000000" w:rsidP="00000000" w:rsidRDefault="00000000" w:rsidRPr="00000000" w14:paraId="00000060">
            <w:pPr>
              <w:widowControl w:val="0"/>
              <w:numPr>
                <w:ilvl w:val="0"/>
                <w:numId w:val="16"/>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Falta de tiempo para llevar a cabo cada fase de un incremento.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Herramientas de apoyo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Tablero de Trello.</w:t>
            </w:r>
          </w:p>
          <w:p w:rsidR="00000000" w:rsidDel="00000000" w:rsidP="00000000" w:rsidRDefault="00000000" w:rsidRPr="00000000" w14:paraId="00000063">
            <w:pPr>
              <w:widowControl w:val="0"/>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Product Backlog.</w:t>
            </w:r>
          </w:p>
          <w:p w:rsidR="00000000" w:rsidDel="00000000" w:rsidP="00000000" w:rsidRDefault="00000000" w:rsidRPr="00000000" w14:paraId="00000064">
            <w:pPr>
              <w:widowControl w:val="0"/>
              <w:numPr>
                <w:ilvl w:val="0"/>
                <w:numId w:val="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Carta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12"/>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Tablero Kanban.</w:t>
            </w:r>
          </w:p>
          <w:p w:rsidR="00000000" w:rsidDel="00000000" w:rsidP="00000000" w:rsidRDefault="00000000" w:rsidRPr="00000000" w14:paraId="00000066">
            <w:pPr>
              <w:widowControl w:val="0"/>
              <w:numPr>
                <w:ilvl w:val="0"/>
                <w:numId w:val="12"/>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Tablero de 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4"/>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Línea de Tiempo.</w:t>
            </w:r>
          </w:p>
          <w:p w:rsidR="00000000" w:rsidDel="00000000" w:rsidP="00000000" w:rsidRDefault="00000000" w:rsidRPr="00000000" w14:paraId="00000068">
            <w:pPr>
              <w:widowControl w:val="0"/>
              <w:numPr>
                <w:ilvl w:val="0"/>
                <w:numId w:val="14"/>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Carta Gantt.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Ventajas para este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Experiencia de uso por parte del equipo.</w:t>
            </w:r>
          </w:p>
          <w:p w:rsidR="00000000" w:rsidDel="00000000" w:rsidP="00000000" w:rsidRDefault="00000000" w:rsidRPr="00000000" w14:paraId="0000006B">
            <w:pPr>
              <w:widowControl w:val="0"/>
              <w:numPr>
                <w:ilvl w:val="0"/>
                <w:numId w:val="1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División de actividades según la priorización.</w:t>
            </w:r>
          </w:p>
          <w:p w:rsidR="00000000" w:rsidDel="00000000" w:rsidP="00000000" w:rsidRDefault="00000000" w:rsidRPr="00000000" w14:paraId="0000006C">
            <w:pPr>
              <w:widowControl w:val="0"/>
              <w:numPr>
                <w:ilvl w:val="0"/>
                <w:numId w:val="11"/>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Reparto de actividades entre los miembros del equipo y tiempo establecido.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8"/>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Exposición completa de tareas a realizar.</w:t>
            </w:r>
          </w:p>
          <w:p w:rsidR="00000000" w:rsidDel="00000000" w:rsidP="00000000" w:rsidRDefault="00000000" w:rsidRPr="00000000" w14:paraId="0000006E">
            <w:pPr>
              <w:widowControl w:val="0"/>
              <w:numPr>
                <w:ilvl w:val="0"/>
                <w:numId w:val="8"/>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Eliminación de cuellos de botella posibles.</w:t>
            </w:r>
          </w:p>
          <w:p w:rsidR="00000000" w:rsidDel="00000000" w:rsidP="00000000" w:rsidRDefault="00000000" w:rsidRPr="00000000" w14:paraId="0000006F">
            <w:pPr>
              <w:widowControl w:val="0"/>
              <w:numPr>
                <w:ilvl w:val="0"/>
                <w:numId w:val="8"/>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Visualización progresiva de avances.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Gestión secuencial y progresiva de las actividades a realizar.</w:t>
            </w:r>
          </w:p>
          <w:p w:rsidR="00000000" w:rsidDel="00000000" w:rsidP="00000000" w:rsidRDefault="00000000" w:rsidRPr="00000000" w14:paraId="00000071">
            <w:pPr>
              <w:widowControl w:val="0"/>
              <w:numPr>
                <w:ilvl w:val="0"/>
                <w:numId w:val="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Encuentro y corrección de errores de forma temprana.</w:t>
            </w:r>
          </w:p>
          <w:p w:rsidR="00000000" w:rsidDel="00000000" w:rsidP="00000000" w:rsidRDefault="00000000" w:rsidRPr="00000000" w14:paraId="00000072">
            <w:pPr>
              <w:widowControl w:val="0"/>
              <w:numPr>
                <w:ilvl w:val="0"/>
                <w:numId w:val="7"/>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Validación de funcionamiento antes de proseguir.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Tahoma" w:cs="Tahoma" w:eastAsia="Tahoma" w:hAnsi="Tahoma"/>
              </w:rPr>
            </w:pPr>
            <w:r w:rsidDel="00000000" w:rsidR="00000000" w:rsidRPr="00000000">
              <w:rPr>
                <w:rFonts w:ascii="Tahoma" w:cs="Tahoma" w:eastAsia="Tahoma" w:hAnsi="Tahoma"/>
                <w:rtl w:val="0"/>
              </w:rPr>
              <w:t xml:space="preserve">Desventajas para este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20"/>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Falta de retroalimentación con el cliente.</w:t>
            </w:r>
          </w:p>
          <w:p w:rsidR="00000000" w:rsidDel="00000000" w:rsidP="00000000" w:rsidRDefault="00000000" w:rsidRPr="00000000" w14:paraId="00000075">
            <w:pPr>
              <w:widowControl w:val="0"/>
              <w:numPr>
                <w:ilvl w:val="0"/>
                <w:numId w:val="20"/>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Solapamiento del proceso de desarrollo con otras actividades.</w:t>
            </w:r>
          </w:p>
          <w:p w:rsidR="00000000" w:rsidDel="00000000" w:rsidP="00000000" w:rsidRDefault="00000000" w:rsidRPr="00000000" w14:paraId="00000076">
            <w:pPr>
              <w:widowControl w:val="0"/>
              <w:numPr>
                <w:ilvl w:val="0"/>
                <w:numId w:val="20"/>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Incapacidad de cumplir con todos los plazos de tiempo establecidos.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Uso de forma inadecuada por parte del equipo.</w:t>
            </w:r>
          </w:p>
          <w:p w:rsidR="00000000" w:rsidDel="00000000" w:rsidP="00000000" w:rsidRDefault="00000000" w:rsidRPr="00000000" w14:paraId="00000078">
            <w:pPr>
              <w:widowControl w:val="0"/>
              <w:numPr>
                <w:ilvl w:val="0"/>
                <w:numId w:val="13"/>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Gestión correcta de tareas respecto al avance que debe tener el desarrollo.</w:t>
            </w:r>
          </w:p>
          <w:p w:rsidR="00000000" w:rsidDel="00000000" w:rsidP="00000000" w:rsidRDefault="00000000" w:rsidRPr="00000000" w14:paraId="00000079">
            <w:pPr>
              <w:widowControl w:val="0"/>
              <w:numPr>
                <w:ilvl w:val="0"/>
                <w:numId w:val="13"/>
              </w:numPr>
              <w:spacing w:line="24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Aprendizaje paralelo de la metodología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4"/>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Costos de tiempo relacionados con la gestión.</w:t>
            </w:r>
          </w:p>
          <w:p w:rsidR="00000000" w:rsidDel="00000000" w:rsidP="00000000" w:rsidRDefault="00000000" w:rsidRPr="00000000" w14:paraId="0000007B">
            <w:pPr>
              <w:widowControl w:val="0"/>
              <w:numPr>
                <w:ilvl w:val="0"/>
                <w:numId w:val="4"/>
              </w:numPr>
              <w:spacing w:line="240" w:lineRule="auto"/>
              <w:ind w:left="720" w:hanging="360"/>
              <w:jc w:val="both"/>
              <w:rPr>
                <w:rFonts w:ascii="Tahoma" w:cs="Tahoma" w:eastAsia="Tahoma" w:hAnsi="Tahoma"/>
                <w:u w:val="none"/>
              </w:rPr>
            </w:pPr>
            <w:r w:rsidDel="00000000" w:rsidR="00000000" w:rsidRPr="00000000">
              <w:rPr>
                <w:rFonts w:ascii="Tahoma" w:cs="Tahoma" w:eastAsia="Tahoma" w:hAnsi="Tahoma"/>
                <w:rtl w:val="0"/>
              </w:rPr>
              <w:t xml:space="preserve">Aprendizaje paralelo de la metodología durante el desarrollo.</w:t>
            </w:r>
          </w:p>
        </w:tc>
      </w:tr>
    </w:tbl>
    <w:p w:rsidR="00000000" w:rsidDel="00000000" w:rsidP="00000000" w:rsidRDefault="00000000" w:rsidRPr="00000000" w14:paraId="0000007C">
      <w:pPr>
        <w:spacing w:after="160" w:line="278.00000000000006" w:lineRule="auto"/>
        <w:rPr/>
      </w:pPr>
      <w:r w:rsidDel="00000000" w:rsidR="00000000" w:rsidRPr="00000000">
        <w:rPr>
          <w:rtl w:val="0"/>
        </w:rPr>
      </w:r>
    </w:p>
    <w:p w:rsidR="00000000" w:rsidDel="00000000" w:rsidP="00000000" w:rsidRDefault="00000000" w:rsidRPr="00000000" w14:paraId="0000007D">
      <w:pPr>
        <w:pStyle w:val="Heading1"/>
        <w:jc w:val="both"/>
        <w:rPr/>
      </w:pPr>
      <w:bookmarkStart w:colFirst="0" w:colLast="0" w:name="_lgpp8bwuah7o" w:id="10"/>
      <w:bookmarkEnd w:id="10"/>
      <w:r w:rsidDel="00000000" w:rsidR="00000000" w:rsidRPr="00000000">
        <w:rPr>
          <w:rtl w:val="0"/>
        </w:rPr>
        <w:t xml:space="preserve">1.5 Análisis y Selección </w:t>
      </w:r>
    </w:p>
    <w:p w:rsidR="00000000" w:rsidDel="00000000" w:rsidP="00000000" w:rsidRDefault="00000000" w:rsidRPr="00000000" w14:paraId="0000007E">
      <w:pPr>
        <w:spacing w:after="160" w:line="278.00000000000006" w:lineRule="auto"/>
        <w:jc w:val="both"/>
        <w:rPr/>
      </w:pPr>
      <w:r w:rsidDel="00000000" w:rsidR="00000000" w:rsidRPr="00000000">
        <w:rPr>
          <w:rtl w:val="0"/>
        </w:rPr>
        <w:t xml:space="preserve">La metodología seleccionada como la más adecuada para el desarrollo de la plataforma de membresía certificada es Scrum. Esta decisión se fundamenta directamente en las necesidades operativas y los recursos identificados para el proyecto. Al tratarse de una idea general en sus fases iniciales de concepción, es altamente probable que el sistema esté sujeto a múltiples cambios, ajustes de reglas de negocio o nuevas necesidades de los usuarios; Scrum permite tomar todos estos cambios, ordenarlos y priorizarlos antes de iniciar el siguiente Sprint, garantizando la evolución del producto sin desordenar el trabajo en curso.   </w:t>
      </w:r>
    </w:p>
    <w:p w:rsidR="00000000" w:rsidDel="00000000" w:rsidP="00000000" w:rsidRDefault="00000000" w:rsidRPr="00000000" w14:paraId="0000007F">
      <w:pPr>
        <w:spacing w:after="160" w:line="278.00000000000006" w:lineRule="auto"/>
        <w:jc w:val="both"/>
        <w:rPr/>
      </w:pPr>
      <w:r w:rsidDel="00000000" w:rsidR="00000000" w:rsidRPr="00000000">
        <w:rPr>
          <w:rtl w:val="0"/>
        </w:rPr>
        <w:t xml:space="preserve">Además, la decisión responde a los recursos de tiempo disponibles. Dado que la administradora de RG Beauty Spa asume labores operativas constantes en su local físico, su tiempo para participar en el desarrollo del software es drásticamente limitado. </w:t>
      </w:r>
    </w:p>
    <w:p w:rsidR="00000000" w:rsidDel="00000000" w:rsidP="00000000" w:rsidRDefault="00000000" w:rsidRPr="00000000" w14:paraId="00000080">
      <w:pPr>
        <w:spacing w:after="160" w:line="278.00000000000006" w:lineRule="auto"/>
        <w:jc w:val="both"/>
        <w:rPr/>
      </w:pPr>
      <w:r w:rsidDel="00000000" w:rsidR="00000000" w:rsidRPr="00000000">
        <w:rPr>
          <w:rtl w:val="0"/>
        </w:rPr>
        <w:t xml:space="preserve">Scrum optimiza este recurso al concentrar su intervención en ceremonias específicas, permitiéndole evaluar los incrementos en las reuniones de revisión (Sprint Review) sin interrumpir su operación diaria. Por parte del equipo desarrollador, estructurar el proyecto en Sprints protege el alcance al programar lógicas complejas, como la validación obligatoria de certificados y la retención automática de abonos por cancelación, alineándose perfectamente con los plazos y fechas de entrega definidos internamente.</w:t>
      </w:r>
    </w:p>
    <w:p w:rsidR="00000000" w:rsidDel="00000000" w:rsidP="00000000" w:rsidRDefault="00000000" w:rsidRPr="00000000" w14:paraId="00000081">
      <w:pPr>
        <w:pStyle w:val="Subtitle"/>
        <w:jc w:val="both"/>
        <w:rPr/>
      </w:pPr>
      <w:bookmarkStart w:colFirst="0" w:colLast="0" w:name="_3uys6zg6yll" w:id="11"/>
      <w:bookmarkEnd w:id="11"/>
      <w:r w:rsidDel="00000000" w:rsidR="00000000" w:rsidRPr="00000000">
        <w:rPr>
          <w:rtl w:val="0"/>
        </w:rPr>
        <w:t xml:space="preserve">Justificación de Descarte de las Otras Metodologías</w:t>
      </w:r>
    </w:p>
    <w:p w:rsidR="00000000" w:rsidDel="00000000" w:rsidP="00000000" w:rsidRDefault="00000000" w:rsidRPr="00000000" w14:paraId="00000082">
      <w:pPr>
        <w:jc w:val="both"/>
        <w:rPr>
          <w:b w:val="1"/>
          <w:bCs w:val="1"/>
          <w:sz w:val="24"/>
          <w:szCs w:val="24"/>
        </w:rPr>
      </w:pPr>
      <w:r w:rsidDel="00000000" w:rsidR="00000000" w:rsidRPr="00000000">
        <w:rPr>
          <w:b w:val="1"/>
          <w:bCs w:val="1"/>
          <w:sz w:val="24"/>
          <w:szCs w:val="24"/>
          <w:rtl w:val="0"/>
        </w:rPr>
        <w:t xml:space="preserve">Metodología en Cascada (Tradicional)</w:t>
      </w:r>
    </w:p>
    <w:p w:rsidR="00000000" w:rsidDel="00000000" w:rsidP="00000000" w:rsidRDefault="00000000" w:rsidRPr="00000000" w14:paraId="00000083">
      <w:pPr>
        <w:ind w:left="0" w:firstLine="0"/>
        <w:jc w:val="both"/>
        <w:rPr/>
      </w:pPr>
      <w:r w:rsidDel="00000000" w:rsidR="00000000" w:rsidRPr="00000000">
        <w:rPr>
          <w:rtl w:val="0"/>
        </w:rPr>
        <w:t xml:space="preserve">Debido a su naturaleza lineal y rígida, resulta incompatible con un proyecto con un alto grado de incertidumbre y probabilidad de cambios. Si el modelo de suscripciones o las reglas del directorio necesitan ajustarse tras las primeras pruebas, el modelo en Cascada no permite retroceder a fases de análisis o diseño sin incurrir en graves retrasos y sobrecostos estructurales.</w:t>
      </w:r>
    </w:p>
    <w:p w:rsidR="00000000" w:rsidDel="00000000" w:rsidP="00000000" w:rsidRDefault="00000000" w:rsidRPr="00000000" w14:paraId="00000084">
      <w:pPr>
        <w:ind w:left="0" w:firstLine="0"/>
        <w:jc w:val="both"/>
        <w:rPr/>
      </w:pPr>
      <w:r w:rsidDel="00000000" w:rsidR="00000000" w:rsidRPr="00000000">
        <w:rPr>
          <w:rtl w:val="0"/>
        </w:rPr>
      </w:r>
    </w:p>
    <w:p w:rsidR="00000000" w:rsidDel="00000000" w:rsidP="00000000" w:rsidRDefault="00000000" w:rsidRPr="00000000" w14:paraId="00000085">
      <w:pPr>
        <w:ind w:left="0" w:firstLine="0"/>
        <w:jc w:val="both"/>
        <w:rPr>
          <w:b w:val="1"/>
          <w:bCs w:val="1"/>
          <w:sz w:val="24"/>
          <w:szCs w:val="24"/>
        </w:rPr>
      </w:pPr>
      <w:r w:rsidDel="00000000" w:rsidR="00000000" w:rsidRPr="00000000">
        <w:rPr>
          <w:b w:val="1"/>
          <w:bCs w:val="1"/>
          <w:sz w:val="24"/>
          <w:szCs w:val="24"/>
          <w:rtl w:val="0"/>
        </w:rPr>
        <w:t xml:space="preserve">Kanban</w:t>
      </w:r>
    </w:p>
    <w:p w:rsidR="00000000" w:rsidDel="00000000" w:rsidP="00000000" w:rsidRDefault="00000000" w:rsidRPr="00000000" w14:paraId="00000086">
      <w:pPr>
        <w:ind w:left="0" w:firstLine="0"/>
        <w:jc w:val="both"/>
        <w:rPr/>
      </w:pPr>
      <w:r w:rsidDel="00000000" w:rsidR="00000000" w:rsidRPr="00000000">
        <w:rPr>
          <w:rtl w:val="0"/>
        </w:rPr>
        <w:t xml:space="preserve">Aunque ofrece una excelente gestión visual del flujo de trabajo, carece de la estructura protectora de iteraciones con tiempo definido (Timeboxing). Para un equipo que debe programar reglas de negocio críticas (como pasarelas de pago y retenciones de dinero) y que necesita cumplir con una planificación de entregas internas, la flexibilidad extrema de Kanban podría derivar en un desarrollo infinito de tareas sin puntos de control estructurados para presentar avances concretos a la dueña del negocio.</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ind w:left="0" w:firstLine="0"/>
        <w:jc w:val="both"/>
        <w:rPr>
          <w:b w:val="1"/>
          <w:bCs w:val="1"/>
          <w:sz w:val="24"/>
          <w:szCs w:val="24"/>
        </w:rPr>
      </w:pPr>
      <w:r w:rsidDel="00000000" w:rsidR="00000000" w:rsidRPr="00000000">
        <w:rPr>
          <w:b w:val="1"/>
          <w:bCs w:val="1"/>
          <w:sz w:val="24"/>
          <w:szCs w:val="24"/>
          <w:rtl w:val="0"/>
        </w:rPr>
        <w:t xml:space="preserve">Metodología Híbrida (Scrumban)</w:t>
      </w:r>
    </w:p>
    <w:p w:rsidR="00000000" w:rsidDel="00000000" w:rsidP="00000000" w:rsidRDefault="00000000" w:rsidRPr="00000000" w14:paraId="00000089">
      <w:pPr>
        <w:ind w:left="0" w:firstLine="0"/>
        <w:jc w:val="both"/>
        <w:rPr/>
      </w:pPr>
      <w:r w:rsidDel="00000000" w:rsidR="00000000" w:rsidRPr="00000000">
        <w:rPr>
          <w:rtl w:val="0"/>
        </w:rPr>
        <w:t xml:space="preserve">Aunque inicialmente fue planteada como la opción principal del proyecto para combinar los Sprints con el flujo de trabajo de Kanban, decidimos descartarla y migrar a un modelo Scrum puro. El cambio se debe a que el enfoque híbrido flexibiliza la introducción de tareas y a menudo diluye las ceremonias o roles estrictos. Dada la complejidad de integrar el cobro de membresías y el motor de reservas, el equipo concluyó que necesita la rigidez de un Sprint Backlog inamovible (Scrum puro) para proteger a los desarrolladores de interrupciones o cambios de prioridad sobre la marcha, asegurando un mayor control sobre las fechas estipuladas.</w:t>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ind w:left="0" w:firstLine="0"/>
        <w:jc w:val="both"/>
        <w:rPr>
          <w:b w:val="1"/>
          <w:bCs w:val="1"/>
          <w:sz w:val="24"/>
          <w:szCs w:val="24"/>
        </w:rPr>
      </w:pPr>
      <w:r w:rsidDel="00000000" w:rsidR="00000000" w:rsidRPr="00000000">
        <w:rPr>
          <w:b w:val="1"/>
          <w:bCs w:val="1"/>
          <w:sz w:val="24"/>
          <w:szCs w:val="24"/>
          <w:rtl w:val="0"/>
        </w:rPr>
        <w:t xml:space="preserve">Extreme Programming (XP) </w:t>
      </w:r>
    </w:p>
    <w:p w:rsidR="00000000" w:rsidDel="00000000" w:rsidP="00000000" w:rsidRDefault="00000000" w:rsidRPr="00000000" w14:paraId="0000008C">
      <w:pPr>
        <w:ind w:left="0" w:firstLine="0"/>
        <w:jc w:val="both"/>
        <w:rPr/>
      </w:pPr>
      <w:r w:rsidDel="00000000" w:rsidR="00000000" w:rsidRPr="00000000">
        <w:rPr>
          <w:rtl w:val="0"/>
        </w:rPr>
        <w:t xml:space="preserve">Esta metodología exige un involucramiento diario, profundo y constante del cliente (conocido como el rol de "Cliente in situ") para resolver dudas en tiempo real durante la programación. Dado que la administradora de RG Beauty Spa tiene una disponibilidad drásticamente limitada por la atención presencial en su local físico, es imposible cumplir con este requisito fundamental de XP. Además, Scrum ofrece un marco organizativo mucho más amigable para presentar avances a un cliente no técnico que las prácticas de ingeniería rígidas de XP.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