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DD717" w14:textId="5E3B681F" w:rsidR="00FD4973" w:rsidRDefault="0081551A" w:rsidP="0081551A">
      <w:pPr>
        <w:pStyle w:val="Ttulo2"/>
        <w:jc w:val="both"/>
      </w:pPr>
      <w:r>
        <w:rPr>
          <w:lang w:val="es-MX"/>
        </w:rPr>
        <w:t xml:space="preserve">Paso 1: </w:t>
      </w:r>
      <w:proofErr w:type="spellStart"/>
      <w:r>
        <w:t>page.tsx</w:t>
      </w:r>
      <w:proofErr w:type="spellEnd"/>
      <w:r>
        <w:t xml:space="preserve"> en ruta /</w:t>
      </w:r>
      <w:proofErr w:type="spellStart"/>
      <w:r>
        <w:t>loading</w:t>
      </w:r>
      <w:proofErr w:type="spellEnd"/>
    </w:p>
    <w:p w14:paraId="39B6F9BD" w14:textId="2A915875" w:rsidR="0081551A" w:rsidRDefault="0081551A" w:rsidP="0081551A">
      <w:pPr>
        <w:jc w:val="both"/>
      </w:pPr>
      <w:r>
        <w:t xml:space="preserve">Utilizamos </w:t>
      </w:r>
      <w:proofErr w:type="spellStart"/>
      <w:r w:rsidRPr="0081551A">
        <w:t>encodeURIComponent</w:t>
      </w:r>
      <w:proofErr w:type="spellEnd"/>
      <w:r>
        <w:t xml:space="preserve"> para almacenar y codificar un nuevo parámetro para la URL destino. En este caso, el parámetro que se utilizará será el nombre del usuario. </w:t>
      </w:r>
      <w:r>
        <w:br/>
        <w:t>Según el rol que tenga el usuario que haya iniciado sesión, su nombre se pondrá al final de la URL de su respectiva ruta (/</w:t>
      </w:r>
      <w:proofErr w:type="spellStart"/>
      <w:r>
        <w:t>admin_section</w:t>
      </w:r>
      <w:proofErr w:type="spellEnd"/>
      <w:r>
        <w:t xml:space="preserve"> o /profe) para redirigir al panel de administración que le corresponde y pasando su nombre como parámetro dinámico.</w:t>
      </w:r>
    </w:p>
    <w:p w14:paraId="55D1E12A" w14:textId="2F954628" w:rsidR="0081551A" w:rsidRDefault="0081551A" w:rsidP="0081551A">
      <w:pPr>
        <w:pStyle w:val="Ttulo2"/>
      </w:pPr>
      <w:r>
        <w:t xml:space="preserve">Paso 2: </w:t>
      </w:r>
      <w:proofErr w:type="spellStart"/>
      <w:r>
        <w:t>page.tsx</w:t>
      </w:r>
      <w:proofErr w:type="spellEnd"/>
      <w:r>
        <w:t xml:space="preserve"> de carpeta raíz de rutas (</w:t>
      </w:r>
      <w:r>
        <w:t>(/</w:t>
      </w:r>
      <w:proofErr w:type="spellStart"/>
      <w:r>
        <w:t>admin_section</w:t>
      </w:r>
      <w:proofErr w:type="spellEnd"/>
      <w:r>
        <w:t xml:space="preserve"> o /profe</w:t>
      </w:r>
      <w:r>
        <w:t>)</w:t>
      </w:r>
    </w:p>
    <w:p w14:paraId="07614223" w14:textId="41B02615" w:rsidR="0081551A" w:rsidRDefault="0081551A" w:rsidP="0081551A">
      <w:pPr>
        <w:jc w:val="both"/>
      </w:pPr>
      <w:r>
        <w:t>Ambas páginas funcionan para los siguientes motivos:</w:t>
      </w:r>
    </w:p>
    <w:p w14:paraId="22E084C2" w14:textId="5559C6C3" w:rsidR="0081551A" w:rsidRDefault="0081551A" w:rsidP="0081551A">
      <w:pPr>
        <w:pStyle w:val="Prrafodelista"/>
        <w:numPr>
          <w:ilvl w:val="0"/>
          <w:numId w:val="1"/>
        </w:numPr>
        <w:jc w:val="both"/>
      </w:pPr>
      <w:r>
        <w:t>Verificar que el usuario presente corresponda al rol al que pertenece (Administrador o profesor).</w:t>
      </w:r>
    </w:p>
    <w:p w14:paraId="405DBB80" w14:textId="180BF5D8" w:rsidR="0081551A" w:rsidRDefault="0081551A" w:rsidP="0081551A">
      <w:pPr>
        <w:pStyle w:val="Prrafodelista"/>
        <w:numPr>
          <w:ilvl w:val="0"/>
          <w:numId w:val="1"/>
        </w:numPr>
        <w:jc w:val="both"/>
      </w:pPr>
      <w:r>
        <w:t xml:space="preserve">Generan una nueva instancia de redireccionamiento con </w:t>
      </w:r>
      <w:proofErr w:type="spellStart"/>
      <w:r w:rsidRPr="0081551A">
        <w:t>encodeURIComponent</w:t>
      </w:r>
      <w:proofErr w:type="spellEnd"/>
      <w:r>
        <w:t>, la cual redirigirá a la carpeta /[nombre].</w:t>
      </w:r>
    </w:p>
    <w:p w14:paraId="2BD35A28" w14:textId="1155E281" w:rsidR="0081551A" w:rsidRDefault="0081551A" w:rsidP="0081551A">
      <w:pPr>
        <w:pStyle w:val="Prrafodelista"/>
        <w:numPr>
          <w:ilvl w:val="0"/>
          <w:numId w:val="1"/>
        </w:numPr>
        <w:jc w:val="both"/>
      </w:pPr>
      <w:r>
        <w:t>En caso de tardar en cargar, mostraran un mensaje de “</w:t>
      </w:r>
      <w:proofErr w:type="spellStart"/>
      <w:r>
        <w:t>Redirigidiendo</w:t>
      </w:r>
      <w:proofErr w:type="spellEnd"/>
      <w:r>
        <w:t xml:space="preserve"> al panel de”.</w:t>
      </w:r>
    </w:p>
    <w:p w14:paraId="4B79EEB2" w14:textId="5DDC09BE" w:rsidR="008D092C" w:rsidRDefault="008D092C" w:rsidP="008D092C">
      <w:pPr>
        <w:pStyle w:val="Ttulo2"/>
      </w:pPr>
      <w:r>
        <w:t xml:space="preserve">Paso </w:t>
      </w:r>
      <w:r>
        <w:t>3</w:t>
      </w:r>
      <w:r>
        <w:t xml:space="preserve">: </w:t>
      </w:r>
      <w:proofErr w:type="spellStart"/>
      <w:r>
        <w:t>page.tsx</w:t>
      </w:r>
      <w:proofErr w:type="spellEnd"/>
      <w:r>
        <w:t xml:space="preserve"> de carpeta</w:t>
      </w:r>
      <w:r>
        <w:t>s con título [nombre]</w:t>
      </w:r>
    </w:p>
    <w:p w14:paraId="33BF8C9D" w14:textId="7821C202" w:rsidR="008D092C" w:rsidRDefault="00BC6E42" w:rsidP="008D092C">
      <w:r>
        <w:t>Las mismas corresponden a las páginas principales de sus respectivas secciones de gestión, tanto la del apartado de administrador como de profesor.</w:t>
      </w:r>
    </w:p>
    <w:p w14:paraId="6484EB69" w14:textId="49AC8088" w:rsidR="00BC6E42" w:rsidRDefault="00BC6E42" w:rsidP="008D092C">
      <w:r>
        <w:t xml:space="preserve">El apartado que nos compete aquí es el comando </w:t>
      </w:r>
      <w:proofErr w:type="spellStart"/>
      <w:proofErr w:type="gramStart"/>
      <w:r>
        <w:rPr>
          <w:b/>
          <w:bCs/>
        </w:rPr>
        <w:t>useParams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).</w:t>
      </w:r>
      <w:r w:rsidR="00A048EA">
        <w:rPr>
          <w:b/>
          <w:bCs/>
        </w:rPr>
        <w:br/>
      </w:r>
      <w:r w:rsidR="00A048EA">
        <w:t>Se establece una constante de nombre ‘</w:t>
      </w:r>
      <w:proofErr w:type="spellStart"/>
      <w:r w:rsidR="00A048EA">
        <w:t>params</w:t>
      </w:r>
      <w:proofErr w:type="spellEnd"/>
      <w:r w:rsidR="00A048EA">
        <w:t xml:space="preserve">’ la cual debe recibir una lista de tipo </w:t>
      </w:r>
      <w:proofErr w:type="spellStart"/>
      <w:r w:rsidR="00A048EA">
        <w:t>string</w:t>
      </w:r>
      <w:proofErr w:type="spellEnd"/>
      <w:r w:rsidR="00A048EA">
        <w:t xml:space="preserve"> de forma definitiva (esto se establece así debido a que sabemos que si o si se proporcionara el nombre como parámetro). </w:t>
      </w:r>
    </w:p>
    <w:p w14:paraId="15882C55" w14:textId="059AC0B3" w:rsidR="00A048EA" w:rsidRPr="00A048EA" w:rsidRDefault="00A048EA" w:rsidP="008D092C">
      <w:r>
        <w:t>En base a la lista de parámetros almacenados en ‘</w:t>
      </w:r>
      <w:proofErr w:type="spellStart"/>
      <w:r>
        <w:t>params</w:t>
      </w:r>
      <w:proofErr w:type="spellEnd"/>
      <w:r>
        <w:t xml:space="preserve">’, obtenemos el campo que almacena el nombre del usuario y lo decodificamos con </w:t>
      </w:r>
      <w:proofErr w:type="spellStart"/>
      <w:r w:rsidRPr="00A048EA">
        <w:t>decodeURIComponent</w:t>
      </w:r>
      <w:proofErr w:type="spellEnd"/>
      <w:r>
        <w:t xml:space="preserve"> para posteriormente graficarlo dentro del encabezado de la página.</w:t>
      </w:r>
    </w:p>
    <w:p w14:paraId="5B65BC0F" w14:textId="77777777" w:rsidR="0081551A" w:rsidRPr="0081551A" w:rsidRDefault="0081551A" w:rsidP="0081551A">
      <w:pPr>
        <w:jc w:val="both"/>
      </w:pPr>
    </w:p>
    <w:sectPr w:rsidR="0081551A" w:rsidRPr="008155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F781E"/>
    <w:multiLevelType w:val="hybridMultilevel"/>
    <w:tmpl w:val="C6DEBA3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157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C51"/>
    <w:rsid w:val="000F5711"/>
    <w:rsid w:val="00812C51"/>
    <w:rsid w:val="0081551A"/>
    <w:rsid w:val="008D092C"/>
    <w:rsid w:val="00A048EA"/>
    <w:rsid w:val="00BC6E42"/>
    <w:rsid w:val="00F906A8"/>
    <w:rsid w:val="00FD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287A1"/>
  <w15:chartTrackingRefBased/>
  <w15:docId w15:val="{4AD30BD4-059C-4230-BA9E-48003B6A3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2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12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2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2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2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2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2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2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2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2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12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2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2C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2C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2C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2C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2C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2C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2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2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2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2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2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2C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2C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2C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2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2C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2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241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Alonso Neyra Reynuaba</dc:creator>
  <cp:keywords/>
  <dc:description/>
  <cp:lastModifiedBy>Felipe Alonso Neyra Reynuaba</cp:lastModifiedBy>
  <cp:revision>5</cp:revision>
  <dcterms:created xsi:type="dcterms:W3CDTF">2026-06-21T21:50:00Z</dcterms:created>
  <dcterms:modified xsi:type="dcterms:W3CDTF">2026-06-21T22:09:00Z</dcterms:modified>
</cp:coreProperties>
</file>