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Faculdades Anhanguera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Analise e Desenvolvimento de Sistemas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Projeto Integrado II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Felipe Passos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PROJETO INTEGRADO II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Tutor: Jobson Yonaha Gimenez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Uberlândia,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10</w:t>
      </w:r>
      <w:r>
        <w:rPr>
          <w:rFonts w:ascii="Arial" w:hAnsi="Arial"/>
          <w:b w:val="false"/>
          <w:bCs w:val="false"/>
          <w:sz w:val="24"/>
          <w:szCs w:val="24"/>
        </w:rPr>
        <w:t xml:space="preserve"> de </w:t>
      </w:r>
      <w:r>
        <w:rPr>
          <w:rFonts w:ascii="Arial" w:hAnsi="Arial"/>
          <w:b w:val="false"/>
          <w:bCs w:val="false"/>
          <w:sz w:val="24"/>
          <w:szCs w:val="24"/>
        </w:rPr>
        <w:t>maio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de </w:t>
      </w:r>
      <w:r>
        <w:rPr>
          <w:rFonts w:ascii="Arial" w:hAnsi="Arial"/>
          <w:b w:val="false"/>
          <w:bCs w:val="false"/>
          <w:sz w:val="24"/>
          <w:szCs w:val="24"/>
        </w:rPr>
        <w:t>2022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ATIVIDADES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</w:t>
      </w: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UML (Linguagem de Modelagem Unificada) é uma linguagem-padrão para a elaboração da estrutura de projetos de software. Ela pode ser empregada para a visualização, a especificação, a construção e a documentação de artefatos que façam uso de sistemas complexos de software. A UML possui diagramas estruturais e comportamentais. Sobre esse assunto, responda às questões a seguir: 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• </w:t>
      </w: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Descreva a diferença entre os diagramas estruturais e comportamentais; 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• </w:t>
      </w: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Escolha um diagrama comportamental e um diagrama estrutural e descreva as suas principais características e em qual momento do projeto eles se encaixam.</w:t>
        <w:br/>
      </w:r>
    </w:p>
    <w:p>
      <w:pPr>
        <w:pStyle w:val="Normal"/>
        <w:bidi w:val="0"/>
        <w:spacing w:lineRule="auto" w:line="360"/>
        <w:jc w:val="both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 Um diagrama estrutural, como o próprio nome implica, trata das características estruturais de um sistema, banco de dados ou aplicação. Ele é utilizado para descrever características como tabelas, tipos de dados, relacionamentos, objetos, classes e todas </w:t>
      </w:r>
      <w:r>
        <w:rPr>
          <w:rFonts w:ascii="Arial" w:hAnsi="Arial"/>
          <w:sz w:val="24"/>
          <w:szCs w:val="24"/>
        </w:rPr>
        <w:t>os demais elementos do sistema a ser criado. Ele é fundamental, inclusive, para se definir um projeto pois a partir dele, aliado aos requisitos e à atuação do PO e GP, um time Scrum pode elencar corretamente as entregas e definir os tempos de desenvolvimento corretamente. Já o diagrama comportamental trata, principalmente, das características relacionadas à usabilidade e emprego da aplicação, ele é muito importante para serem criados os protótipos e case-tests pelos times de UI e Q&amp;A, pois sabendo, com clareza, quais os objetivos e empregos que serão dados ao produto poderemos definir testes e interfaces funcionais e garantir a qualidade das entregas. Em vista disso, ambos os diagramas são essenciais para um desenvolvimento sólido e de qualidade, sendo tanto ágil quanto eficiente no processo de desenvolvimento e evitando a criação de soluções pouco aderentes ou condizentes com o produto esperado.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a) Diagrama comportamental: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210" cy="482981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Aqui temos um diagrama comportamental, onde mostra o comportamento esperado de um sistema no processo de login. Aqui podemos observar a partir de um modelo BPM qual o fluxo do processo de login em um sistema onde, caso o usuário possua cadastro será direcionado à home page, do contrário ele direciona o usuário para a tela de cadastro e, caso o usuário realize o cadastro, ele envia o usuário para a home page, caso não realize o cadastro ele encerra o fluxo.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b) Diagrama estrutural: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8460" cy="32289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Acima temos um diagrama de classes que demonstra o relacionamento entre tabelas de um sistema de vendas onde, a partir dele, é possível vermos que teremos que ter uma tabela </w:t>
      </w:r>
      <w:r>
        <w:rPr>
          <w:rFonts w:ascii="Arial" w:hAnsi="Arial"/>
          <w:sz w:val="24"/>
          <w:szCs w:val="24"/>
        </w:rPr>
        <w:t>com o</w:t>
      </w:r>
      <w:r>
        <w:rPr>
          <w:rFonts w:ascii="Arial" w:hAnsi="Arial"/>
          <w:sz w:val="24"/>
          <w:szCs w:val="24"/>
        </w:rPr>
        <w:t xml:space="preserve"> cadastro de clientes, uma </w:t>
      </w:r>
      <w:r>
        <w:rPr>
          <w:rFonts w:ascii="Arial" w:hAnsi="Arial"/>
          <w:sz w:val="24"/>
          <w:szCs w:val="24"/>
        </w:rPr>
        <w:t>com os dados das vendas e, a partir delas, criaremos as faturas utilizando o CNPJ e a soma dos valores de vendas.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Para o design de interfaces, devemos nos preocupar com diversos aspectos. Imagine que você desenvolverá a página inicial do site de um programa para o Ministério da Educação. Ele poderá ser acessado tanto na web quanto nos dispositivos móveis. Esse programa fará o mapeamento de faculdades com cursos de tecnologia que existem no Brasil. 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a) Para o desenho da interface podemos utilizar um esboço em papel e caneta e, a partir dele, definimos através de um programa de prototipagem de interface as telas que teremos que construir, entre eles temos os mais conhecidos FIGMA, Framer e AdobeXD.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b) Observar a usabilidade e eficácia da página, sempre nos concentrando em manter uma interface limpa e intuitiva além de manter uma boa fluência entre as transições observando uma boa performance de navegação e a fácil identificação do usuário em cada transição.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c) Temos que nos atentar que a página deverá ser responsiva pois poderá ser usada tanto na web quanto mobile, ser intuitiva e requer poucos cliques para executar as ações. Particularmente eu dividiria o projeto em uma home-page com a tela de login, a partir do login abriria um mapa do Brasil com os estados e um contador com a quantidade de faculdades em cada estado, ao clicar no estado um pop-up com as cidades onde há faculdades seria exibido e, a partir dele, ao clicar na cidade listaria as faculdades e seus detalhes.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d) Observando a praticidade, para criar os protótipos eu escolheria uma ferramenta que me permitisse tanto criar o design quanto o protótipo na mesma ferramenta, dessa maneira seria possível, desse modo durante o processo de design já seria possível testar alguns elementos da aplicação e criar o design e o protótipo em um mesmo momento.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/>
          <w:bCs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L</w:t>
      </w: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eia o fragmento, interprete o código Python em questão e assinale alternativa correta. 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a) Descreva como o método recebe o valor: 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 valor será enviado a partir do argumento ‘valor’ definido na chamada da função remove(), neste caso o valor, como não está tipado, poderá levar qualquer argumento que seja apontado, ou seja, uma variável, string, lista ou dicionário.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b) Não sendo o método, como será a busca? Lembre-se do head.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 busca será realizada comparando o conteúdo enviado como valor com a primeira linha de uma tabela a partir do método head. herdado da lib pandas e navegando para o próximo caso o valor seja o procurado, neste caso caindo em um loop que realizará as alterações descritas no item C)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c) Quais alterações ocorrer</w:t>
      </w: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ão</w:t>
      </w: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na lista?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Limpará os itens da lista que possuam o valor apontado em ‘valor’, substituindo seus conteúdos por None (pode ser entendido também por null ou vazio) e navegando os itens que não coincidam com o valor indicado. </w:t>
      </w: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Desta maneira, ao final do loop, teremos uma lista com apenas um valor que será o cabeçalho e os demais serão removidos.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Qual a diferença entre Bancos de dados relacionais e não relacionais? 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Cite as principais características e diferenças entre cada um deles. 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A principal diferença entre os bancos relacionais (SQL) e não relacionais (noSQL) está em sua estrutura básica onde, enquanto o banco relacional é composto e orientado por tabelas cujos dados são vetorizados na horizontal e vertical, nos bancos não relacionais a orientação se dá por documentos, onde podemos entender que cada conjunto de dados é </w:t>
      </w: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composto por um dicionário ou array.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Outra característica importante se dá em suas aplicações e performances, bancos relacionais são, geralmente, os mais recomendados quando utilizados para dados bem estruturados e padronizados como financeiros, contábeis ou estoques, por exemplo. Enquanto isso, os bancos noSQL são fortemente recomendados para dados não estruturados e pouco padronizados, como documentos, artigos ou textos, por exemplo. Além da questão estrutural, ambos tem performances distintas pois, a partir de suas características tendem à performar de maneira diferente em determinadas aplicações, sendo muito importante, nesse caso, mensurar e entender muito bem os dados que serão tratados para optar corretamente entre uma ou outra opção e não ter problemas de performance na aplicação.</w:t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napToGrid w:val="false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ABNT">
    <w:name w:val="ABNT"/>
    <w:basedOn w:val="Normal"/>
    <w:qFormat/>
    <w:pPr>
      <w:widowControl/>
      <w:bidi w:val="0"/>
      <w:spacing w:lineRule="auto" w:line="360" w:before="0" w:after="0"/>
      <w:ind w:left="0" w:right="0" w:hanging="0"/>
      <w:jc w:val="both"/>
    </w:pPr>
    <w:rPr>
      <w:rFonts w:ascii="Arial" w:hAnsi="Arial"/>
      <w:b w:val="false"/>
      <w:bCs w:val="false"/>
      <w:i w:val="false"/>
      <w:i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LibreOffice/7.3.2.2$Windows_X86_64 LibreOffice_project/49f2b1bff42cfccbd8f788c8dc32c1c309559be0</Application>
  <AppVersion>15.0000</AppVersion>
  <Pages>7</Pages>
  <Words>1107</Words>
  <Characters>5776</Characters>
  <CharactersWithSpaces>6860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2021-10-27T20:32:19Z</dcterms:created>
  <dc:creator/>
  <dc:description/>
  <dc:language>pt-BR</dc:language>
  <cp:lastModifiedBy/>
  <dcterms:modified xsi:type="dcterms:W3CDTF">2022-05-14T13:14:12Z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