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E2F0F" w14:textId="44D493B2" w:rsidR="005A303B" w:rsidRDefault="005A303B">
      <w:r>
        <w:t xml:space="preserve">Requisitos mais refinados </w:t>
      </w:r>
    </w:p>
    <w:p w14:paraId="7F77D7E7" w14:textId="77777777" w:rsidR="005A303B" w:rsidRDefault="005A303B"/>
    <w:tbl>
      <w:tblPr>
        <w:tblStyle w:val="Tabelacomgrade"/>
        <w:tblW w:w="10632" w:type="dxa"/>
        <w:tblInd w:w="-998" w:type="dxa"/>
        <w:tblLook w:val="04A0" w:firstRow="1" w:lastRow="0" w:firstColumn="1" w:lastColumn="0" w:noHBand="0" w:noVBand="1"/>
      </w:tblPr>
      <w:tblGrid>
        <w:gridCol w:w="851"/>
        <w:gridCol w:w="2127"/>
        <w:gridCol w:w="7654"/>
      </w:tblGrid>
      <w:tr w:rsidR="005A303B" w:rsidRPr="005A303B" w14:paraId="6D581888" w14:textId="77777777" w:rsidTr="00AF1E67">
        <w:trPr>
          <w:trHeight w:val="553"/>
        </w:trPr>
        <w:tc>
          <w:tcPr>
            <w:tcW w:w="851" w:type="dxa"/>
          </w:tcPr>
          <w:p w14:paraId="40E8A538" w14:textId="7C4C435F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 xml:space="preserve">     ID</w:t>
            </w:r>
          </w:p>
        </w:tc>
        <w:tc>
          <w:tcPr>
            <w:tcW w:w="2127" w:type="dxa"/>
          </w:tcPr>
          <w:p w14:paraId="38173C5F" w14:textId="0D4580A0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 xml:space="preserve">     Nome</w:t>
            </w:r>
          </w:p>
        </w:tc>
        <w:tc>
          <w:tcPr>
            <w:tcW w:w="7654" w:type="dxa"/>
          </w:tcPr>
          <w:p w14:paraId="6E73D8FB" w14:textId="0B930172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Descrição Técnica</w:t>
            </w:r>
          </w:p>
        </w:tc>
      </w:tr>
      <w:tr w:rsidR="005A303B" w14:paraId="03AEA91E" w14:textId="77777777" w:rsidTr="00AF1E67">
        <w:trPr>
          <w:trHeight w:val="575"/>
        </w:trPr>
        <w:tc>
          <w:tcPr>
            <w:tcW w:w="851" w:type="dxa"/>
          </w:tcPr>
          <w:p w14:paraId="67B20347" w14:textId="7CA44E8B" w:rsidR="005A303B" w:rsidRDefault="005A303B">
            <w:r>
              <w:t>RF01</w:t>
            </w:r>
          </w:p>
        </w:tc>
        <w:tc>
          <w:tcPr>
            <w:tcW w:w="2127" w:type="dxa"/>
          </w:tcPr>
          <w:p w14:paraId="3334ADF5" w14:textId="5857BFDE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Gestão de cadastro de usuários</w:t>
            </w:r>
          </w:p>
        </w:tc>
        <w:tc>
          <w:tcPr>
            <w:tcW w:w="7654" w:type="dxa"/>
          </w:tcPr>
          <w:p w14:paraId="070270D1" w14:textId="493CEE31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 xml:space="preserve">O sistema permite que usuários com perfil </w:t>
            </w:r>
            <w:r w:rsidRPr="005A303B">
              <w:rPr>
                <w:b/>
                <w:bCs/>
                <w:sz w:val="20"/>
                <w:szCs w:val="20"/>
              </w:rPr>
              <w:t>Gestor</w:t>
            </w:r>
            <w:r w:rsidRPr="005A303B">
              <w:rPr>
                <w:sz w:val="20"/>
                <w:szCs w:val="20"/>
              </w:rPr>
              <w:t xml:space="preserve"> cadastrem colaboradores com os atributos: nome completo, CPF, e-mail, senha inicial, idade, telefone, endereço e perfil de acesso (Atendente ou Gestor). Os dados são validados no servidor (dígitos verificadores do CPF, formato do e-mail e política de senha do RNF03). CPF e e-mail têm restrição de unicidade na base. Em caso de duplicidade, a transação é abortada, nenhum registro é persistido, o sistema exibe mensagem de erro e redireciona para a tela de login. Em caso de sucesso, o sistema cria a credencial de acesso e armazena a senha apenas como </w:t>
            </w:r>
            <w:proofErr w:type="spellStart"/>
            <w:r w:rsidRPr="005A303B">
              <w:rPr>
                <w:sz w:val="20"/>
                <w:szCs w:val="20"/>
              </w:rPr>
              <w:t>hash</w:t>
            </w:r>
            <w:proofErr w:type="spellEnd"/>
            <w:r w:rsidRPr="005A303B">
              <w:rPr>
                <w:sz w:val="20"/>
                <w:szCs w:val="20"/>
              </w:rPr>
              <w:t>.</w:t>
            </w:r>
          </w:p>
        </w:tc>
      </w:tr>
      <w:tr w:rsidR="005A303B" w14:paraId="3648E046" w14:textId="77777777" w:rsidTr="00AF1E67">
        <w:trPr>
          <w:trHeight w:val="556"/>
        </w:trPr>
        <w:tc>
          <w:tcPr>
            <w:tcW w:w="851" w:type="dxa"/>
          </w:tcPr>
          <w:p w14:paraId="5E9A974C" w14:textId="369A3B64" w:rsidR="005A303B" w:rsidRDefault="005A303B">
            <w:r>
              <w:t>RF02</w:t>
            </w:r>
          </w:p>
        </w:tc>
        <w:tc>
          <w:tcPr>
            <w:tcW w:w="2127" w:type="dxa"/>
          </w:tcPr>
          <w:p w14:paraId="6BAB2FAC" w14:textId="4D516A04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Autenticação e controle de acesso</w:t>
            </w:r>
          </w:p>
        </w:tc>
        <w:tc>
          <w:tcPr>
            <w:tcW w:w="7654" w:type="dxa"/>
          </w:tcPr>
          <w:p w14:paraId="2150DD5C" w14:textId="6F543579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 xml:space="preserve">O sistema </w:t>
            </w:r>
            <w:r w:rsidRPr="005A303B">
              <w:rPr>
                <w:sz w:val="20"/>
                <w:szCs w:val="20"/>
              </w:rPr>
              <w:t>autêntica</w:t>
            </w:r>
            <w:r w:rsidRPr="005A303B">
              <w:rPr>
                <w:sz w:val="20"/>
                <w:szCs w:val="20"/>
              </w:rPr>
              <w:t xml:space="preserve"> por e-mail e senha, comparando o </w:t>
            </w:r>
            <w:proofErr w:type="spellStart"/>
            <w:r w:rsidRPr="005A303B">
              <w:rPr>
                <w:sz w:val="20"/>
                <w:szCs w:val="20"/>
              </w:rPr>
              <w:t>hash</w:t>
            </w:r>
            <w:proofErr w:type="spellEnd"/>
            <w:r w:rsidRPr="005A303B">
              <w:rPr>
                <w:sz w:val="20"/>
                <w:szCs w:val="20"/>
              </w:rPr>
              <w:t xml:space="preserve"> armazenado. Cada falha incrementa um contador de tentativas consecutivas por conta. Na 5ª falha, a conta passa ao estado </w:t>
            </w:r>
            <w:r w:rsidRPr="005A303B">
              <w:rPr>
                <w:b/>
                <w:bCs/>
                <w:sz w:val="20"/>
                <w:szCs w:val="20"/>
              </w:rPr>
              <w:t>bloqueada</w:t>
            </w:r>
            <w:r w:rsidRPr="005A303B">
              <w:rPr>
                <w:sz w:val="20"/>
                <w:szCs w:val="20"/>
              </w:rPr>
              <w:t>, novos logins são rejeitados e o sistema exibe a opção de redefinição de senha, feita por link com token de uso único e prazo de expiração. O login bem-sucedido zera o contador e abre uma sessão autenticada que carrega o perfil do usuário. O acesso a recursos restritos (RF01 e RF09) é autorizado por perfil.</w:t>
            </w:r>
          </w:p>
        </w:tc>
      </w:tr>
      <w:tr w:rsidR="005A303B" w14:paraId="16458B5C" w14:textId="77777777" w:rsidTr="00AF1E67">
        <w:trPr>
          <w:trHeight w:val="556"/>
        </w:trPr>
        <w:tc>
          <w:tcPr>
            <w:tcW w:w="851" w:type="dxa"/>
          </w:tcPr>
          <w:p w14:paraId="24D0ACB5" w14:textId="1CD1945B" w:rsidR="005A303B" w:rsidRDefault="005A303B">
            <w:r>
              <w:t>RF03</w:t>
            </w:r>
          </w:p>
        </w:tc>
        <w:tc>
          <w:tcPr>
            <w:tcW w:w="2127" w:type="dxa"/>
          </w:tcPr>
          <w:p w14:paraId="747E55F8" w14:textId="30FD5F26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Cadastro de clientes</w:t>
            </w:r>
          </w:p>
        </w:tc>
        <w:tc>
          <w:tcPr>
            <w:tcW w:w="7654" w:type="dxa"/>
          </w:tcPr>
          <w:p w14:paraId="2DB51078" w14:textId="6D629B82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O sistema persiste clientes com nome, CPF, e-mail, telefone, endereço e canal de comunicação (WhatsApp, Instagram ou TikTok). O CPF é validado e tem restrição de unicidade. Se o CPF já existir, o sistema retorna erro de validação, interrompe a transação e mantém o formulário preenchido para correção. Em caso de sucesso, o registro fica disponível para consulta e o sistema emite confirmação.</w:t>
            </w:r>
          </w:p>
        </w:tc>
      </w:tr>
      <w:tr w:rsidR="005A303B" w14:paraId="1F7B42E9" w14:textId="77777777" w:rsidTr="00AF1E67">
        <w:trPr>
          <w:trHeight w:val="556"/>
        </w:trPr>
        <w:tc>
          <w:tcPr>
            <w:tcW w:w="851" w:type="dxa"/>
          </w:tcPr>
          <w:p w14:paraId="05001201" w14:textId="4082733F" w:rsidR="005A303B" w:rsidRDefault="005A303B">
            <w:r>
              <w:t>RF04</w:t>
            </w:r>
          </w:p>
        </w:tc>
        <w:tc>
          <w:tcPr>
            <w:tcW w:w="2127" w:type="dxa"/>
          </w:tcPr>
          <w:p w14:paraId="6EBF7213" w14:textId="4D395583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Consulta de clientes</w:t>
            </w:r>
          </w:p>
        </w:tc>
        <w:tc>
          <w:tcPr>
            <w:tcW w:w="7654" w:type="dxa"/>
          </w:tcPr>
          <w:p w14:paraId="41882835" w14:textId="68EBFECB" w:rsidR="005A303B" w:rsidRPr="005A303B" w:rsidRDefault="005A303B">
            <w:pPr>
              <w:rPr>
                <w:sz w:val="20"/>
                <w:szCs w:val="20"/>
              </w:rPr>
            </w:pPr>
            <w:r w:rsidRPr="005A303B">
              <w:rPr>
                <w:sz w:val="20"/>
                <w:szCs w:val="20"/>
              </w:rPr>
              <w:t>O sistema permite pesquisar clientes por um ou mais filtros combinados: nome (busca parcial, sem distinção de maiúsculas/minúsculas), CPF e destino de viagem desejado. A consulta executa sobre campos indexados e retorna a listagem paginada. Ao selecionar um cliente, o sistema exibe o perfil completo e o histórico de atendimento. Sem resultados, o sistema exibe “Nenhum cliente atende aos critérios de pesquisa informados”.</w:t>
            </w:r>
          </w:p>
        </w:tc>
      </w:tr>
      <w:tr w:rsidR="005A303B" w14:paraId="09BC1598" w14:textId="77777777" w:rsidTr="00AF1E67">
        <w:trPr>
          <w:trHeight w:val="575"/>
        </w:trPr>
        <w:tc>
          <w:tcPr>
            <w:tcW w:w="851" w:type="dxa"/>
          </w:tcPr>
          <w:p w14:paraId="56C2AD53" w14:textId="5120786B" w:rsidR="005A303B" w:rsidRDefault="005A303B">
            <w:r>
              <w:t>RF05</w:t>
            </w:r>
          </w:p>
        </w:tc>
        <w:tc>
          <w:tcPr>
            <w:tcW w:w="2127" w:type="dxa"/>
          </w:tcPr>
          <w:p w14:paraId="05802A57" w14:textId="0DF69887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Atualização de dados do cliente</w:t>
            </w:r>
          </w:p>
        </w:tc>
        <w:tc>
          <w:tcPr>
            <w:tcW w:w="7654" w:type="dxa"/>
          </w:tcPr>
          <w:p w14:paraId="20E4EF46" w14:textId="3D692B20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 xml:space="preserve">O sistema permite editar os dados de clientes já cadastrados. A gravação é </w:t>
            </w:r>
            <w:r w:rsidRPr="00AF1E67">
              <w:rPr>
                <w:b/>
                <w:bCs/>
                <w:sz w:val="20"/>
                <w:szCs w:val="20"/>
              </w:rPr>
              <w:t>atômica</w:t>
            </w:r>
            <w:r w:rsidRPr="00AF1E67">
              <w:rPr>
                <w:sz w:val="20"/>
                <w:szCs w:val="20"/>
              </w:rPr>
              <w:t xml:space="preserve">: se houver falha de rede ou do servidor, a operação sofre </w:t>
            </w:r>
            <w:proofErr w:type="spellStart"/>
            <w:r w:rsidRPr="00AF1E67">
              <w:rPr>
                <w:i/>
                <w:iCs/>
                <w:sz w:val="20"/>
                <w:szCs w:val="20"/>
              </w:rPr>
              <w:t>rollback</w:t>
            </w:r>
            <w:proofErr w:type="spellEnd"/>
            <w:r w:rsidRPr="00AF1E67">
              <w:rPr>
                <w:sz w:val="20"/>
                <w:szCs w:val="20"/>
              </w:rPr>
              <w:t>, o registro permanece íntegro e o sistema exibe “A alteração não foi salva. Verifique sua conexão”. A alteração bem-sucedida registra o usuário e o carimbo de data/hora da última modificação. As regras de unicidade do RF03 continuam valendo na edição.</w:t>
            </w:r>
          </w:p>
        </w:tc>
      </w:tr>
      <w:tr w:rsidR="005A303B" w14:paraId="093052EE" w14:textId="77777777" w:rsidTr="00AF1E67">
        <w:trPr>
          <w:trHeight w:val="575"/>
        </w:trPr>
        <w:tc>
          <w:tcPr>
            <w:tcW w:w="851" w:type="dxa"/>
          </w:tcPr>
          <w:p w14:paraId="6A00E343" w14:textId="377DCE12" w:rsidR="005A303B" w:rsidRDefault="005A303B">
            <w:r>
              <w:t>RF06</w:t>
            </w:r>
          </w:p>
        </w:tc>
        <w:tc>
          <w:tcPr>
            <w:tcW w:w="2127" w:type="dxa"/>
          </w:tcPr>
          <w:p w14:paraId="3F1B7494" w14:textId="1B628D8B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Criação de tarefas e lembretes</w:t>
            </w:r>
          </w:p>
        </w:tc>
        <w:tc>
          <w:tcPr>
            <w:tcW w:w="7654" w:type="dxa"/>
          </w:tcPr>
          <w:p w14:paraId="1B54398B" w14:textId="6821DC4B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O sistema permite criar tarefas e lembretes com descrição, prazo limite e vínculo obrigatório a um cliente (chave estrangeira) e a um usuário responsável. Prazos anteriores à data corrente são rejeitados no servidor com a mensagem “Data inválida”, e o foco retorna ao campo. Ao salvar, a tarefa é agendada e associada ao histórico do cliente.</w:t>
            </w:r>
          </w:p>
        </w:tc>
      </w:tr>
      <w:tr w:rsidR="005A303B" w14:paraId="4426EF4D" w14:textId="77777777" w:rsidTr="00AF1E67">
        <w:trPr>
          <w:trHeight w:val="575"/>
        </w:trPr>
        <w:tc>
          <w:tcPr>
            <w:tcW w:w="851" w:type="dxa"/>
          </w:tcPr>
          <w:p w14:paraId="12F4C41A" w14:textId="7A2FA11D" w:rsidR="005A303B" w:rsidRDefault="005A303B">
            <w:r>
              <w:t>RF07</w:t>
            </w:r>
          </w:p>
        </w:tc>
        <w:tc>
          <w:tcPr>
            <w:tcW w:w="2127" w:type="dxa"/>
          </w:tcPr>
          <w:p w14:paraId="5313D71C" w14:textId="2D349759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Acompanhamento por fases do atendimento</w:t>
            </w:r>
          </w:p>
        </w:tc>
        <w:tc>
          <w:tcPr>
            <w:tcW w:w="7654" w:type="dxa"/>
          </w:tcPr>
          <w:p w14:paraId="3B3039D2" w14:textId="19F21F55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O sistema exibe um painel de fluxo (</w:t>
            </w:r>
            <w:proofErr w:type="spellStart"/>
            <w:r w:rsidRPr="00AF1E67">
              <w:rPr>
                <w:sz w:val="20"/>
                <w:szCs w:val="20"/>
              </w:rPr>
              <w:t>Kanban</w:t>
            </w:r>
            <w:proofErr w:type="spellEnd"/>
            <w:r w:rsidRPr="00AF1E67">
              <w:rPr>
                <w:sz w:val="20"/>
                <w:szCs w:val="20"/>
              </w:rPr>
              <w:t>) que agrupa clientes e tarefas por fase do funil (ex.: Prospecção, Orçamento, Fechamento). O painel reflete o estado persistido, permite a mudança de fase de um item, e a mudança fica registrada no histórico do cliente.</w:t>
            </w:r>
          </w:p>
        </w:tc>
      </w:tr>
      <w:tr w:rsidR="005A303B" w14:paraId="06A48E76" w14:textId="77777777" w:rsidTr="00AF1E67">
        <w:trPr>
          <w:trHeight w:val="575"/>
        </w:trPr>
        <w:tc>
          <w:tcPr>
            <w:tcW w:w="851" w:type="dxa"/>
          </w:tcPr>
          <w:p w14:paraId="48E3E04C" w14:textId="74D77BC4" w:rsidR="005A303B" w:rsidRDefault="005A303B">
            <w:r>
              <w:t>RF08</w:t>
            </w:r>
          </w:p>
        </w:tc>
        <w:tc>
          <w:tcPr>
            <w:tcW w:w="2127" w:type="dxa"/>
          </w:tcPr>
          <w:p w14:paraId="6920AE61" w14:textId="4305F04C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Notificação de prazos</w:t>
            </w:r>
          </w:p>
        </w:tc>
        <w:tc>
          <w:tcPr>
            <w:tcW w:w="7654" w:type="dxa"/>
          </w:tcPr>
          <w:p w14:paraId="25CEB939" w14:textId="059A3757" w:rsidR="005A303B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 xml:space="preserve">No login bem-sucedido, o sistema consulta as tarefas do usuário com prazo vencido ou com vencimento no dia corrente e exibe um </w:t>
            </w:r>
            <w:r w:rsidRPr="00AF1E67">
              <w:rPr>
                <w:i/>
                <w:iCs/>
                <w:sz w:val="20"/>
                <w:szCs w:val="20"/>
              </w:rPr>
              <w:t>pop-up</w:t>
            </w:r>
            <w:r w:rsidRPr="00AF1E67">
              <w:rPr>
                <w:sz w:val="20"/>
                <w:szCs w:val="20"/>
              </w:rPr>
              <w:t xml:space="preserve"> modal com o resumo das pendências. Se não houver tarefas pendentes, a tela inicial carrega sem o </w:t>
            </w:r>
            <w:r w:rsidRPr="00AF1E67">
              <w:rPr>
                <w:i/>
                <w:iCs/>
                <w:sz w:val="20"/>
                <w:szCs w:val="20"/>
              </w:rPr>
              <w:t>pop-up</w:t>
            </w:r>
            <w:r w:rsidRPr="00AF1E67">
              <w:rPr>
                <w:sz w:val="20"/>
                <w:szCs w:val="20"/>
              </w:rPr>
              <w:t>.</w:t>
            </w:r>
          </w:p>
        </w:tc>
      </w:tr>
      <w:tr w:rsidR="00AF1E67" w14:paraId="6DB326EE" w14:textId="77777777" w:rsidTr="00AF1E67">
        <w:trPr>
          <w:trHeight w:val="575"/>
        </w:trPr>
        <w:tc>
          <w:tcPr>
            <w:tcW w:w="851" w:type="dxa"/>
          </w:tcPr>
          <w:p w14:paraId="195ACA89" w14:textId="6594F245" w:rsidR="00AF1E67" w:rsidRDefault="00AF1E67">
            <w:r>
              <w:t>RF09</w:t>
            </w:r>
          </w:p>
        </w:tc>
        <w:tc>
          <w:tcPr>
            <w:tcW w:w="2127" w:type="dxa"/>
          </w:tcPr>
          <w:p w14:paraId="4B189A19" w14:textId="5BFED3FE" w:rsidR="00AF1E67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>Análise de vendas</w:t>
            </w:r>
          </w:p>
        </w:tc>
        <w:tc>
          <w:tcPr>
            <w:tcW w:w="7654" w:type="dxa"/>
          </w:tcPr>
          <w:p w14:paraId="09DC90FE" w14:textId="316BBD5A" w:rsidR="00AF1E67" w:rsidRPr="00AF1E67" w:rsidRDefault="00AF1E67">
            <w:pPr>
              <w:rPr>
                <w:sz w:val="20"/>
                <w:szCs w:val="20"/>
              </w:rPr>
            </w:pPr>
            <w:r w:rsidRPr="00AF1E67">
              <w:rPr>
                <w:sz w:val="20"/>
                <w:szCs w:val="20"/>
              </w:rPr>
              <w:t xml:space="preserve">Disponível apenas ao perfil </w:t>
            </w:r>
            <w:r w:rsidRPr="00AF1E67">
              <w:rPr>
                <w:b/>
                <w:bCs/>
                <w:sz w:val="20"/>
                <w:szCs w:val="20"/>
              </w:rPr>
              <w:t>Gestor</w:t>
            </w:r>
            <w:r w:rsidRPr="00AF1E67">
              <w:rPr>
                <w:sz w:val="20"/>
                <w:szCs w:val="20"/>
              </w:rPr>
              <w:t>. O sistema agrega faturamento e comissões das vendas registradas no período selecionado e renderiza gráficos de pizza e de barras. Sem registros no período, exibe “Nenhuma venda localizada para este período” e mantém o painel zerado. Durante o processamento, exibe indicador de carregamento. O módulo é de visualização e não substitui a planilha financeira da agência (fora do escopo).</w:t>
            </w:r>
          </w:p>
        </w:tc>
      </w:tr>
    </w:tbl>
    <w:p w14:paraId="02A22316" w14:textId="77777777" w:rsidR="005A303B" w:rsidRDefault="005A303B"/>
    <w:tbl>
      <w:tblPr>
        <w:tblStyle w:val="Tabelacomgrade"/>
        <w:tblW w:w="9923" w:type="dxa"/>
        <w:tblInd w:w="-714" w:type="dxa"/>
        <w:tblLook w:val="04A0" w:firstRow="1" w:lastRow="0" w:firstColumn="1" w:lastColumn="0" w:noHBand="0" w:noVBand="1"/>
      </w:tblPr>
      <w:tblGrid>
        <w:gridCol w:w="1135"/>
        <w:gridCol w:w="2268"/>
        <w:gridCol w:w="6520"/>
      </w:tblGrid>
      <w:tr w:rsidR="00AF1E67" w14:paraId="00C3516A" w14:textId="77777777" w:rsidTr="00686AC0">
        <w:trPr>
          <w:trHeight w:val="406"/>
        </w:trPr>
        <w:tc>
          <w:tcPr>
            <w:tcW w:w="1135" w:type="dxa"/>
          </w:tcPr>
          <w:p w14:paraId="7E4BDA43" w14:textId="7174970A" w:rsidR="00AF1E67" w:rsidRDefault="00AF1E67">
            <w:r>
              <w:lastRenderedPageBreak/>
              <w:t xml:space="preserve">  ID</w:t>
            </w:r>
          </w:p>
        </w:tc>
        <w:tc>
          <w:tcPr>
            <w:tcW w:w="2268" w:type="dxa"/>
          </w:tcPr>
          <w:p w14:paraId="3F0136B3" w14:textId="61538DD4" w:rsidR="00AF1E67" w:rsidRDefault="00AF1E67">
            <w:r>
              <w:t xml:space="preserve">  Categoria</w:t>
            </w:r>
          </w:p>
        </w:tc>
        <w:tc>
          <w:tcPr>
            <w:tcW w:w="6520" w:type="dxa"/>
          </w:tcPr>
          <w:p w14:paraId="2C9C3C55" w14:textId="5119ECBB" w:rsidR="00AF1E67" w:rsidRDefault="00AF1E67">
            <w:r>
              <w:t>Descrição Técnica</w:t>
            </w:r>
          </w:p>
        </w:tc>
      </w:tr>
      <w:tr w:rsidR="00AF1E67" w14:paraId="5625650A" w14:textId="77777777" w:rsidTr="00686AC0">
        <w:trPr>
          <w:trHeight w:val="420"/>
        </w:trPr>
        <w:tc>
          <w:tcPr>
            <w:tcW w:w="1135" w:type="dxa"/>
          </w:tcPr>
          <w:p w14:paraId="6016FC63" w14:textId="7C6A869C" w:rsidR="00AF1E67" w:rsidRDefault="00AF1E67">
            <w:r>
              <w:t>RNF01</w:t>
            </w:r>
          </w:p>
        </w:tc>
        <w:tc>
          <w:tcPr>
            <w:tcW w:w="2268" w:type="dxa"/>
          </w:tcPr>
          <w:p w14:paraId="6CDD5A99" w14:textId="0873FD84" w:rsidR="00AF1E67" w:rsidRDefault="00686AC0">
            <w:r>
              <w:t>Usabilidade</w:t>
            </w:r>
          </w:p>
        </w:tc>
        <w:tc>
          <w:tcPr>
            <w:tcW w:w="6520" w:type="dxa"/>
          </w:tcPr>
          <w:p w14:paraId="02E995D3" w14:textId="6417C598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 xml:space="preserve">A interface segue padrões consistentes de navegação e de mensagens de erro. Em testes de usabilidade, um usuário sem treinamento conclui cadastro e login em até </w:t>
            </w:r>
            <w:r w:rsidRPr="00686AC0">
              <w:rPr>
                <w:b/>
                <w:bCs/>
                <w:sz w:val="20"/>
                <w:szCs w:val="20"/>
              </w:rPr>
              <w:t>120 segundos</w:t>
            </w:r>
            <w:r w:rsidRPr="00686AC0">
              <w:rPr>
                <w:sz w:val="20"/>
                <w:szCs w:val="20"/>
              </w:rPr>
              <w:t>, sem auxílio de suporte. Campos obrigatórios e erros de validação são indicados no próprio formulário.</w:t>
            </w:r>
          </w:p>
        </w:tc>
      </w:tr>
      <w:tr w:rsidR="00AF1E67" w14:paraId="732C66B3" w14:textId="77777777" w:rsidTr="00686AC0">
        <w:trPr>
          <w:trHeight w:val="406"/>
        </w:trPr>
        <w:tc>
          <w:tcPr>
            <w:tcW w:w="1135" w:type="dxa"/>
          </w:tcPr>
          <w:p w14:paraId="73A222F9" w14:textId="3D80093C" w:rsidR="00AF1E67" w:rsidRDefault="00AF1E67">
            <w:r>
              <w:t>RNF02</w:t>
            </w:r>
          </w:p>
        </w:tc>
        <w:tc>
          <w:tcPr>
            <w:tcW w:w="2268" w:type="dxa"/>
          </w:tcPr>
          <w:p w14:paraId="2E24A258" w14:textId="0F94BCFF" w:rsidR="00AF1E67" w:rsidRDefault="00686AC0">
            <w:r>
              <w:t>Desempenho</w:t>
            </w:r>
          </w:p>
        </w:tc>
        <w:tc>
          <w:tcPr>
            <w:tcW w:w="6520" w:type="dxa"/>
          </w:tcPr>
          <w:p w14:paraId="4E74D56C" w14:textId="76A0ED6F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 xml:space="preserve">Consultas de clientes (RF04) e geração de gráficos (RF09) respondem em no máximo </w:t>
            </w:r>
            <w:r w:rsidRPr="00686AC0">
              <w:rPr>
                <w:b/>
                <w:bCs/>
                <w:sz w:val="20"/>
                <w:szCs w:val="20"/>
              </w:rPr>
              <w:t>10 segundos</w:t>
            </w:r>
            <w:r w:rsidRPr="00686AC0">
              <w:rPr>
                <w:sz w:val="20"/>
                <w:szCs w:val="20"/>
              </w:rPr>
              <w:t xml:space="preserve"> sob condições normais de rede. Os campos de busca (CPF, nome, destino) são indexados, e a interface exibe indicador de carregamento durante o processamento.</w:t>
            </w:r>
          </w:p>
        </w:tc>
      </w:tr>
      <w:tr w:rsidR="00AF1E67" w14:paraId="5E251B7E" w14:textId="77777777" w:rsidTr="00686AC0">
        <w:trPr>
          <w:trHeight w:val="406"/>
        </w:trPr>
        <w:tc>
          <w:tcPr>
            <w:tcW w:w="1135" w:type="dxa"/>
          </w:tcPr>
          <w:p w14:paraId="096CD266" w14:textId="3AB7BDE1" w:rsidR="00AF1E67" w:rsidRDefault="00AF1E67">
            <w:r>
              <w:t>RNF03</w:t>
            </w:r>
          </w:p>
        </w:tc>
        <w:tc>
          <w:tcPr>
            <w:tcW w:w="2268" w:type="dxa"/>
          </w:tcPr>
          <w:p w14:paraId="2ED03FCA" w14:textId="6874BBF4" w:rsidR="00AF1E67" w:rsidRDefault="00686AC0">
            <w:r>
              <w:t>Segurança</w:t>
            </w:r>
          </w:p>
        </w:tc>
        <w:tc>
          <w:tcPr>
            <w:tcW w:w="6520" w:type="dxa"/>
          </w:tcPr>
          <w:p w14:paraId="062BECB9" w14:textId="70836692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 xml:space="preserve">Todo o tráfego trafega por </w:t>
            </w:r>
            <w:r w:rsidRPr="00686AC0">
              <w:rPr>
                <w:b/>
                <w:bCs/>
                <w:sz w:val="20"/>
                <w:szCs w:val="20"/>
              </w:rPr>
              <w:t>HTTPS (TLS 1.2 ou superior)</w:t>
            </w:r>
            <w:r w:rsidRPr="00686AC0">
              <w:rPr>
                <w:sz w:val="20"/>
                <w:szCs w:val="20"/>
              </w:rPr>
              <w:t xml:space="preserve">. As senhas são armazenadas com </w:t>
            </w:r>
            <w:proofErr w:type="spellStart"/>
            <w:r w:rsidRPr="00686AC0">
              <w:rPr>
                <w:sz w:val="20"/>
                <w:szCs w:val="20"/>
              </w:rPr>
              <w:t>hash</w:t>
            </w:r>
            <w:proofErr w:type="spellEnd"/>
            <w:r w:rsidRPr="00686AC0">
              <w:rPr>
                <w:sz w:val="20"/>
                <w:szCs w:val="20"/>
              </w:rPr>
              <w:t xml:space="preserve"> adaptativo e </w:t>
            </w:r>
            <w:proofErr w:type="spellStart"/>
            <w:r w:rsidRPr="00686AC0">
              <w:rPr>
                <w:i/>
                <w:iCs/>
                <w:sz w:val="20"/>
                <w:szCs w:val="20"/>
              </w:rPr>
              <w:t>salt</w:t>
            </w:r>
            <w:proofErr w:type="spellEnd"/>
            <w:r w:rsidRPr="00686AC0">
              <w:rPr>
                <w:sz w:val="20"/>
                <w:szCs w:val="20"/>
              </w:rPr>
              <w:t xml:space="preserve"> (</w:t>
            </w:r>
            <w:proofErr w:type="spellStart"/>
            <w:r w:rsidRPr="00686AC0">
              <w:rPr>
                <w:sz w:val="20"/>
                <w:szCs w:val="20"/>
              </w:rPr>
              <w:t>bcrypt</w:t>
            </w:r>
            <w:proofErr w:type="spellEnd"/>
            <w:r w:rsidRPr="00686AC0">
              <w:rPr>
                <w:sz w:val="20"/>
                <w:szCs w:val="20"/>
              </w:rPr>
              <w:t xml:space="preserve"> ou Argon2), nunca em texto claro. A política de senha exige mínimo de 8 caracteres, com letras, números e caracteres especiais. As consultas ao banco usam instruções parametrizadas (prevenção de SQL </w:t>
            </w:r>
            <w:proofErr w:type="spellStart"/>
            <w:r w:rsidRPr="00686AC0">
              <w:rPr>
                <w:i/>
                <w:iCs/>
                <w:sz w:val="20"/>
                <w:szCs w:val="20"/>
              </w:rPr>
              <w:t>injection</w:t>
            </w:r>
            <w:proofErr w:type="spellEnd"/>
            <w:r w:rsidRPr="00686AC0">
              <w:rPr>
                <w:sz w:val="20"/>
                <w:szCs w:val="20"/>
              </w:rPr>
              <w:t>), e as saídas são sanitizadas (prevenção de XSS). A chave de acesso ao serviço de IA fica apenas no servidor, fora do código-fonte. O acesso a funcionalidades é restrito por perfil (RBAC). O tratamento de dados pessoais (CPF, contatos) observa a LGPD.</w:t>
            </w:r>
          </w:p>
        </w:tc>
      </w:tr>
      <w:tr w:rsidR="00AF1E67" w14:paraId="36D4DDA0" w14:textId="77777777" w:rsidTr="00686AC0">
        <w:trPr>
          <w:trHeight w:val="406"/>
        </w:trPr>
        <w:tc>
          <w:tcPr>
            <w:tcW w:w="1135" w:type="dxa"/>
          </w:tcPr>
          <w:p w14:paraId="509CAA02" w14:textId="6FAA1B34" w:rsidR="00AF1E67" w:rsidRDefault="00AF1E67">
            <w:r>
              <w:t>RNF04</w:t>
            </w:r>
          </w:p>
        </w:tc>
        <w:tc>
          <w:tcPr>
            <w:tcW w:w="2268" w:type="dxa"/>
          </w:tcPr>
          <w:p w14:paraId="2532E485" w14:textId="51F9DAEB" w:rsidR="00AF1E67" w:rsidRDefault="00686AC0">
            <w:r>
              <w:t>Disponibilidade</w:t>
            </w:r>
          </w:p>
        </w:tc>
        <w:tc>
          <w:tcPr>
            <w:tcW w:w="6520" w:type="dxa"/>
          </w:tcPr>
          <w:p w14:paraId="2C759B55" w14:textId="37153590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 xml:space="preserve">O sistema opera 24 h por dia, com meta de </w:t>
            </w:r>
            <w:r w:rsidRPr="00686AC0">
              <w:rPr>
                <w:b/>
                <w:bCs/>
                <w:sz w:val="20"/>
                <w:szCs w:val="20"/>
              </w:rPr>
              <w:t>99,5% de disponibilidade mensal</w:t>
            </w:r>
            <w:r w:rsidRPr="00686AC0">
              <w:rPr>
                <w:sz w:val="20"/>
                <w:szCs w:val="20"/>
              </w:rPr>
              <w:t xml:space="preserve">, excluindo a janela de manutenção programada entre </w:t>
            </w:r>
            <w:r w:rsidRPr="00686AC0">
              <w:rPr>
                <w:b/>
                <w:bCs/>
                <w:sz w:val="20"/>
                <w:szCs w:val="20"/>
              </w:rPr>
              <w:t>00:00 e 05:00 (horário de Brasília)</w:t>
            </w:r>
            <w:r w:rsidRPr="00686AC0">
              <w:rPr>
                <w:sz w:val="20"/>
                <w:szCs w:val="20"/>
              </w:rPr>
              <w:t>, escolhida para não impactar o horário comercial.</w:t>
            </w:r>
          </w:p>
        </w:tc>
      </w:tr>
      <w:tr w:rsidR="00AF1E67" w14:paraId="234307FE" w14:textId="77777777" w:rsidTr="00686AC0">
        <w:trPr>
          <w:trHeight w:val="406"/>
        </w:trPr>
        <w:tc>
          <w:tcPr>
            <w:tcW w:w="1135" w:type="dxa"/>
          </w:tcPr>
          <w:p w14:paraId="0588CEBF" w14:textId="634638B3" w:rsidR="00AF1E67" w:rsidRDefault="00AF1E67">
            <w:r>
              <w:t>RNF05</w:t>
            </w:r>
          </w:p>
        </w:tc>
        <w:tc>
          <w:tcPr>
            <w:tcW w:w="2268" w:type="dxa"/>
          </w:tcPr>
          <w:p w14:paraId="6C703BBE" w14:textId="76051850" w:rsidR="00AF1E67" w:rsidRDefault="00686AC0">
            <w:r>
              <w:t>Compatibilidade</w:t>
            </w:r>
          </w:p>
        </w:tc>
        <w:tc>
          <w:tcPr>
            <w:tcW w:w="6520" w:type="dxa"/>
          </w:tcPr>
          <w:p w14:paraId="28B0D75E" w14:textId="74D7C39B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>A interface é responsiva (</w:t>
            </w:r>
            <w:r w:rsidRPr="00686AC0">
              <w:rPr>
                <w:i/>
                <w:iCs/>
                <w:sz w:val="20"/>
                <w:szCs w:val="20"/>
              </w:rPr>
              <w:t>layout</w:t>
            </w:r>
            <w:r w:rsidRPr="00686AC0">
              <w:rPr>
                <w:sz w:val="20"/>
                <w:szCs w:val="20"/>
              </w:rPr>
              <w:t xml:space="preserve"> fluido, com pontos de quebra para desktop, tablet e smartphone) e funciona nas versões atuais de Chrome, Firefox e Edge.</w:t>
            </w:r>
          </w:p>
        </w:tc>
      </w:tr>
      <w:tr w:rsidR="00AF1E67" w14:paraId="13B60611" w14:textId="77777777" w:rsidTr="00686AC0">
        <w:trPr>
          <w:trHeight w:val="420"/>
        </w:trPr>
        <w:tc>
          <w:tcPr>
            <w:tcW w:w="1135" w:type="dxa"/>
          </w:tcPr>
          <w:p w14:paraId="1F47237C" w14:textId="45657F8F" w:rsidR="00AF1E67" w:rsidRDefault="00AF1E67">
            <w:r>
              <w:t>RNF06</w:t>
            </w:r>
          </w:p>
        </w:tc>
        <w:tc>
          <w:tcPr>
            <w:tcW w:w="2268" w:type="dxa"/>
          </w:tcPr>
          <w:p w14:paraId="07291628" w14:textId="3C29FD58" w:rsidR="00AF1E67" w:rsidRDefault="00686AC0">
            <w:r>
              <w:t>Manutenibilidade</w:t>
            </w:r>
          </w:p>
        </w:tc>
        <w:tc>
          <w:tcPr>
            <w:tcW w:w="6520" w:type="dxa"/>
          </w:tcPr>
          <w:p w14:paraId="4E43A24B" w14:textId="581CACAF" w:rsidR="00AF1E67" w:rsidRPr="00686AC0" w:rsidRDefault="00686AC0">
            <w:pPr>
              <w:rPr>
                <w:sz w:val="20"/>
                <w:szCs w:val="20"/>
              </w:rPr>
            </w:pPr>
            <w:r w:rsidRPr="00686AC0">
              <w:rPr>
                <w:sz w:val="20"/>
                <w:szCs w:val="20"/>
              </w:rPr>
              <w:t xml:space="preserve">O código é organizado em camadas e módulos de baixo acoplamento (apresentação, regras de negócio e acesso a dados), sob controle de versão e com padrão de codificação verificado por </w:t>
            </w:r>
            <w:proofErr w:type="spellStart"/>
            <w:r w:rsidRPr="00686AC0">
              <w:rPr>
                <w:i/>
                <w:iCs/>
                <w:sz w:val="20"/>
                <w:szCs w:val="20"/>
              </w:rPr>
              <w:t>linter</w:t>
            </w:r>
            <w:proofErr w:type="spellEnd"/>
            <w:r w:rsidRPr="00686AC0">
              <w:rPr>
                <w:sz w:val="20"/>
                <w:szCs w:val="20"/>
              </w:rPr>
              <w:t xml:space="preserve">. A suíte de testes automatizados mantém cobertura mínima de </w:t>
            </w:r>
            <w:r w:rsidRPr="00686AC0">
              <w:rPr>
                <w:b/>
                <w:bCs/>
                <w:sz w:val="20"/>
                <w:szCs w:val="20"/>
              </w:rPr>
              <w:t>70%</w:t>
            </w:r>
            <w:r w:rsidRPr="00686AC0">
              <w:rPr>
                <w:sz w:val="20"/>
                <w:szCs w:val="20"/>
              </w:rPr>
              <w:t>, e novas funcionalidades são adicionadas sem alterar o comportamento dos módulos existentes.</w:t>
            </w:r>
          </w:p>
        </w:tc>
      </w:tr>
    </w:tbl>
    <w:p w14:paraId="3A964BF1" w14:textId="77777777" w:rsidR="00686AC0" w:rsidRDefault="00686AC0"/>
    <w:p w14:paraId="2CAA1816" w14:textId="77777777" w:rsidR="00686AC0" w:rsidRDefault="00686AC0"/>
    <w:p w14:paraId="5F9CAAC7" w14:textId="498785C4" w:rsidR="00686AC0" w:rsidRDefault="00686AC0">
      <w:r>
        <w:t>SGBD</w:t>
      </w:r>
    </w:p>
    <w:p w14:paraId="58654262" w14:textId="77777777" w:rsidR="00451C17" w:rsidRDefault="00451C17"/>
    <w:p w14:paraId="2A48955E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1. Ativos e classificação dos dados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1208"/>
        <w:gridCol w:w="1953"/>
        <w:gridCol w:w="2141"/>
      </w:tblGrid>
      <w:tr w:rsidR="00451C17" w:rsidRPr="00451C17" w14:paraId="08FBD2A0" w14:textId="77777777" w:rsidTr="00451C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6FCC2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Dado</w:t>
            </w:r>
          </w:p>
        </w:tc>
        <w:tc>
          <w:tcPr>
            <w:tcW w:w="0" w:type="auto"/>
            <w:vAlign w:val="center"/>
            <w:hideMark/>
          </w:tcPr>
          <w:p w14:paraId="646B6E80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Onde aparece</w:t>
            </w:r>
          </w:p>
        </w:tc>
        <w:tc>
          <w:tcPr>
            <w:tcW w:w="0" w:type="auto"/>
            <w:vAlign w:val="center"/>
            <w:hideMark/>
          </w:tcPr>
          <w:p w14:paraId="087AFE0B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Classificação</w:t>
            </w:r>
          </w:p>
        </w:tc>
        <w:tc>
          <w:tcPr>
            <w:tcW w:w="0" w:type="auto"/>
            <w:vAlign w:val="center"/>
            <w:hideMark/>
          </w:tcPr>
          <w:p w14:paraId="7170A1CB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Risco principal</w:t>
            </w:r>
          </w:p>
        </w:tc>
      </w:tr>
      <w:tr w:rsidR="00451C17" w:rsidRPr="00451C17" w14:paraId="75660737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EA90" w14:textId="77777777" w:rsidR="00451C17" w:rsidRPr="00451C17" w:rsidRDefault="00451C17" w:rsidP="00451C17">
            <w:r w:rsidRPr="00451C17">
              <w:t>Senha de funcionários</w:t>
            </w:r>
          </w:p>
        </w:tc>
        <w:tc>
          <w:tcPr>
            <w:tcW w:w="0" w:type="auto"/>
            <w:vAlign w:val="center"/>
            <w:hideMark/>
          </w:tcPr>
          <w:p w14:paraId="0CF27720" w14:textId="77777777" w:rsidR="00451C17" w:rsidRPr="00451C17" w:rsidRDefault="00451C17" w:rsidP="00451C17">
            <w:r w:rsidRPr="00451C17">
              <w:t>RF01, RF02</w:t>
            </w:r>
          </w:p>
        </w:tc>
        <w:tc>
          <w:tcPr>
            <w:tcW w:w="0" w:type="auto"/>
            <w:vAlign w:val="center"/>
            <w:hideMark/>
          </w:tcPr>
          <w:p w14:paraId="4CD0ADD0" w14:textId="77777777" w:rsidR="00451C17" w:rsidRPr="00451C17" w:rsidRDefault="00451C17" w:rsidP="00451C17">
            <w:r w:rsidRPr="00451C17">
              <w:t>Crítico</w:t>
            </w:r>
          </w:p>
        </w:tc>
        <w:tc>
          <w:tcPr>
            <w:tcW w:w="0" w:type="auto"/>
            <w:vAlign w:val="center"/>
            <w:hideMark/>
          </w:tcPr>
          <w:p w14:paraId="7CA8DE53" w14:textId="77777777" w:rsidR="00451C17" w:rsidRPr="00451C17" w:rsidRDefault="00451C17" w:rsidP="00451C17">
            <w:r w:rsidRPr="00451C17">
              <w:t>Vazamento e reuso de credencial</w:t>
            </w:r>
          </w:p>
        </w:tc>
      </w:tr>
      <w:tr w:rsidR="00451C17" w:rsidRPr="00451C17" w14:paraId="3B5FD7B9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FCCED" w14:textId="77777777" w:rsidR="00451C17" w:rsidRPr="00451C17" w:rsidRDefault="00451C17" w:rsidP="00451C17">
            <w:r w:rsidRPr="00451C17">
              <w:t>CPF, e-mail, telefone e endereço de clientes e funcionários</w:t>
            </w:r>
          </w:p>
        </w:tc>
        <w:tc>
          <w:tcPr>
            <w:tcW w:w="0" w:type="auto"/>
            <w:vAlign w:val="center"/>
            <w:hideMark/>
          </w:tcPr>
          <w:p w14:paraId="52D59B5B" w14:textId="77777777" w:rsidR="00451C17" w:rsidRPr="00451C17" w:rsidRDefault="00451C17" w:rsidP="00451C17">
            <w:r w:rsidRPr="00451C17">
              <w:t>RF01, RF03</w:t>
            </w:r>
          </w:p>
        </w:tc>
        <w:tc>
          <w:tcPr>
            <w:tcW w:w="0" w:type="auto"/>
            <w:vAlign w:val="center"/>
            <w:hideMark/>
          </w:tcPr>
          <w:p w14:paraId="67B5C42E" w14:textId="77777777" w:rsidR="00451C17" w:rsidRPr="00451C17" w:rsidRDefault="00451C17" w:rsidP="00451C17">
            <w:r w:rsidRPr="00451C17">
              <w:t>Pessoal (LGPD)</w:t>
            </w:r>
          </w:p>
        </w:tc>
        <w:tc>
          <w:tcPr>
            <w:tcW w:w="0" w:type="auto"/>
            <w:vAlign w:val="center"/>
            <w:hideMark/>
          </w:tcPr>
          <w:p w14:paraId="4333F58C" w14:textId="77777777" w:rsidR="00451C17" w:rsidRPr="00451C17" w:rsidRDefault="00451C17" w:rsidP="00451C17">
            <w:r w:rsidRPr="00451C17">
              <w:t>Vazamento, uso indevido</w:t>
            </w:r>
          </w:p>
        </w:tc>
      </w:tr>
      <w:tr w:rsidR="00451C17" w:rsidRPr="00451C17" w14:paraId="0B774E32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3A235" w14:textId="77777777" w:rsidR="00451C17" w:rsidRPr="00451C17" w:rsidRDefault="00451C17" w:rsidP="00451C17">
            <w:r w:rsidRPr="00451C17">
              <w:lastRenderedPageBreak/>
              <w:t>Vendas, faturamento e comissões</w:t>
            </w:r>
          </w:p>
        </w:tc>
        <w:tc>
          <w:tcPr>
            <w:tcW w:w="0" w:type="auto"/>
            <w:vAlign w:val="center"/>
            <w:hideMark/>
          </w:tcPr>
          <w:p w14:paraId="45D2A877" w14:textId="77777777" w:rsidR="00451C17" w:rsidRPr="00451C17" w:rsidRDefault="00451C17" w:rsidP="00451C17">
            <w:r w:rsidRPr="00451C17">
              <w:t>RF09</w:t>
            </w:r>
          </w:p>
        </w:tc>
        <w:tc>
          <w:tcPr>
            <w:tcW w:w="0" w:type="auto"/>
            <w:vAlign w:val="center"/>
            <w:hideMark/>
          </w:tcPr>
          <w:p w14:paraId="3D95B592" w14:textId="77777777" w:rsidR="00451C17" w:rsidRPr="00451C17" w:rsidRDefault="00451C17" w:rsidP="00451C17">
            <w:r w:rsidRPr="00451C17">
              <w:t>Confidencial (só Gestor)</w:t>
            </w:r>
          </w:p>
        </w:tc>
        <w:tc>
          <w:tcPr>
            <w:tcW w:w="0" w:type="auto"/>
            <w:vAlign w:val="center"/>
            <w:hideMark/>
          </w:tcPr>
          <w:p w14:paraId="336381CC" w14:textId="77777777" w:rsidR="00451C17" w:rsidRPr="00451C17" w:rsidRDefault="00451C17" w:rsidP="00451C17">
            <w:r w:rsidRPr="00451C17">
              <w:t>Acesso indevido pelo Atendente</w:t>
            </w:r>
          </w:p>
        </w:tc>
      </w:tr>
      <w:tr w:rsidR="00451C17" w:rsidRPr="00451C17" w14:paraId="16C3A750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F9AE5" w14:textId="77777777" w:rsidR="00451C17" w:rsidRPr="00451C17" w:rsidRDefault="00451C17" w:rsidP="00451C17">
            <w:r w:rsidRPr="00451C17">
              <w:t>Tarefas, fases e histórico de atendimento</w:t>
            </w:r>
          </w:p>
        </w:tc>
        <w:tc>
          <w:tcPr>
            <w:tcW w:w="0" w:type="auto"/>
            <w:vAlign w:val="center"/>
            <w:hideMark/>
          </w:tcPr>
          <w:p w14:paraId="3AE62F04" w14:textId="77777777" w:rsidR="00451C17" w:rsidRPr="00451C17" w:rsidRDefault="00451C17" w:rsidP="00451C17">
            <w:r w:rsidRPr="00451C17">
              <w:t>RF06, RF07</w:t>
            </w:r>
          </w:p>
        </w:tc>
        <w:tc>
          <w:tcPr>
            <w:tcW w:w="0" w:type="auto"/>
            <w:vAlign w:val="center"/>
            <w:hideMark/>
          </w:tcPr>
          <w:p w14:paraId="2BA66E9E" w14:textId="77777777" w:rsidR="00451C17" w:rsidRPr="00451C17" w:rsidRDefault="00451C17" w:rsidP="00451C17">
            <w:r w:rsidRPr="00451C17">
              <w:t>Interno</w:t>
            </w:r>
          </w:p>
        </w:tc>
        <w:tc>
          <w:tcPr>
            <w:tcW w:w="0" w:type="auto"/>
            <w:vAlign w:val="center"/>
            <w:hideMark/>
          </w:tcPr>
          <w:p w14:paraId="2AEE65C9" w14:textId="77777777" w:rsidR="00451C17" w:rsidRPr="00451C17" w:rsidRDefault="00451C17" w:rsidP="00451C17">
            <w:r w:rsidRPr="00451C17">
              <w:t>Alteração indevida</w:t>
            </w:r>
          </w:p>
        </w:tc>
      </w:tr>
    </w:tbl>
    <w:p w14:paraId="6AF672FD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2. Ameaças e controles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6"/>
        <w:gridCol w:w="3754"/>
        <w:gridCol w:w="1414"/>
      </w:tblGrid>
      <w:tr w:rsidR="00451C17" w:rsidRPr="00451C17" w14:paraId="41774CC0" w14:textId="77777777" w:rsidTr="00451C1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4654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Ameaça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E4C615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Controle no SGBD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FC4A2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Requisito</w:t>
            </w:r>
          </w:p>
        </w:tc>
      </w:tr>
      <w:tr w:rsidR="00451C17" w:rsidRPr="00451C17" w14:paraId="5DDA7D16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29AF" w14:textId="77777777" w:rsidR="00451C17" w:rsidRPr="00451C17" w:rsidRDefault="00451C17" w:rsidP="00451C17">
            <w:r w:rsidRPr="00451C17">
              <w:rPr>
                <w:i/>
                <w:iCs/>
              </w:rPr>
              <w:t xml:space="preserve">SQL </w:t>
            </w:r>
            <w:proofErr w:type="spellStart"/>
            <w:r w:rsidRPr="00451C17">
              <w:rPr>
                <w:i/>
                <w:iCs/>
              </w:rPr>
              <w:t>injection</w:t>
            </w:r>
            <w:proofErr w:type="spellEnd"/>
            <w:r w:rsidRPr="00451C17">
              <w:t xml:space="preserve"> nos campos de busca (RF04) e formulários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E06F" w14:textId="77777777" w:rsidR="00451C17" w:rsidRPr="00451C17" w:rsidRDefault="00451C17" w:rsidP="00451C17">
            <w:r w:rsidRPr="00451C17">
              <w:t>Consultas parametrizadas e conta da aplicação sem permissão de DDL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5F591" w14:textId="77777777" w:rsidR="00451C17" w:rsidRPr="00451C17" w:rsidRDefault="00451C17" w:rsidP="00451C17">
            <w:r w:rsidRPr="00451C17">
              <w:t>RNF03</w:t>
            </w:r>
          </w:p>
        </w:tc>
      </w:tr>
      <w:tr w:rsidR="00451C17" w:rsidRPr="00451C17" w14:paraId="139E392D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DA4CA" w14:textId="77777777" w:rsidR="00451C17" w:rsidRPr="00451C17" w:rsidRDefault="00451C17" w:rsidP="00451C17">
            <w:r w:rsidRPr="00451C17">
              <w:t>Atendente acessando dados de vendas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78D29" w14:textId="77777777" w:rsidR="00451C17" w:rsidRPr="00451C17" w:rsidRDefault="00451C17" w:rsidP="00451C17">
            <w:r w:rsidRPr="00451C17">
              <w:t>Papéis (</w:t>
            </w:r>
            <w:r w:rsidRPr="00451C17">
              <w:rPr>
                <w:i/>
                <w:iCs/>
              </w:rPr>
              <w:t>roles</w:t>
            </w:r>
            <w:r w:rsidRPr="00451C17">
              <w:t>) separados por perfil e GRANT mínimo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F2514" w14:textId="77777777" w:rsidR="00451C17" w:rsidRPr="00451C17" w:rsidRDefault="00451C17" w:rsidP="00451C17">
            <w:r w:rsidRPr="00451C17">
              <w:t>RF09</w:t>
            </w:r>
          </w:p>
        </w:tc>
      </w:tr>
      <w:tr w:rsidR="00451C17" w:rsidRPr="00451C17" w14:paraId="53418A59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41CB5" w14:textId="77777777" w:rsidR="00451C17" w:rsidRPr="00451C17" w:rsidRDefault="00451C17" w:rsidP="00451C17">
            <w:r w:rsidRPr="00451C17">
              <w:t>Vazamento do banco (backup ou disco roubado)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E2FC9" w14:textId="77777777" w:rsidR="00451C17" w:rsidRPr="00451C17" w:rsidRDefault="00451C17" w:rsidP="00451C17">
            <w:r w:rsidRPr="00451C17">
              <w:t xml:space="preserve">Criptografia em repouso e senhas só como </w:t>
            </w:r>
            <w:proofErr w:type="spellStart"/>
            <w:r w:rsidRPr="00451C17">
              <w:t>hash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BF84D" w14:textId="77777777" w:rsidR="00451C17" w:rsidRPr="00451C17" w:rsidRDefault="00451C17" w:rsidP="00451C17">
            <w:r w:rsidRPr="00451C17">
              <w:t>RNF03</w:t>
            </w:r>
          </w:p>
        </w:tc>
      </w:tr>
      <w:tr w:rsidR="00451C17" w:rsidRPr="00451C17" w14:paraId="597E4918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55326" w14:textId="77777777" w:rsidR="00451C17" w:rsidRPr="00451C17" w:rsidRDefault="00451C17" w:rsidP="00451C17">
            <w:r w:rsidRPr="00451C17">
              <w:t>Interceptação entre aplicação e banco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391FA" w14:textId="77777777" w:rsidR="00451C17" w:rsidRPr="00451C17" w:rsidRDefault="00451C17" w:rsidP="00451C17">
            <w:r w:rsidRPr="00451C17">
              <w:t>TLS obrigatório na conexão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3EDFF" w14:textId="77777777" w:rsidR="00451C17" w:rsidRPr="00451C17" w:rsidRDefault="00451C17" w:rsidP="00451C17">
            <w:r w:rsidRPr="00451C17">
              <w:t>RNF03</w:t>
            </w:r>
          </w:p>
        </w:tc>
      </w:tr>
      <w:tr w:rsidR="00451C17" w:rsidRPr="00451C17" w14:paraId="3FB39738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7087D" w14:textId="77777777" w:rsidR="00451C17" w:rsidRPr="00451C17" w:rsidRDefault="00451C17" w:rsidP="00451C17">
            <w:r w:rsidRPr="00451C17">
              <w:t>Dados duplicados ou inconsistentes (CPF, e-mail)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D9D64" w14:textId="77777777" w:rsidR="00451C17" w:rsidRPr="00451C17" w:rsidRDefault="00451C17" w:rsidP="00451C17">
            <w:r w:rsidRPr="00451C17">
              <w:t>Restrições UNIQUE, FK, CHECK, NOT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BFA70" w14:textId="77777777" w:rsidR="00451C17" w:rsidRPr="00451C17" w:rsidRDefault="00451C17" w:rsidP="00451C17">
            <w:r w:rsidRPr="00451C17">
              <w:t>RF01, RF03, RF06</w:t>
            </w:r>
          </w:p>
        </w:tc>
      </w:tr>
      <w:tr w:rsidR="00451C17" w:rsidRPr="00451C17" w14:paraId="5596E62A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D14FC" w14:textId="77777777" w:rsidR="00451C17" w:rsidRPr="00451C17" w:rsidRDefault="00451C17" w:rsidP="00451C17">
            <w:r w:rsidRPr="00451C17">
              <w:t>Falha no meio de uma atualização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AF8FD" w14:textId="77777777" w:rsidR="00451C17" w:rsidRPr="00451C17" w:rsidRDefault="00451C17" w:rsidP="00451C17">
            <w:r w:rsidRPr="00451C17">
              <w:t xml:space="preserve">Transações ACID com </w:t>
            </w:r>
            <w:proofErr w:type="spellStart"/>
            <w:r w:rsidRPr="00451C17">
              <w:rPr>
                <w:i/>
                <w:iCs/>
              </w:rPr>
              <w:t>rollback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EDBE5" w14:textId="77777777" w:rsidR="00451C17" w:rsidRPr="00451C17" w:rsidRDefault="00451C17" w:rsidP="00451C17">
            <w:r w:rsidRPr="00451C17">
              <w:t>RF05</w:t>
            </w:r>
          </w:p>
        </w:tc>
      </w:tr>
      <w:tr w:rsidR="00451C17" w:rsidRPr="00451C17" w14:paraId="6A4AEBA4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AA68" w14:textId="77777777" w:rsidR="00451C17" w:rsidRPr="00451C17" w:rsidRDefault="00451C17" w:rsidP="00451C17">
            <w:r w:rsidRPr="00451C17">
              <w:t>Força bruta no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E26C1" w14:textId="77777777" w:rsidR="00451C17" w:rsidRPr="00451C17" w:rsidRDefault="00451C17" w:rsidP="00451C17">
            <w:r w:rsidRPr="00451C17">
              <w:t>Contador de falhas e bloqueio persistidos no banco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1A530" w14:textId="77777777" w:rsidR="00451C17" w:rsidRPr="00451C17" w:rsidRDefault="00451C17" w:rsidP="00451C17">
            <w:r w:rsidRPr="00451C17">
              <w:t>RF02</w:t>
            </w:r>
          </w:p>
        </w:tc>
      </w:tr>
      <w:tr w:rsidR="00451C17" w:rsidRPr="00451C17" w14:paraId="27F211BF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DE2D" w14:textId="77777777" w:rsidR="00451C17" w:rsidRPr="00451C17" w:rsidRDefault="00451C17" w:rsidP="00451C17">
            <w:r w:rsidRPr="00451C17">
              <w:t>Alteração ou exclusão sem rastro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E37E5" w14:textId="77777777" w:rsidR="00451C17" w:rsidRPr="00451C17" w:rsidRDefault="00451C17" w:rsidP="00451C17">
            <w:r w:rsidRPr="00451C17">
              <w:t xml:space="preserve">Tabela de auditoria alimentada por </w:t>
            </w:r>
            <w:r w:rsidRPr="00451C17">
              <w:rPr>
                <w:i/>
                <w:iCs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313F9" w14:textId="77777777" w:rsidR="00451C17" w:rsidRPr="00451C17" w:rsidRDefault="00451C17" w:rsidP="00451C17">
            <w:r w:rsidRPr="00451C17">
              <w:t>RNF03</w:t>
            </w:r>
          </w:p>
        </w:tc>
      </w:tr>
      <w:tr w:rsidR="00451C17" w:rsidRPr="00451C17" w14:paraId="392F0DF6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FA182" w14:textId="77777777" w:rsidR="00451C17" w:rsidRPr="00451C17" w:rsidRDefault="00451C17" w:rsidP="00451C17">
            <w:r w:rsidRPr="00451C17">
              <w:t>Perda de dados ou indisponibilidade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3B8E3" w14:textId="77777777" w:rsidR="00451C17" w:rsidRPr="00451C17" w:rsidRDefault="00451C17" w:rsidP="00451C17">
            <w:r w:rsidRPr="00451C17">
              <w:t>Backup, restauração testada e réplica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8D34E" w14:textId="77777777" w:rsidR="00451C17" w:rsidRPr="00451C17" w:rsidRDefault="00451C17" w:rsidP="00451C17">
            <w:r w:rsidRPr="00451C17">
              <w:t>RNF04</w:t>
            </w:r>
          </w:p>
        </w:tc>
      </w:tr>
    </w:tbl>
    <w:p w14:paraId="439A4E49" w14:textId="77777777" w:rsidR="00451C17" w:rsidRDefault="00451C17" w:rsidP="00451C17">
      <w:pPr>
        <w:rPr>
          <w:b/>
          <w:bCs/>
        </w:rPr>
      </w:pPr>
    </w:p>
    <w:p w14:paraId="5D3759CD" w14:textId="67D72459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 Controles detalhados</w:t>
      </w:r>
    </w:p>
    <w:p w14:paraId="2F7CF998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3.1 Contas e acesso à rede</w:t>
      </w:r>
    </w:p>
    <w:p w14:paraId="68801A2D" w14:textId="77777777" w:rsidR="00451C17" w:rsidRPr="00451C17" w:rsidRDefault="00451C17" w:rsidP="00451C17">
      <w:pPr>
        <w:numPr>
          <w:ilvl w:val="0"/>
          <w:numId w:val="1"/>
        </w:numPr>
      </w:pPr>
      <w:r w:rsidRPr="00451C17">
        <w:lastRenderedPageBreak/>
        <w:t xml:space="preserve">Contas separadas por função: </w:t>
      </w:r>
      <w:proofErr w:type="spellStart"/>
      <w:r w:rsidRPr="00451C17">
        <w:t>dono_schema</w:t>
      </w:r>
      <w:proofErr w:type="spellEnd"/>
      <w:r w:rsidRPr="00451C17">
        <w:t xml:space="preserve"> (só para </w:t>
      </w:r>
      <w:proofErr w:type="spellStart"/>
      <w:r w:rsidRPr="00451C17">
        <w:rPr>
          <w:i/>
          <w:iCs/>
        </w:rPr>
        <w:t>migrations</w:t>
      </w:r>
      <w:proofErr w:type="spellEnd"/>
      <w:r w:rsidRPr="00451C17">
        <w:t xml:space="preserve">), </w:t>
      </w:r>
      <w:proofErr w:type="spellStart"/>
      <w:r w:rsidRPr="00451C17">
        <w:t>app_atendente</w:t>
      </w:r>
      <w:proofErr w:type="spellEnd"/>
      <w:r w:rsidRPr="00451C17">
        <w:t xml:space="preserve">, </w:t>
      </w:r>
      <w:proofErr w:type="spellStart"/>
      <w:r w:rsidRPr="00451C17">
        <w:t>app_gestor</w:t>
      </w:r>
      <w:proofErr w:type="spellEnd"/>
      <w:r w:rsidRPr="00451C17">
        <w:t xml:space="preserve"> (inclui leitura de vendas) e </w:t>
      </w:r>
      <w:proofErr w:type="spellStart"/>
      <w:r w:rsidRPr="00451C17">
        <w:t>backup_user</w:t>
      </w:r>
      <w:proofErr w:type="spellEnd"/>
      <w:r w:rsidRPr="00451C17">
        <w:t xml:space="preserve">. A aplicação </w:t>
      </w:r>
      <w:r w:rsidRPr="00451C17">
        <w:rPr>
          <w:b/>
          <w:bCs/>
        </w:rPr>
        <w:t>nunca</w:t>
      </w:r>
      <w:r w:rsidRPr="00451C17">
        <w:t xml:space="preserve"> usa root ou </w:t>
      </w:r>
      <w:proofErr w:type="spellStart"/>
      <w:r w:rsidRPr="00451C17">
        <w:t>superusuário</w:t>
      </w:r>
      <w:proofErr w:type="spellEnd"/>
      <w:r w:rsidRPr="00451C17">
        <w:t>.</w:t>
      </w:r>
    </w:p>
    <w:p w14:paraId="15792803" w14:textId="77777777" w:rsidR="00451C17" w:rsidRPr="00451C17" w:rsidRDefault="00451C17" w:rsidP="00451C17">
      <w:pPr>
        <w:numPr>
          <w:ilvl w:val="0"/>
          <w:numId w:val="1"/>
        </w:numPr>
      </w:pPr>
      <w:r w:rsidRPr="00451C17">
        <w:t>O SGBD roda em rede privada, sem porta exposta à internet. Só o servidor da aplicação (IP em lista de permissão) conecta.</w:t>
      </w:r>
    </w:p>
    <w:p w14:paraId="6400B1A3" w14:textId="77777777" w:rsidR="00451C17" w:rsidRPr="00451C17" w:rsidRDefault="00451C17" w:rsidP="00451C17">
      <w:pPr>
        <w:numPr>
          <w:ilvl w:val="0"/>
          <w:numId w:val="1"/>
        </w:numPr>
      </w:pPr>
      <w:r w:rsidRPr="00451C17">
        <w:t>As senhas das contas de banco ficam em variáveis de ambiente ou cofre de segredos, nunca no código-fonte nem no repositório.</w:t>
      </w:r>
    </w:p>
    <w:p w14:paraId="09AB9D0D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3.2 Privilégio mínimo por perfil</w:t>
      </w:r>
    </w:p>
    <w:p w14:paraId="17B49F3E" w14:textId="77777777" w:rsidR="00451C17" w:rsidRPr="00451C17" w:rsidRDefault="00451C17" w:rsidP="00451C17">
      <w:r w:rsidRPr="00451C17">
        <w:t xml:space="preserve">O RBAC da aplicação é repetido no banco como defesa em profundidade, com um </w:t>
      </w:r>
      <w:r w:rsidRPr="00451C17">
        <w:rPr>
          <w:i/>
          <w:iCs/>
        </w:rPr>
        <w:t>pool</w:t>
      </w:r>
      <w:r w:rsidRPr="00451C17">
        <w:t xml:space="preserve"> de conexão por perfil.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3125"/>
        <w:gridCol w:w="2554"/>
      </w:tblGrid>
      <w:tr w:rsidR="00451C17" w:rsidRPr="00451C17" w14:paraId="7161AABC" w14:textId="77777777" w:rsidTr="00451C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4DC4C0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4D81A834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021EC469" w14:textId="77777777" w:rsidR="00451C17" w:rsidRPr="00451C17" w:rsidRDefault="00451C17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Gestor</w:t>
            </w:r>
          </w:p>
        </w:tc>
      </w:tr>
      <w:tr w:rsidR="00451C17" w:rsidRPr="00451C17" w14:paraId="5960C4FE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FF026" w14:textId="77777777" w:rsidR="00451C17" w:rsidRPr="00451C17" w:rsidRDefault="00451C17" w:rsidP="00451C17">
            <w:r w:rsidRPr="00451C17">
              <w:t>clientes</w:t>
            </w:r>
          </w:p>
        </w:tc>
        <w:tc>
          <w:tcPr>
            <w:tcW w:w="0" w:type="auto"/>
            <w:vAlign w:val="center"/>
            <w:hideMark/>
          </w:tcPr>
          <w:p w14:paraId="0C0CCA55" w14:textId="77777777" w:rsidR="00451C17" w:rsidRPr="00451C17" w:rsidRDefault="00451C17" w:rsidP="00451C17">
            <w:r w:rsidRPr="00451C17">
              <w:t>SELECT, INSERT, UPDATE</w:t>
            </w:r>
          </w:p>
        </w:tc>
        <w:tc>
          <w:tcPr>
            <w:tcW w:w="0" w:type="auto"/>
            <w:vAlign w:val="center"/>
            <w:hideMark/>
          </w:tcPr>
          <w:p w14:paraId="61BAE143" w14:textId="77777777" w:rsidR="00451C17" w:rsidRPr="00451C17" w:rsidRDefault="00451C17" w:rsidP="00451C17">
            <w:r w:rsidRPr="00451C17">
              <w:t>SELECT, UPDATE</w:t>
            </w:r>
          </w:p>
        </w:tc>
      </w:tr>
      <w:tr w:rsidR="00451C17" w:rsidRPr="00451C17" w14:paraId="66266980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23590" w14:textId="77777777" w:rsidR="00451C17" w:rsidRPr="00451C17" w:rsidRDefault="00451C17" w:rsidP="00451C17">
            <w:r w:rsidRPr="00451C17">
              <w:t>tarefas</w:t>
            </w:r>
          </w:p>
        </w:tc>
        <w:tc>
          <w:tcPr>
            <w:tcW w:w="0" w:type="auto"/>
            <w:vAlign w:val="center"/>
            <w:hideMark/>
          </w:tcPr>
          <w:p w14:paraId="687DC7BA" w14:textId="77777777" w:rsidR="00451C17" w:rsidRPr="00451C17" w:rsidRDefault="00451C17" w:rsidP="00451C17">
            <w:r w:rsidRPr="00451C17">
              <w:t>SELECT, INSERT, UPDATE</w:t>
            </w:r>
          </w:p>
        </w:tc>
        <w:tc>
          <w:tcPr>
            <w:tcW w:w="0" w:type="auto"/>
            <w:vAlign w:val="center"/>
            <w:hideMark/>
          </w:tcPr>
          <w:p w14:paraId="3C64127F" w14:textId="77777777" w:rsidR="00451C17" w:rsidRPr="00451C17" w:rsidRDefault="00451C17" w:rsidP="00451C17">
            <w:r w:rsidRPr="00451C17">
              <w:t>SELECT</w:t>
            </w:r>
          </w:p>
        </w:tc>
      </w:tr>
      <w:tr w:rsidR="00451C17" w:rsidRPr="00451C17" w14:paraId="0CA848A0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4BC2" w14:textId="77777777" w:rsidR="00451C17" w:rsidRPr="00451C17" w:rsidRDefault="00451C17" w:rsidP="00451C17">
            <w:proofErr w:type="spellStart"/>
            <w:r w:rsidRPr="00451C17">
              <w:t>usuarios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293FC6" w14:textId="77777777" w:rsidR="00451C17" w:rsidRPr="00451C17" w:rsidRDefault="00451C17" w:rsidP="00451C17">
            <w:r w:rsidRPr="00451C17">
              <w:t>só leitura da própria linha</w:t>
            </w:r>
          </w:p>
        </w:tc>
        <w:tc>
          <w:tcPr>
            <w:tcW w:w="0" w:type="auto"/>
            <w:vAlign w:val="center"/>
            <w:hideMark/>
          </w:tcPr>
          <w:p w14:paraId="238050CB" w14:textId="77777777" w:rsidR="00451C17" w:rsidRPr="00451C17" w:rsidRDefault="00451C17" w:rsidP="00451C17">
            <w:r w:rsidRPr="00451C17">
              <w:t>SELECT, INSERT, UPDATE</w:t>
            </w:r>
          </w:p>
        </w:tc>
      </w:tr>
      <w:tr w:rsidR="00451C17" w:rsidRPr="00451C17" w14:paraId="433FFD53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E38A" w14:textId="77777777" w:rsidR="00451C17" w:rsidRPr="00451C17" w:rsidRDefault="00451C17" w:rsidP="00451C17">
            <w:r w:rsidRPr="00451C17">
              <w:t>vendas</w:t>
            </w:r>
          </w:p>
        </w:tc>
        <w:tc>
          <w:tcPr>
            <w:tcW w:w="0" w:type="auto"/>
            <w:vAlign w:val="center"/>
            <w:hideMark/>
          </w:tcPr>
          <w:p w14:paraId="5083EE90" w14:textId="77777777" w:rsidR="00451C17" w:rsidRPr="00451C17" w:rsidRDefault="00451C17" w:rsidP="00451C17">
            <w:r w:rsidRPr="00451C17">
              <w:t>sem acesso</w:t>
            </w:r>
          </w:p>
        </w:tc>
        <w:tc>
          <w:tcPr>
            <w:tcW w:w="0" w:type="auto"/>
            <w:vAlign w:val="center"/>
            <w:hideMark/>
          </w:tcPr>
          <w:p w14:paraId="7063E473" w14:textId="77777777" w:rsidR="00451C17" w:rsidRPr="00451C17" w:rsidRDefault="00451C17" w:rsidP="00451C17">
            <w:r w:rsidRPr="00451C17">
              <w:t>SELECT</w:t>
            </w:r>
          </w:p>
        </w:tc>
      </w:tr>
      <w:tr w:rsidR="00451C17" w:rsidRPr="00451C17" w14:paraId="67167D37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62236" w14:textId="77777777" w:rsidR="00451C17" w:rsidRPr="00451C17" w:rsidRDefault="00451C17" w:rsidP="00451C17">
            <w:r w:rsidRPr="00451C17">
              <w:t>auditoria</w:t>
            </w:r>
          </w:p>
        </w:tc>
        <w:tc>
          <w:tcPr>
            <w:tcW w:w="0" w:type="auto"/>
            <w:vAlign w:val="center"/>
            <w:hideMark/>
          </w:tcPr>
          <w:p w14:paraId="7FBB28E9" w14:textId="77777777" w:rsidR="00451C17" w:rsidRPr="00451C17" w:rsidRDefault="00451C17" w:rsidP="00451C17">
            <w:r w:rsidRPr="00451C17">
              <w:t>sem acesso</w:t>
            </w:r>
          </w:p>
        </w:tc>
        <w:tc>
          <w:tcPr>
            <w:tcW w:w="0" w:type="auto"/>
            <w:vAlign w:val="center"/>
            <w:hideMark/>
          </w:tcPr>
          <w:p w14:paraId="4A1D74CB" w14:textId="77777777" w:rsidR="00451C17" w:rsidRPr="00451C17" w:rsidRDefault="00451C17" w:rsidP="00451C17">
            <w:r w:rsidRPr="00451C17">
              <w:t>SELECT</w:t>
            </w:r>
          </w:p>
        </w:tc>
      </w:tr>
      <w:tr w:rsidR="00451C17" w:rsidRPr="00451C17" w14:paraId="247846D6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E8F47" w14:textId="77777777" w:rsidR="00451C17" w:rsidRPr="00451C17" w:rsidRDefault="00451C17" w:rsidP="00451C17">
            <w:r w:rsidRPr="00451C17">
              <w:t>DELETE em qualquer tabela</w:t>
            </w:r>
          </w:p>
        </w:tc>
        <w:tc>
          <w:tcPr>
            <w:tcW w:w="0" w:type="auto"/>
            <w:vAlign w:val="center"/>
            <w:hideMark/>
          </w:tcPr>
          <w:p w14:paraId="635B9100" w14:textId="77777777" w:rsidR="00451C17" w:rsidRPr="00451C17" w:rsidRDefault="00451C17" w:rsidP="00451C17">
            <w:r w:rsidRPr="00451C17">
              <w:t>negado (usar inativação lógica)</w:t>
            </w:r>
          </w:p>
        </w:tc>
        <w:tc>
          <w:tcPr>
            <w:tcW w:w="0" w:type="auto"/>
            <w:vAlign w:val="center"/>
            <w:hideMark/>
          </w:tcPr>
          <w:p w14:paraId="4AD690A7" w14:textId="77777777" w:rsidR="00451C17" w:rsidRPr="00451C17" w:rsidRDefault="00451C17" w:rsidP="00451C17">
            <w:r w:rsidRPr="00451C17">
              <w:t>negado</w:t>
            </w:r>
          </w:p>
        </w:tc>
      </w:tr>
    </w:tbl>
    <w:p w14:paraId="2E3E66A9" w14:textId="77777777" w:rsidR="00451C17" w:rsidRDefault="00451C17" w:rsidP="00451C17"/>
    <w:p w14:paraId="70A76964" w14:textId="11BA2C33" w:rsidR="00451C17" w:rsidRPr="00451C17" w:rsidRDefault="00451C17" w:rsidP="00451C17">
      <w:r>
        <w:t>E</w:t>
      </w:r>
      <w:r w:rsidRPr="00451C17">
        <w:t xml:space="preserve">m CPF e e-mail garantem as regras do RF01 e do RF03, mesmo que a validação da aplicação falhe. O CHECK do prazo reforça o "Data inválida" do RF06. Toda escrita de várias etapas (como o RF05) usa BEGIN ... COMMIT com </w:t>
      </w:r>
      <w:proofErr w:type="spellStart"/>
      <w:r w:rsidRPr="00451C17">
        <w:rPr>
          <w:i/>
          <w:iCs/>
        </w:rPr>
        <w:t>rollback</w:t>
      </w:r>
      <w:proofErr w:type="spellEnd"/>
      <w:r w:rsidRPr="00451C17">
        <w:t xml:space="preserve"> em caso de erro. Índices em </w:t>
      </w:r>
      <w:proofErr w:type="spellStart"/>
      <w:r w:rsidRPr="00451C17">
        <w:t>cpf</w:t>
      </w:r>
      <w:proofErr w:type="spellEnd"/>
      <w:r w:rsidRPr="00451C17">
        <w:t>, nome e destino sustentam o limite de 10 segundos do RNF02.</w:t>
      </w:r>
    </w:p>
    <w:p w14:paraId="61832713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3.4 Proteção dos dados</w:t>
      </w:r>
    </w:p>
    <w:p w14:paraId="7F7EE694" w14:textId="77777777" w:rsidR="00451C17" w:rsidRPr="00451C17" w:rsidRDefault="00451C17" w:rsidP="00451C17">
      <w:pPr>
        <w:numPr>
          <w:ilvl w:val="0"/>
          <w:numId w:val="2"/>
        </w:numPr>
      </w:pPr>
      <w:r w:rsidRPr="00451C17">
        <w:rPr>
          <w:b/>
          <w:bCs/>
        </w:rPr>
        <w:t>Senhas:</w:t>
      </w:r>
      <w:r w:rsidRPr="00451C17">
        <w:t xml:space="preserve"> o </w:t>
      </w:r>
      <w:proofErr w:type="spellStart"/>
      <w:r w:rsidRPr="00451C17">
        <w:t>hash</w:t>
      </w:r>
      <w:proofErr w:type="spellEnd"/>
      <w:r w:rsidRPr="00451C17">
        <w:t xml:space="preserve"> (</w:t>
      </w:r>
      <w:proofErr w:type="spellStart"/>
      <w:r w:rsidRPr="00451C17">
        <w:t>bcrypt</w:t>
      </w:r>
      <w:proofErr w:type="spellEnd"/>
      <w:r w:rsidRPr="00451C17">
        <w:t xml:space="preserve"> ou Argon2id) é gerado na aplicação, e o banco guarda só </w:t>
      </w:r>
      <w:proofErr w:type="spellStart"/>
      <w:r w:rsidRPr="00451C17">
        <w:t>senha_hash</w:t>
      </w:r>
      <w:proofErr w:type="spellEnd"/>
      <w:r w:rsidRPr="00451C17">
        <w:t>.</w:t>
      </w:r>
    </w:p>
    <w:p w14:paraId="4260C46F" w14:textId="77777777" w:rsidR="00451C17" w:rsidRPr="00451C17" w:rsidRDefault="00451C17" w:rsidP="00451C17">
      <w:pPr>
        <w:numPr>
          <w:ilvl w:val="0"/>
          <w:numId w:val="2"/>
        </w:numPr>
      </w:pPr>
      <w:r w:rsidRPr="00451C17">
        <w:rPr>
          <w:b/>
          <w:bCs/>
        </w:rPr>
        <w:t>Em trânsito:</w:t>
      </w:r>
      <w:r w:rsidRPr="00451C17">
        <w:t xml:space="preserve"> conexão com TLS 1.2 ou superior (</w:t>
      </w:r>
      <w:proofErr w:type="spellStart"/>
      <w:r w:rsidRPr="00451C17">
        <w:t>sslmode</w:t>
      </w:r>
      <w:proofErr w:type="spellEnd"/>
      <w:r w:rsidRPr="00451C17">
        <w:t>=require ou equivalente).</w:t>
      </w:r>
    </w:p>
    <w:p w14:paraId="155CBC28" w14:textId="77777777" w:rsidR="00451C17" w:rsidRPr="00451C17" w:rsidRDefault="00451C17" w:rsidP="00451C17">
      <w:pPr>
        <w:numPr>
          <w:ilvl w:val="0"/>
          <w:numId w:val="2"/>
        </w:numPr>
      </w:pPr>
      <w:r w:rsidRPr="00451C17">
        <w:rPr>
          <w:b/>
          <w:bCs/>
        </w:rPr>
        <w:lastRenderedPageBreak/>
        <w:t>Em repouso:</w:t>
      </w:r>
      <w:r w:rsidRPr="00451C17">
        <w:t xml:space="preserve"> criptografia do volume ou do banco (TDE) e dos arquivos de backup.</w:t>
      </w:r>
    </w:p>
    <w:p w14:paraId="21AAF83D" w14:textId="77777777" w:rsidR="00451C17" w:rsidRPr="00451C17" w:rsidRDefault="00451C17" w:rsidP="00451C17">
      <w:pPr>
        <w:numPr>
          <w:ilvl w:val="0"/>
          <w:numId w:val="2"/>
        </w:numPr>
      </w:pPr>
      <w:r w:rsidRPr="00451C17">
        <w:rPr>
          <w:b/>
          <w:bCs/>
        </w:rPr>
        <w:t>CPF:</w:t>
      </w:r>
      <w:r w:rsidRPr="00451C17">
        <w:t xml:space="preserve"> como é usado em busca (RF04), criptografar a coluna dificultaria a consulta. Manter em claro com criptografia de disco é o mais simples e adequado ao escopo. Se quiser mais proteção, guarde também um HMAC do CPF só para pesquisa.</w:t>
      </w:r>
    </w:p>
    <w:p w14:paraId="37020E5B" w14:textId="77777777" w:rsidR="00451C17" w:rsidRPr="00451C17" w:rsidRDefault="00451C17" w:rsidP="00451C17">
      <w:pPr>
        <w:numPr>
          <w:ilvl w:val="0"/>
          <w:numId w:val="2"/>
        </w:numPr>
      </w:pPr>
      <w:r w:rsidRPr="00451C17">
        <w:rPr>
          <w:b/>
          <w:bCs/>
        </w:rPr>
        <w:t>Mascaramento:</w:t>
      </w:r>
      <w:r w:rsidRPr="00451C17">
        <w:t xml:space="preserve"> a interface e os logs exibem o CPF mascarado (***.456.789-**), salvo na tela de detalhe do cliente.</w:t>
      </w:r>
    </w:p>
    <w:p w14:paraId="64ED9CDC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3.5 Auditoria</w:t>
      </w:r>
    </w:p>
    <w:p w14:paraId="2DF882B3" w14:textId="77777777" w:rsidR="00451C17" w:rsidRPr="00451C17" w:rsidRDefault="00451C17" w:rsidP="00451C17">
      <w:r w:rsidRPr="00451C17">
        <w:t xml:space="preserve">Triggers em clientes, </w:t>
      </w:r>
      <w:proofErr w:type="spellStart"/>
      <w:r w:rsidRPr="00451C17">
        <w:t>usuarios</w:t>
      </w:r>
      <w:proofErr w:type="spellEnd"/>
      <w:r w:rsidRPr="00451C17">
        <w:t xml:space="preserve"> e vendas registram quem alterou, quando e o valor anterior. O log do SGBD também registra falhas de autenticação, mudanças de privilégio e comandos DDL. Para a aplicação, a tabela auditoria é somente de inserção, e só o Gestor lê.</w:t>
      </w:r>
    </w:p>
    <w:p w14:paraId="31BAC73F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3.6 Backup e recuperação (RNF04)</w:t>
      </w:r>
    </w:p>
    <w:p w14:paraId="657A9AE5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Rotina:</w:t>
      </w:r>
      <w:r w:rsidRPr="00451C17">
        <w:t xml:space="preserve"> backup completo diário, mais arquivamento contínuo de transações (WAL ou </w:t>
      </w:r>
      <w:proofErr w:type="spellStart"/>
      <w:r w:rsidRPr="00451C17">
        <w:rPr>
          <w:i/>
          <w:iCs/>
        </w:rPr>
        <w:t>binlog</w:t>
      </w:r>
      <w:proofErr w:type="spellEnd"/>
      <w:r w:rsidRPr="00451C17">
        <w:t>) para recuperação ponto no tempo.</w:t>
      </w:r>
    </w:p>
    <w:p w14:paraId="2B952952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Janela:</w:t>
      </w:r>
      <w:r w:rsidRPr="00451C17">
        <w:t xml:space="preserve"> os backups pesados rodam entre 00:00 e 05:00, a janela de manutenção definida no RNF04.</w:t>
      </w:r>
    </w:p>
    <w:p w14:paraId="145EF85F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Metas:</w:t>
      </w:r>
      <w:r w:rsidRPr="00451C17">
        <w:t xml:space="preserve"> RPO (perda máxima de dados) de 15 minutos e RTO (tempo para restaurar) de 4 horas.</w:t>
      </w:r>
    </w:p>
    <w:p w14:paraId="1A6B163A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Cópias:</w:t>
      </w:r>
      <w:r w:rsidRPr="00451C17">
        <w:t xml:space="preserve"> criptografadas, guardadas fora do servidor do banco, com retenção de 30 dias.</w:t>
      </w:r>
    </w:p>
    <w:p w14:paraId="19406E03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Teste:</w:t>
      </w:r>
      <w:r w:rsidRPr="00451C17">
        <w:t xml:space="preserve"> restauração em homologação todo mês, porque backup não testado não conta como backup.</w:t>
      </w:r>
    </w:p>
    <w:p w14:paraId="57C932BE" w14:textId="77777777" w:rsidR="00451C17" w:rsidRPr="00451C17" w:rsidRDefault="00451C17" w:rsidP="00451C17">
      <w:pPr>
        <w:numPr>
          <w:ilvl w:val="0"/>
          <w:numId w:val="3"/>
        </w:numPr>
      </w:pPr>
      <w:r w:rsidRPr="00451C17">
        <w:rPr>
          <w:b/>
          <w:bCs/>
        </w:rPr>
        <w:t>Opcional:</w:t>
      </w:r>
      <w:r w:rsidRPr="00451C17">
        <w:t xml:space="preserve"> réplica de leitura para o RF09, que alivia a carga do banco principal.</w:t>
      </w:r>
    </w:p>
    <w:p w14:paraId="5CAC9211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3.7 LGPD</w:t>
      </w:r>
    </w:p>
    <w:p w14:paraId="636C775B" w14:textId="77777777" w:rsidR="00451C17" w:rsidRPr="00451C17" w:rsidRDefault="00451C17" w:rsidP="00451C17">
      <w:pPr>
        <w:numPr>
          <w:ilvl w:val="0"/>
          <w:numId w:val="4"/>
        </w:numPr>
      </w:pPr>
      <w:r w:rsidRPr="00451C17">
        <w:rPr>
          <w:b/>
          <w:bCs/>
        </w:rPr>
        <w:t>Minimização:</w:t>
      </w:r>
      <w:r w:rsidRPr="00451C17">
        <w:t xml:space="preserve"> só se coleta o que o RF01 e o RF03 exigem.</w:t>
      </w:r>
    </w:p>
    <w:p w14:paraId="532BCE73" w14:textId="77777777" w:rsidR="00451C17" w:rsidRPr="00451C17" w:rsidRDefault="00451C17" w:rsidP="00451C17">
      <w:pPr>
        <w:numPr>
          <w:ilvl w:val="0"/>
          <w:numId w:val="4"/>
        </w:numPr>
      </w:pPr>
      <w:r w:rsidRPr="00451C17">
        <w:rPr>
          <w:b/>
          <w:bCs/>
        </w:rPr>
        <w:t>Finalidade:</w:t>
      </w:r>
      <w:r w:rsidRPr="00451C17">
        <w:t xml:space="preserve"> os dados pessoais são usados apenas para o atendimento e o acompanhamento de vendas da agência.</w:t>
      </w:r>
    </w:p>
    <w:p w14:paraId="529BFD4C" w14:textId="77777777" w:rsidR="00451C17" w:rsidRPr="00451C17" w:rsidRDefault="00451C17" w:rsidP="00451C17">
      <w:pPr>
        <w:numPr>
          <w:ilvl w:val="0"/>
          <w:numId w:val="4"/>
        </w:numPr>
      </w:pPr>
      <w:r w:rsidRPr="00451C17">
        <w:rPr>
          <w:b/>
          <w:bCs/>
        </w:rPr>
        <w:t>Direitos do titular:</w:t>
      </w:r>
      <w:r w:rsidRPr="00451C17">
        <w:t xml:space="preserve"> o banco permite anonimizar ou excluir um cliente a pedido. Como o DELETE é negado em produção, isso é feito por rotina administrativa controlada.</w:t>
      </w:r>
    </w:p>
    <w:p w14:paraId="45513F8D" w14:textId="77777777" w:rsidR="00451C17" w:rsidRPr="00451C17" w:rsidRDefault="00451C17" w:rsidP="00451C17">
      <w:pPr>
        <w:numPr>
          <w:ilvl w:val="0"/>
          <w:numId w:val="4"/>
        </w:numPr>
      </w:pPr>
      <w:r w:rsidRPr="00451C17">
        <w:rPr>
          <w:b/>
          <w:bCs/>
        </w:rPr>
        <w:lastRenderedPageBreak/>
        <w:t>Retenção:</w:t>
      </w:r>
      <w:r w:rsidRPr="00451C17">
        <w:t xml:space="preserve"> definir prazo para dados de clientes inativos.</w:t>
      </w:r>
    </w:p>
    <w:p w14:paraId="58FFD020" w14:textId="77777777" w:rsidR="00451C17" w:rsidRPr="00451C17" w:rsidRDefault="00451C17" w:rsidP="00451C17">
      <w:pPr>
        <w:numPr>
          <w:ilvl w:val="0"/>
          <w:numId w:val="4"/>
        </w:numPr>
      </w:pPr>
      <w:r w:rsidRPr="00451C17">
        <w:rPr>
          <w:b/>
          <w:bCs/>
        </w:rPr>
        <w:t>Terceiros:</w:t>
      </w:r>
      <w:r w:rsidRPr="00451C17">
        <w:t xml:space="preserve"> sem o RF10, nenhum dado pessoal sai da infraestrutura da agência. Se no futuro algum serviço externo for integrado, essa seção precisa ser revista.</w:t>
      </w:r>
    </w:p>
    <w:p w14:paraId="68E03589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3.8 Ambientes e mudanças</w:t>
      </w:r>
    </w:p>
    <w:p w14:paraId="7C72C7C5" w14:textId="77777777" w:rsidR="00451C17" w:rsidRPr="00451C17" w:rsidRDefault="00451C17" w:rsidP="00451C17">
      <w:pPr>
        <w:numPr>
          <w:ilvl w:val="0"/>
          <w:numId w:val="5"/>
        </w:numPr>
      </w:pPr>
      <w:r w:rsidRPr="00451C17">
        <w:t xml:space="preserve">Ambientes separados de desenvolvimento, homologação e produção. Desenvolvimento usa </w:t>
      </w:r>
      <w:r w:rsidRPr="00451C17">
        <w:rPr>
          <w:b/>
          <w:bCs/>
        </w:rPr>
        <w:t>dados fictícios</w:t>
      </w:r>
      <w:r w:rsidRPr="00451C17">
        <w:t>, nunca cópia de produção.</w:t>
      </w:r>
    </w:p>
    <w:p w14:paraId="5A66CC32" w14:textId="77777777" w:rsidR="00451C17" w:rsidRPr="00451C17" w:rsidRDefault="00451C17" w:rsidP="00451C17">
      <w:pPr>
        <w:numPr>
          <w:ilvl w:val="0"/>
          <w:numId w:val="5"/>
        </w:numPr>
      </w:pPr>
      <w:r w:rsidRPr="00451C17">
        <w:t xml:space="preserve">Alterações de esquema só por </w:t>
      </w:r>
      <w:proofErr w:type="spellStart"/>
      <w:r w:rsidRPr="00451C17">
        <w:rPr>
          <w:i/>
          <w:iCs/>
        </w:rPr>
        <w:t>migrations</w:t>
      </w:r>
      <w:proofErr w:type="spellEnd"/>
      <w:r w:rsidRPr="00451C17">
        <w:t xml:space="preserve"> </w:t>
      </w:r>
      <w:proofErr w:type="spellStart"/>
      <w:r w:rsidRPr="00451C17">
        <w:t>versionadas</w:t>
      </w:r>
      <w:proofErr w:type="spellEnd"/>
      <w:r w:rsidRPr="00451C17">
        <w:t xml:space="preserve">, executadas pela conta </w:t>
      </w:r>
      <w:proofErr w:type="spellStart"/>
      <w:r w:rsidRPr="00451C17">
        <w:t>dono_schema</w:t>
      </w:r>
      <w:proofErr w:type="spellEnd"/>
      <w:r w:rsidRPr="00451C17">
        <w:t>.</w:t>
      </w:r>
    </w:p>
    <w:p w14:paraId="34B48F47" w14:textId="77777777" w:rsidR="00451C17" w:rsidRPr="00451C17" w:rsidRDefault="00451C17" w:rsidP="00451C17">
      <w:pPr>
        <w:numPr>
          <w:ilvl w:val="0"/>
          <w:numId w:val="5"/>
        </w:numPr>
      </w:pPr>
      <w:r w:rsidRPr="00451C17">
        <w:t>Atualizações de segurança do SGBD aplicadas na janela de manutenção.</w:t>
      </w:r>
    </w:p>
    <w:p w14:paraId="0DE96CF7" w14:textId="77777777" w:rsidR="00451C17" w:rsidRPr="00451C17" w:rsidRDefault="00451C17" w:rsidP="00451C17">
      <w:pPr>
        <w:rPr>
          <w:b/>
          <w:bCs/>
        </w:rPr>
      </w:pPr>
      <w:r w:rsidRPr="00451C17">
        <w:rPr>
          <w:b/>
          <w:bCs/>
        </w:rPr>
        <w:t>4. Verificação</w:t>
      </w:r>
    </w:p>
    <w:p w14:paraId="31A9516E" w14:textId="77777777" w:rsidR="00451C17" w:rsidRPr="00451C17" w:rsidRDefault="00451C17" w:rsidP="00451C17">
      <w:pPr>
        <w:numPr>
          <w:ilvl w:val="0"/>
          <w:numId w:val="6"/>
        </w:numPr>
      </w:pPr>
      <w:r w:rsidRPr="00451C17">
        <w:rPr>
          <w:b/>
          <w:bCs/>
        </w:rPr>
        <w:t>Privilégios:</w:t>
      </w:r>
      <w:r w:rsidRPr="00451C17">
        <w:t xml:space="preserve"> conectar como </w:t>
      </w:r>
      <w:proofErr w:type="spellStart"/>
      <w:r w:rsidRPr="00451C17">
        <w:t>app_atendente</w:t>
      </w:r>
      <w:proofErr w:type="spellEnd"/>
      <w:r w:rsidRPr="00451C17">
        <w:t xml:space="preserve"> e tentar SELECT em vendas. Deve falhar.</w:t>
      </w:r>
    </w:p>
    <w:p w14:paraId="47A5A4D4" w14:textId="77777777" w:rsidR="00451C17" w:rsidRPr="00451C17" w:rsidRDefault="00451C17" w:rsidP="00451C17">
      <w:pPr>
        <w:numPr>
          <w:ilvl w:val="0"/>
          <w:numId w:val="6"/>
        </w:numPr>
      </w:pPr>
      <w:r w:rsidRPr="00451C17">
        <w:rPr>
          <w:b/>
          <w:bCs/>
        </w:rPr>
        <w:t>Duplicidade:</w:t>
      </w:r>
      <w:r w:rsidRPr="00451C17">
        <w:t xml:space="preserve"> inserir dois usuários com o mesmo CPF. O banco deve rejeitar o segundo.</w:t>
      </w:r>
    </w:p>
    <w:p w14:paraId="38B137E0" w14:textId="77777777" w:rsidR="00451C17" w:rsidRPr="00451C17" w:rsidRDefault="00451C17" w:rsidP="00451C17">
      <w:pPr>
        <w:numPr>
          <w:ilvl w:val="0"/>
          <w:numId w:val="6"/>
        </w:numPr>
      </w:pPr>
      <w:proofErr w:type="spellStart"/>
      <w:r w:rsidRPr="00451C17">
        <w:rPr>
          <w:b/>
          <w:bCs/>
        </w:rPr>
        <w:t>Rollback</w:t>
      </w:r>
      <w:proofErr w:type="spellEnd"/>
      <w:r w:rsidRPr="00451C17">
        <w:rPr>
          <w:b/>
          <w:bCs/>
        </w:rPr>
        <w:t>:</w:t>
      </w:r>
      <w:r w:rsidRPr="00451C17">
        <w:t xml:space="preserve"> derrubar a conexão no meio de uma atualização (RF05) e conferir que o registro permanece íntegro.</w:t>
      </w:r>
    </w:p>
    <w:p w14:paraId="01B96492" w14:textId="77777777" w:rsidR="00451C17" w:rsidRPr="00451C17" w:rsidRDefault="00451C17" w:rsidP="00451C17">
      <w:pPr>
        <w:numPr>
          <w:ilvl w:val="0"/>
          <w:numId w:val="6"/>
        </w:numPr>
      </w:pPr>
      <w:r w:rsidRPr="00451C17">
        <w:rPr>
          <w:b/>
          <w:bCs/>
        </w:rPr>
        <w:t>Bloqueio:</w:t>
      </w:r>
      <w:r w:rsidRPr="00451C17">
        <w:t xml:space="preserve"> cinco logins errados devem marcar bloqueado = TRUE.</w:t>
      </w:r>
    </w:p>
    <w:p w14:paraId="4053E07F" w14:textId="77777777" w:rsidR="00451C17" w:rsidRPr="00451C17" w:rsidRDefault="00451C17" w:rsidP="00451C17">
      <w:pPr>
        <w:numPr>
          <w:ilvl w:val="0"/>
          <w:numId w:val="6"/>
        </w:numPr>
      </w:pPr>
      <w:r w:rsidRPr="00451C17">
        <w:rPr>
          <w:b/>
          <w:bCs/>
        </w:rPr>
        <w:t>Restauração:</w:t>
      </w:r>
      <w:r w:rsidRPr="00451C17">
        <w:t xml:space="preserve"> restaurar o backup e comparar contagens de registros.</w:t>
      </w:r>
    </w:p>
    <w:p w14:paraId="6CD84F76" w14:textId="77777777" w:rsidR="00451C17" w:rsidRPr="00451C17" w:rsidRDefault="00451C17" w:rsidP="00451C17">
      <w:pPr>
        <w:numPr>
          <w:ilvl w:val="0"/>
          <w:numId w:val="6"/>
        </w:numPr>
      </w:pPr>
      <w:r w:rsidRPr="00451C17">
        <w:rPr>
          <w:b/>
          <w:bCs/>
        </w:rPr>
        <w:t>Auditoria:</w:t>
      </w:r>
      <w:r w:rsidRPr="00451C17">
        <w:t xml:space="preserve"> alterar um cliente e confirmar o registro na tabela auditoria.</w:t>
      </w:r>
    </w:p>
    <w:p w14:paraId="719858C1" w14:textId="77777777" w:rsidR="00451C17" w:rsidRDefault="00451C17"/>
    <w:sectPr w:rsidR="00451C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A27B2"/>
    <w:multiLevelType w:val="multilevel"/>
    <w:tmpl w:val="16A4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76564"/>
    <w:multiLevelType w:val="multilevel"/>
    <w:tmpl w:val="DADA7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1443E1"/>
    <w:multiLevelType w:val="multilevel"/>
    <w:tmpl w:val="C11E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EE7ECC"/>
    <w:multiLevelType w:val="multilevel"/>
    <w:tmpl w:val="3D62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E867A2"/>
    <w:multiLevelType w:val="multilevel"/>
    <w:tmpl w:val="2158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9C6490"/>
    <w:multiLevelType w:val="multilevel"/>
    <w:tmpl w:val="8A544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5855555">
    <w:abstractNumId w:val="0"/>
  </w:num>
  <w:num w:numId="2" w16cid:durableId="1079450463">
    <w:abstractNumId w:val="4"/>
  </w:num>
  <w:num w:numId="3" w16cid:durableId="475296670">
    <w:abstractNumId w:val="2"/>
  </w:num>
  <w:num w:numId="4" w16cid:durableId="958028646">
    <w:abstractNumId w:val="3"/>
  </w:num>
  <w:num w:numId="5" w16cid:durableId="1378629608">
    <w:abstractNumId w:val="1"/>
  </w:num>
  <w:num w:numId="6" w16cid:durableId="1369993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03B"/>
    <w:rsid w:val="00226992"/>
    <w:rsid w:val="00451C17"/>
    <w:rsid w:val="005A303B"/>
    <w:rsid w:val="00686AC0"/>
    <w:rsid w:val="00AF1E67"/>
    <w:rsid w:val="00BE5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ED621"/>
  <w15:chartTrackingRefBased/>
  <w15:docId w15:val="{2085B3EF-7F09-4E68-8248-6F447C453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30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3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30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30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30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30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30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30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30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30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30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30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30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30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30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30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30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30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30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3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30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30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30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30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30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30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3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30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303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A3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</Pages>
  <Words>1771</Words>
  <Characters>9567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FERNANDES DA SILVA</dc:creator>
  <cp:keywords/>
  <dc:description/>
  <cp:lastModifiedBy>MATHEUS FERNANDES DA SILVA</cp:lastModifiedBy>
  <cp:revision>1</cp:revision>
  <dcterms:created xsi:type="dcterms:W3CDTF">2026-10-13T17:50:00Z</dcterms:created>
  <dcterms:modified xsi:type="dcterms:W3CDTF">2026-10-13T19:45:00Z</dcterms:modified>
</cp:coreProperties>
</file>