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>
          <w:sz w:val="32"/>
          <w:szCs w:val="32"/>
        </w:rPr>
      </w:pPr>
      <w:r>
        <w:rPr>
          <w:sz w:val="32"/>
          <w:szCs w:val="32"/>
        </w:rPr>
        <w:t>Sistema de E-commerce para Agência de Viagem Oceanun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2º Semestre – Análise e Desenvolvimento de Sistemas</w:t>
      </w:r>
    </w:p>
    <w:p>
      <w:pPr>
        <w:pStyle w:val="Normal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Engenharia de Software II</w:t>
      </w:r>
    </w:p>
    <w:p>
      <w:pPr>
        <w:pStyle w:val="Normal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Normal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</w:r>
    </w:p>
    <w:p>
      <w:pPr>
        <w:pStyle w:val="Normal"/>
        <w:jc w:val="center"/>
        <w:rPr/>
      </w:pPr>
      <w:r>
        <w:rPr>
          <w:rFonts w:eastAsia="Times New Roman" w:cs="Times New Roman"/>
          <w:szCs w:val="24"/>
        </w:rPr>
        <w:t>Felipe da Costa Robinson</w:t>
      </w:r>
    </w:p>
    <w:p>
      <w:pPr>
        <w:pStyle w:val="Normal"/>
        <w:jc w:val="center"/>
        <w:rPr/>
      </w:pPr>
      <w:r>
        <w:rPr>
          <w:rFonts w:eastAsia="Times New Roman" w:cs="Times New Roman"/>
          <w:szCs w:val="24"/>
        </w:rPr>
        <w:t>Gabriel Vitor Barbosa</w:t>
      </w:r>
    </w:p>
    <w:p>
      <w:pPr>
        <w:pStyle w:val="Normal"/>
        <w:jc w:val="center"/>
        <w:rPr/>
      </w:pPr>
      <w:r>
        <w:rPr>
          <w:rFonts w:eastAsia="Times New Roman" w:cs="Times New Roman"/>
          <w:szCs w:val="24"/>
        </w:rPr>
        <w:t>Kevin Hou Jung Wu</w:t>
      </w:r>
    </w:p>
    <w:p>
      <w:pPr>
        <w:pStyle w:val="Normal"/>
        <w:jc w:val="center"/>
        <w:rPr/>
      </w:pPr>
      <w:r>
        <w:rPr>
          <w:rFonts w:eastAsia="Times New Roman" w:cs="Times New Roman"/>
          <w:szCs w:val="24"/>
        </w:rPr>
        <w:t>Matheus Fernandes da Silva</w:t>
      </w:r>
    </w:p>
    <w:p>
      <w:pPr>
        <w:pStyle w:val="Normal"/>
        <w:jc w:val="center"/>
        <w:rPr/>
      </w:pPr>
      <w:r>
        <w:rPr>
          <w:rFonts w:eastAsia="Times New Roman" w:cs="Times New Roman"/>
          <w:szCs w:val="24"/>
        </w:rPr>
        <w:t>Geiza Morais</w:t>
      </w:r>
    </w:p>
    <w:p>
      <w:pPr>
        <w:pStyle w:val="Normal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Campinas, SP</w:t>
      </w:r>
    </w:p>
    <w:p>
      <w:pPr>
        <w:pStyle w:val="Normal"/>
        <w:jc w:val="center"/>
        <w:rPr/>
      </w:pPr>
      <w:r>
        <w:rPr>
          <w:rFonts w:eastAsia="Times New Roman" w:cs="Times New Roman"/>
          <w:szCs w:val="24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color w:val="000000"/>
            </w:rPr>
          </w:pPr>
          <w:r>
            <w:br w:type="page"/>
          </w:r>
          <w:r>
            <w:rPr>
              <w:color w:val="000000"/>
            </w:rPr>
            <w:t>Sumário</w:t>
          </w:r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_RefHeading___Toc1173_1549512952">
            <w:r>
              <w:rPr>
                <w:webHidden/>
                <w:rStyle w:val="IndexLink"/>
                <w:vanish w:val="false"/>
              </w:rPr>
              <w:t>1. Identificação do projeto</w:t>
            </w:r>
            <w:r>
              <w:rPr>
                <w:rStyle w:val="IndexLink"/>
                <w:vanish w:val="false"/>
              </w:rPr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27_3381192154">
            <w:r>
              <w:rPr>
                <w:webHidden/>
                <w:rStyle w:val="IndexLink"/>
                <w:vanish w:val="false"/>
              </w:rPr>
              <w:t>2. Introdução e contexto do problema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75_1549512952">
            <w:r>
              <w:rPr>
                <w:webHidden/>
                <w:rStyle w:val="IndexLink"/>
                <w:vanish w:val="false"/>
              </w:rPr>
              <w:t>Problema identificado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29_3381192154">
            <w:r>
              <w:rPr>
                <w:webHidden/>
                <w:rStyle w:val="IndexLink"/>
                <w:vanish w:val="false"/>
              </w:rPr>
              <w:t>3. Objetivo e escopo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31_3381192154">
            <w:r>
              <w:rPr>
                <w:webHidden/>
                <w:rStyle w:val="IndexLink"/>
                <w:vanish w:val="false"/>
              </w:rPr>
              <w:t>3.1 Dentro do escopo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33_3381192154">
            <w:r>
              <w:rPr>
                <w:webHidden/>
                <w:rStyle w:val="IndexLink"/>
                <w:vanish w:val="false"/>
              </w:rPr>
              <w:t>3.2 Fora do escopo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35_3381192154">
            <w:r>
              <w:rPr>
                <w:webHidden/>
                <w:rStyle w:val="IndexLink"/>
                <w:vanish w:val="false"/>
              </w:rPr>
              <w:t>4. Stakeholders e perfis de usuários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37_3381192154">
            <w:r>
              <w:rPr>
                <w:webHidden/>
                <w:rStyle w:val="IndexLink"/>
                <w:vanish w:val="false"/>
              </w:rPr>
              <w:t>Atores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39_3381192154">
            <w:r>
              <w:rPr>
                <w:webHidden/>
                <w:rStyle w:val="IndexLink"/>
                <w:vanish w:val="false"/>
              </w:rPr>
              <w:t>5. Processo de elicitação de requisitos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77_1549512952">
            <w:r>
              <w:rPr>
                <w:webHidden/>
                <w:rStyle w:val="IndexLink"/>
                <w:vanish w:val="false"/>
              </w:rPr>
              <w:t>5.1 Técnicas escolhidas e justificativa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41_3381192154">
            <w:r>
              <w:rPr>
                <w:webHidden/>
                <w:rStyle w:val="IndexLink"/>
                <w:vanish w:val="false"/>
              </w:rPr>
              <w:t>5.2 Roteiro de entrevista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43_3381192154">
            <w:r>
              <w:rPr>
                <w:webHidden/>
                <w:rStyle w:val="IndexLink"/>
                <w:vanish w:val="false"/>
              </w:rPr>
              <w:t>5.3 Registro da visita / ata de reunião</w:t>
              <w:tab/>
              <w:t>8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1145_3381192154">
            <w:r>
              <w:rPr>
                <w:webHidden/>
                <w:rStyle w:val="IndexLink"/>
                <w:vanish w:val="false"/>
              </w:rPr>
              <w:t>Ata da reunião</w:t>
              <w:tab/>
              <w:t>8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1147_3381192154">
            <w:r>
              <w:rPr>
                <w:webHidden/>
                <w:rStyle w:val="IndexLink"/>
                <w:vanish w:val="false"/>
              </w:rPr>
              <w:t>1. Informações Gerais</w:t>
              <w:tab/>
              <w:t>8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1149_3381192154">
            <w:r>
              <w:rPr>
                <w:webHidden/>
                <w:rStyle w:val="IndexLink"/>
                <w:vanish w:val="false"/>
              </w:rPr>
              <w:t>2. Objetivo da Reunião</w:t>
              <w:tab/>
              <w:t>9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1151_3381192154">
            <w:r>
              <w:rPr>
                <w:webHidden/>
                <w:rStyle w:val="IndexLink"/>
                <w:vanish w:val="false"/>
              </w:rPr>
              <w:t>3. Perfil da Empresa e Operação Atual</w:t>
              <w:tab/>
              <w:t>9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1153_3381192154">
            <w:r>
              <w:rPr>
                <w:webHidden/>
                <w:rStyle w:val="IndexLink"/>
                <w:vanish w:val="false"/>
              </w:rPr>
              <w:t>4. Ecossistema de Sistemas Atuais</w:t>
              <w:tab/>
              <w:t>9</w:t>
            </w:r>
          </w:hyperlink>
        </w:p>
        <w:p>
          <w:pPr>
            <w:pStyle w:val="TOC3"/>
            <w:tabs>
              <w:tab w:val="clear" w:pos="720"/>
              <w:tab w:val="right" w:pos="9025" w:leader="dot"/>
            </w:tabs>
            <w:rPr/>
          </w:pPr>
          <w:hyperlink w:anchor="__RefHeading___Toc1155_3381192154">
            <w:r>
              <w:rPr>
                <w:webHidden/>
                <w:rStyle w:val="IndexLink"/>
                <w:vanish w:val="false"/>
              </w:rPr>
              <w:t>5. Gargalos Identificados (Oportunidades de Software)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57_3381192154">
            <w:r>
              <w:rPr>
                <w:webHidden/>
                <w:rStyle w:val="IndexLink"/>
                <w:vanish w:val="false"/>
              </w:rPr>
              <w:t>6. Requisitos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59_3381192154">
            <w:r>
              <w:rPr>
                <w:webHidden/>
                <w:rStyle w:val="IndexLink"/>
                <w:vanish w:val="false"/>
              </w:rPr>
              <w:t>6.1 Requisitos funcionais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61_3381192154">
            <w:r>
              <w:rPr>
                <w:webHidden/>
                <w:rStyle w:val="IndexLink"/>
                <w:vanish w:val="false"/>
              </w:rPr>
              <w:t>6.2 Requisitos não funcionais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79_1549512952">
            <w:r>
              <w:rPr>
                <w:webHidden/>
                <w:rStyle w:val="IndexLink"/>
                <w:vanish w:val="false"/>
              </w:rPr>
              <w:t>6.3 Regras de negócio</w:t>
              <w:tab/>
              <w:t>15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81_1549512952">
            <w:r>
              <w:rPr>
                <w:webHidden/>
                <w:rStyle w:val="IndexLink"/>
                <w:vanish w:val="false"/>
              </w:rPr>
              <w:t>7. Análise e priorização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83_1549512952">
            <w:r>
              <w:rPr>
                <w:webHidden/>
                <w:rStyle w:val="IndexLink"/>
                <w:vanish w:val="false"/>
              </w:rPr>
              <w:t>Conflitos analisados e decisão proposta:</w:t>
              <w:tab/>
              <w:t>17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85_1549512952">
            <w:r>
              <w:rPr>
                <w:webHidden/>
                <w:rStyle w:val="IndexLink"/>
                <w:vanish w:val="false"/>
              </w:rPr>
              <w:t>8. Verificação e validação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87_1549512952">
            <w:r>
              <w:rPr>
                <w:webHidden/>
                <w:rStyle w:val="IndexLink"/>
                <w:vanish w:val="false"/>
              </w:rPr>
              <w:t>8.1 Checklist de verificação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89_1549512952">
            <w:r>
              <w:rPr>
                <w:webHidden/>
                <w:rStyle w:val="IndexLink"/>
                <w:vanish w:val="false"/>
              </w:rPr>
              <w:t>8.2 Estratégia de validação com stakeholders</w:t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63_3381192154">
            <w:r>
              <w:rPr>
                <w:webHidden/>
                <w:rStyle w:val="IndexLink"/>
                <w:vanish w:val="false"/>
              </w:rPr>
              <w:t>9. Protótipo de baixa fidelidade</w:t>
              <w:tab/>
              <w:t>19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65_3381192154">
            <w:r>
              <w:rPr>
                <w:webHidden/>
                <w:rStyle w:val="IndexLink"/>
                <w:vanish w:val="false"/>
              </w:rPr>
              <w:t>10. Histórias de usuário e critérios de aceitação</w:t>
              <w:tab/>
              <w:t>22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67_3381192154">
            <w:r>
              <w:rPr>
                <w:webHidden/>
                <w:rStyle w:val="IndexLink"/>
                <w:vanish w:val="false"/>
              </w:rPr>
              <w:t>11. Diagrama de casos de uso</w:t>
              <w:tab/>
              <w:t>23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69_3381192154">
            <w:r>
              <w:rPr>
                <w:webHidden/>
                <w:rStyle w:val="IndexLink"/>
                <w:vanish w:val="false"/>
              </w:rPr>
              <w:t>12. Narrativas detalhadas de casos de uso</w:t>
              <w:tab/>
              <w:t>23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71_3381192154">
            <w:r>
              <w:rPr>
                <w:webHidden/>
                <w:rStyle w:val="IndexLink"/>
                <w:vanish w:val="false"/>
              </w:rPr>
              <w:t>15. Exemplo de casos de teste derivados dos requisitos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73_3381192154">
            <w:r>
              <w:rPr>
                <w:webHidden/>
                <w:rStyle w:val="IndexLink"/>
                <w:vanish w:val="false"/>
              </w:rPr>
              <w:t>Objetivo do plano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75_3381192154">
            <w:r>
              <w:rPr>
                <w:webHidden/>
                <w:rStyle w:val="IndexLink"/>
                <w:vanish w:val="false"/>
              </w:rPr>
              <w:t>Escopo dos testes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77_3381192154">
            <w:r>
              <w:rPr>
                <w:webHidden/>
                <w:rStyle w:val="IndexLink"/>
                <w:vanish w:val="false"/>
              </w:rPr>
              <w:t>Ambiente e ferramentas de teste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179_3381192154">
            <w:r>
              <w:rPr>
                <w:webHidden/>
                <w:rStyle w:val="IndexLink"/>
                <w:vanish w:val="false"/>
              </w:rPr>
              <w:t>Critérios de sucesso</w:t>
              <w:tab/>
              <w:t>36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181_3381192154">
            <w:r>
              <w:rPr>
                <w:webHidden/>
                <w:rStyle w:val="IndexLink"/>
                <w:vanish w:val="false"/>
              </w:rPr>
              <w:t>18. Base conceitual do trabalho</w:t>
              <w:tab/>
              <w:t>36</w:t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40" w:before="0" w:after="0"/>
        <w:jc w:val="left"/>
        <w:rPr>
          <w:sz w:val="40"/>
          <w:szCs w:val="40"/>
        </w:rPr>
      </w:pPr>
      <w:r>
        <w:rPr>
          <w:sz w:val="40"/>
          <w:szCs w:val="40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173_1549512952"/>
      <w:bookmarkEnd w:id="0"/>
      <w:r>
        <w:rPr/>
        <w:t>1. Identificação do projeto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Nome do sistema: Oceanun - Sistema de E-commerce para Agência de Viagens.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Equipe: Felipe da Costa Robinson, Gabriel Vitor Barbosa, Geiza Morais, Kevin Hou Jung Wu e Matheus Fernandes da Silva.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Cliente e contexto: Agência de viagens Oceanun, representada por Débora; comercialização de pacotes turísticos, hospedagens e cruzeiros.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Objetivo: planejar e modelar uma plataforma para consulta e compra de viagens, reservas e rotinas de atendimento e gestão.</w:t>
      </w:r>
    </w:p>
    <w:p>
      <w:pPr>
        <w:pStyle w:val="Heading1"/>
        <w:spacing w:before="0" w:after="120"/>
        <w:rPr/>
      </w:pPr>
      <w:bookmarkStart w:id="1" w:name="__RefHeading___Toc1127_3381192154"/>
      <w:bookmarkStart w:id="2" w:name="_Toc242971740"/>
      <w:bookmarkStart w:id="3" w:name="_Toc242972990"/>
      <w:bookmarkEnd w:id="1"/>
      <w:r>
        <w:rPr/>
        <w:t>2. Introdução e contexto do problema</w:t>
      </w:r>
      <w:bookmarkEnd w:id="2"/>
      <w:bookmarkEnd w:id="3"/>
    </w:p>
    <w:p>
      <w:pPr>
        <w:pStyle w:val="Normal"/>
        <w:rPr/>
      </w:pPr>
      <w:r>
        <w:rPr/>
        <w:t>A agência de viagens Oceanun atua na comercialização de pacotes turísticos, hospedagens e cruzeiros. Este trabalho tem como objetivo planejar e modelar um sistema de e-commerce para a Oceanun, consolidando o contexto do projeto, os requisitos do sistema, os artefatos técnicos desenvolvidos no semestre e a organização do trabalho da equipe.</w:t>
      </w:r>
    </w:p>
    <w:p>
      <w:pPr>
        <w:pStyle w:val="Heading2"/>
        <w:rPr>
          <w:sz w:val="24"/>
          <w:szCs w:val="24"/>
        </w:rPr>
      </w:pPr>
      <w:bookmarkStart w:id="4" w:name="__RefHeading___Toc1175_1549512952"/>
      <w:bookmarkEnd w:id="4"/>
      <w:r>
        <w:rPr/>
        <w:t>Problema identificado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A operação depende de tarefas manuais e sistemas fragmentados: leads são copiados manualmente para o CRM, alguns fornecedores não preservam filtros de busca e o controle de faturamento e comissões depende de planilha. Isso aumenta o retrabalho e dificulta centralizar o atendimento e acompanhar reservas.</w:t>
      </w:r>
    </w:p>
    <w:p>
      <w:pPr>
        <w:pStyle w:val="Heading1"/>
        <w:rPr/>
      </w:pPr>
      <w:bookmarkStart w:id="5" w:name="__RefHeading___Toc1129_3381192154"/>
      <w:bookmarkStart w:id="6" w:name="_TocOceanunSec3"/>
      <w:bookmarkEnd w:id="5"/>
      <w:r>
        <w:rPr/>
        <w:t>3. Objetivo e escopo</w:t>
      </w:r>
      <w:bookmarkEnd w:id="6"/>
    </w:p>
    <w:p>
      <w:pPr>
        <w:pStyle w:val="Normal"/>
        <w:rPr/>
      </w:pPr>
      <w:r>
        <w:rPr/>
        <w:t>O objetivo é planejar e modelar um sistema de e-commerce para a agência Oceanun, reunindo em uma única plataforma a consulta e a compra de pacotes e hospedagens, além das rotinas de atendimento e gestão da agência.</w:t>
      </w:r>
    </w:p>
    <w:p>
      <w:pPr>
        <w:pStyle w:val="Heading2"/>
        <w:rPr>
          <w:sz w:val="24"/>
          <w:szCs w:val="24"/>
        </w:rPr>
      </w:pPr>
      <w:bookmarkStart w:id="7" w:name="__RefHeading___Toc1131_3381192154"/>
      <w:bookmarkStart w:id="8" w:name="_TocOceanunSec31"/>
      <w:bookmarkEnd w:id="7"/>
      <w:r>
        <w:rPr/>
        <w:t>3.1 Dentro do escopo</w:t>
      </w:r>
      <w:bookmarkEnd w:id="8"/>
    </w:p>
    <w:p>
      <w:pPr>
        <w:pStyle w:val="Normal"/>
        <w:rPr/>
      </w:pPr>
      <w:r>
        <w:rPr/>
        <w:t>Inclui a consulta ao catálogo com preços e disponibilidade; cadastro e autenticação de clientes; carrinho, checkout e integração com pagamento; confirmação de reservas por e-mail, com voucher e comprovante em PDF; administração de inventário, preços e pedidos; cadastro e pesquisa de clientes; tarefas, lembretes, acompanhamento por Kanban e notificações de prazos; relatórios de vendas para consulta, com filtros, gráficos e exportação; e controles de segurança, acesso e tratamento de dados conforme a LGPD.</w:t>
      </w:r>
    </w:p>
    <w:p>
      <w:pPr>
        <w:pStyle w:val="Heading2"/>
        <w:rPr>
          <w:sz w:val="24"/>
          <w:szCs w:val="24"/>
        </w:rPr>
      </w:pPr>
      <w:bookmarkStart w:id="9" w:name="__RefHeading___Toc1133_3381192154"/>
      <w:bookmarkStart w:id="10" w:name="_TocOceanunSec32"/>
      <w:bookmarkEnd w:id="9"/>
      <w:r>
        <w:rPr/>
        <w:t>3.2 Fora do escopo</w:t>
      </w:r>
      <w:bookmarkEnd w:id="10"/>
    </w:p>
    <w:p>
      <w:pPr>
        <w:pStyle w:val="Normal"/>
        <w:rPr/>
      </w:pPr>
      <w:r>
        <w:rPr/>
        <w:t>Não inclui substituir a planilha financeira nem executar a gestão contábil ou financeira da agência: os relatórios são apenas para visualização. Também não inclui desenvolver os serviços externos de pagamento e e-mail, mas sim integrá-los. A captura automática de leads de redes sociais ou WhatsApp para o RD Station permanece uma oportunidade futura. A implementação integral do sistema, a integração do banco de dados e os testes estão previstos para o semestre seguinte, não sendo entregas deste semestre.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1"/>
        <w:rPr/>
      </w:pPr>
      <w:bookmarkStart w:id="11" w:name="__RefHeading___Toc1135_3381192154"/>
      <w:bookmarkStart w:id="12" w:name="_Toc242972991"/>
      <w:bookmarkStart w:id="13" w:name="_Toc242971741"/>
      <w:bookmarkEnd w:id="11"/>
      <w:r>
        <w:rPr/>
        <w:t>4. Stakeholders e perfis de usuários</w:t>
      </w:r>
      <w:bookmarkEnd w:id="12"/>
      <w:bookmarkEnd w:id="13"/>
    </w:p>
    <w:p>
      <w:pPr>
        <w:pStyle w:val="Heading2"/>
        <w:rPr>
          <w:sz w:val="24"/>
          <w:szCs w:val="24"/>
        </w:rPr>
      </w:pPr>
      <w:bookmarkStart w:id="14" w:name="__RefHeading___Toc1137_3381192154"/>
      <w:bookmarkStart w:id="15" w:name="_Toc242972992"/>
      <w:bookmarkStart w:id="16" w:name="_ah4wlfimp76z"/>
      <w:bookmarkEnd w:id="14"/>
      <w:bookmarkEnd w:id="16"/>
      <w:r>
        <w:rPr/>
        <w:t>Atores</w:t>
      </w:r>
      <w:bookmarkEnd w:id="15"/>
    </w:p>
    <w:tbl>
      <w:tblPr>
        <w:tblW w:w="903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280"/>
        <w:gridCol w:w="1740"/>
        <w:gridCol w:w="5010"/>
      </w:tblGrid>
      <w:tr>
        <w:trPr>
          <w:tblHeader w:val="true"/>
          <w:cantSplit w:val="true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auto" w:line="240" w:before="120" w:after="12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Atores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auto" w:line="240" w:before="120" w:after="12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Tipo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auto" w:line="240" w:before="120" w:after="12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Ações realizadas</w:t>
            </w:r>
          </w:p>
        </w:tc>
      </w:tr>
      <w:tr>
        <w:trPr>
          <w:cantSplit w:val="true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Cliente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Humano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numPr>
                <w:ilvl w:val="0"/>
                <w:numId w:val="16"/>
              </w:numPr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Navegar pelo catálogo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16"/>
              </w:numPr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Adicionar itens ao carrinho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16"/>
              </w:numPr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Realizar o cadastro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16"/>
              </w:numPr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Efetuar o pagamento</w:t>
            </w:r>
          </w:p>
        </w:tc>
      </w:tr>
      <w:tr>
        <w:trPr>
          <w:cantSplit w:val="true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Gestor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Humano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Gerenciar o inventário (quartos/produtos)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Alterar preços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Visualizar relatórios de vendas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Confirmar pedidos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Cadastrar colaboradores</w:t>
            </w:r>
          </w:p>
        </w:tc>
      </w:tr>
      <w:tr>
        <w:trPr>
          <w:cantSplit w:val="true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Atendente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Humano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Cadastrar e editar clientes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Pesquisar clientes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Criar tarefas e lembretes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Acompanhar clientes por fase de atendimento (Kanban)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2"/>
              </w:numPr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Receber notificação de prazos</w:t>
            </w:r>
          </w:p>
        </w:tc>
      </w:tr>
      <w:tr>
        <w:trPr>
          <w:cantSplit w:val="true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API de Pagamento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Sistema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Validar os dados do cartão de crédito e autorizar a transação financeira.</w:t>
            </w:r>
          </w:p>
        </w:tc>
      </w:tr>
      <w:tr>
        <w:trPr>
          <w:cantSplit w:val="true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Serviço de E-mail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Sistema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Enviar confirmação e comprovante via e-mail para o cliente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17" w:name="__RefHeading___Toc1139_3381192154"/>
      <w:bookmarkStart w:id="18" w:name="_Toc242973019"/>
      <w:bookmarkEnd w:id="17"/>
      <w:r>
        <w:rPr/>
        <w:t>5. Processo de elicitação de requisitos</w:t>
      </w:r>
      <w:bookmarkEnd w:id="18"/>
    </w:p>
    <w:p>
      <w:pPr>
        <w:pStyle w:val="Heading2"/>
        <w:rPr>
          <w:sz w:val="24"/>
          <w:szCs w:val="24"/>
        </w:rPr>
      </w:pPr>
      <w:bookmarkStart w:id="19" w:name="__RefHeading___Toc1177_1549512952"/>
      <w:bookmarkEnd w:id="19"/>
      <w:r>
        <w:rPr/>
        <w:t>5.1 Técnicas escolhidas e justificativa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Entrevista semiestruturada (realizada): escolhida para compreender o fluxo de atendimento, os perfis de acesso, pagamentos e dificuldades operacionais diretamente com a proprietária. A ata desta entrevista está registrada na seção 5.3.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Análise do processo e das ferramentas atuais (levantamento inicial): as informações fornecidas sobre CRM, sistemas de pesquisa, planilha financeira e meios de pagamento permitem identificar dados, integrações e retrabalho. A análise detalhada dos documentos e sistemas deverá ser confirmada com a agência.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Avaliação dos protótipos (prevista): apresentar as telas principais à proprietária e a representantes de clientes para validar navegação, informações e entendimento antes da implementação.</w:t>
      </w:r>
    </w:p>
    <w:p>
      <w:pPr>
        <w:pStyle w:val="Heading2"/>
        <w:rPr/>
      </w:pPr>
      <w:bookmarkStart w:id="20" w:name="__RefHeading___Toc1141_3381192154"/>
      <w:bookmarkEnd w:id="20"/>
      <w:r>
        <w:rPr>
          <w:b/>
          <w:bCs/>
        </w:rPr>
        <w:t>5.2 Roteiro de entrevista</w:t>
      </w:r>
    </w:p>
    <w:p>
      <w:pPr>
        <w:pStyle w:val="Normal"/>
        <w:numPr>
          <w:ilvl w:val="0"/>
          <w:numId w:val="44"/>
        </w:numPr>
        <w:rPr/>
      </w:pPr>
      <w:r>
        <w:rPr/>
        <w:t>Gostaríamos de saber o que a empresa faz, e como funciona a sua operação no dia a dia?</w:t>
      </w:r>
    </w:p>
    <w:p>
      <w:pPr>
        <w:pStyle w:val="Normal"/>
        <w:numPr>
          <w:ilvl w:val="0"/>
          <w:numId w:val="45"/>
        </w:numPr>
        <w:rPr/>
      </w:pPr>
      <w:r>
        <w:rPr/>
        <w:t>Quantas pessoas trabalham na operação?</w:t>
      </w:r>
    </w:p>
    <w:p>
      <w:pPr>
        <w:pStyle w:val="Normal"/>
        <w:numPr>
          <w:ilvl w:val="0"/>
          <w:numId w:val="46"/>
        </w:numPr>
        <w:rPr/>
      </w:pPr>
      <w:r>
        <w:rPr/>
        <w:t>Qual a hierarquia de acesso dos usuários no sistema?</w:t>
      </w:r>
    </w:p>
    <w:p>
      <w:pPr>
        <w:pStyle w:val="Normal"/>
        <w:numPr>
          <w:ilvl w:val="0"/>
          <w:numId w:val="47"/>
        </w:numPr>
        <w:rPr/>
      </w:pPr>
      <w:r>
        <w:rPr/>
        <w:t>Queria saber se você identificou algum gargalo na operação, por exemplo algo que desacelera o processo de reserva ou de atendimento?</w:t>
      </w:r>
    </w:p>
    <w:p>
      <w:pPr>
        <w:pStyle w:val="Normal"/>
        <w:numPr>
          <w:ilvl w:val="0"/>
          <w:numId w:val="48"/>
        </w:numPr>
        <w:rPr/>
      </w:pPr>
      <w:r>
        <w:rPr/>
        <w:t>Você pode listar as funcionalidades dos principais sistemas que você usa?</w:t>
      </w:r>
    </w:p>
    <w:p>
      <w:pPr>
        <w:pStyle w:val="Normal"/>
        <w:numPr>
          <w:ilvl w:val="0"/>
          <w:numId w:val="49"/>
        </w:numPr>
        <w:rPr/>
      </w:pPr>
      <w:r>
        <w:rPr/>
        <w:t>Como você controla o pagamento dos clientes?</w:t>
      </w:r>
    </w:p>
    <w:p>
      <w:pPr>
        <w:pStyle w:val="Normal"/>
        <w:numPr>
          <w:ilvl w:val="0"/>
          <w:numId w:val="50"/>
        </w:numPr>
        <w:rPr/>
      </w:pPr>
      <w:r>
        <w:rPr/>
        <w:t>Como você confirma o pagamento?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1" w:name="__RefHeading___Toc1143_3381192154"/>
      <w:bookmarkEnd w:id="21"/>
      <w:r>
        <w:rPr>
          <w:b/>
          <w:bCs/>
        </w:rPr>
        <w:t>5.3 Registro da visita / ata de reunião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105400" cy="3819525"/>
            <wp:effectExtent l="0" t="0" r="0" b="0"/>
            <wp:docPr id="1" name="Imagem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3"/>
        <w:rPr/>
      </w:pPr>
      <w:bookmarkStart w:id="22" w:name="__RefHeading___Toc1145_3381192154"/>
      <w:bookmarkEnd w:id="22"/>
      <w:r>
        <w:rPr>
          <w:b/>
          <w:bCs/>
        </w:rPr>
        <w:t>Ata da reunião</w:t>
      </w:r>
    </w:p>
    <w:p>
      <w:pPr>
        <w:pStyle w:val="Heading3"/>
        <w:rPr>
          <w:b/>
          <w:bCs/>
        </w:rPr>
      </w:pPr>
      <w:bookmarkStart w:id="23" w:name="__RefHeading___Toc1147_3381192154"/>
      <w:bookmarkEnd w:id="23"/>
      <w:r>
        <w:rPr>
          <w:b/>
          <w:bCs/>
        </w:rPr>
        <w:t>1. Informações Gerais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Empresa:</w:t>
      </w:r>
      <w:r>
        <w:rPr/>
        <w:t xml:space="preserve"> Oceanun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Data:</w:t>
      </w:r>
      <w:r>
        <w:rPr/>
        <w:t xml:space="preserve"> 8 de abril de 2026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Horário:</w:t>
      </w:r>
      <w:r>
        <w:rPr/>
        <w:t xml:space="preserve"> 09h47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Local:</w:t>
      </w:r>
      <w:r>
        <w:rPr/>
        <w:t xml:space="preserve"> Atendimento presencial / Gravado via Áudio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Participantes:</w:t>
      </w:r>
    </w:p>
    <w:p>
      <w:pPr>
        <w:pStyle w:val="Normal"/>
        <w:numPr>
          <w:ilvl w:val="1"/>
          <w:numId w:val="32"/>
        </w:numPr>
        <w:rPr/>
      </w:pPr>
      <w:r>
        <w:rPr/>
        <w:t>Gabriel (Entrevistador - Aluno do 1º semestre de ADS da Fatec Campinas)</w:t>
      </w:r>
    </w:p>
    <w:p>
      <w:pPr>
        <w:pStyle w:val="Normal"/>
        <w:numPr>
          <w:ilvl w:val="1"/>
          <w:numId w:val="32"/>
        </w:numPr>
        <w:rPr/>
      </w:pPr>
      <w:r>
        <w:rPr/>
        <w:t>Débora (Entrevistada - Proprietária da Agência Oceanun)</w:t>
      </w:r>
    </w:p>
    <w:p>
      <w:pPr>
        <w:pStyle w:val="Heading3"/>
        <w:rPr>
          <w:b/>
          <w:bCs/>
        </w:rPr>
      </w:pPr>
      <w:bookmarkStart w:id="24" w:name="__RefHeading___Toc1149_3381192154"/>
      <w:bookmarkEnd w:id="24"/>
      <w:r>
        <w:rPr>
          <w:b/>
          <w:bCs/>
        </w:rPr>
        <w:t>2. Objetivo da Reunião</w:t>
      </w:r>
    </w:p>
    <w:p>
      <w:pPr>
        <w:pStyle w:val="Normal"/>
        <w:rPr/>
      </w:pPr>
      <w:r>
        <w:rPr/>
        <w:t>Realizar a entrevista inicial de mapeamento de negócios e processos da agência para o projeto de extensão dos alunos da Fatec Campinas. O foco é identificar gargalos operacionais e fornecer um relatório técnico completo para futuras automações ou desenvolvimento de software.</w:t>
      </w:r>
    </w:p>
    <w:p>
      <w:pPr>
        <w:pStyle w:val="Heading3"/>
        <w:rPr>
          <w:b/>
          <w:bCs/>
        </w:rPr>
      </w:pPr>
      <w:bookmarkStart w:id="25" w:name="__RefHeading___Toc1151_3381192154"/>
      <w:bookmarkEnd w:id="25"/>
      <w:r>
        <w:rPr>
          <w:b/>
          <w:bCs/>
        </w:rPr>
        <w:t>3. Perfil da Empresa e Operação Atual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Atuação:</w:t>
      </w:r>
      <w:r>
        <w:rPr/>
        <w:t xml:space="preserve"> Agência de viagens especializada em cruzeiros marítimos com atendimento 100% online para clientes globais.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Equipe:</w:t>
      </w:r>
      <w:r>
        <w:rPr/>
        <w:t xml:space="preserve"> Composta por 2 pessoas (Débora e 1 estagiária).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Divisão de Tarefas:</w:t>
      </w:r>
    </w:p>
    <w:p>
      <w:pPr>
        <w:pStyle w:val="Normal"/>
        <w:numPr>
          <w:ilvl w:val="1"/>
          <w:numId w:val="33"/>
        </w:numPr>
        <w:rPr/>
      </w:pPr>
      <w:r>
        <w:rPr>
          <w:i/>
          <w:iCs/>
        </w:rPr>
        <w:t>Estagiária:</w:t>
      </w:r>
      <w:r>
        <w:rPr/>
        <w:t xml:space="preserve"> Atividades operacionais, criação de flyers, propagandas, vídeos e marketing digital.</w:t>
      </w:r>
    </w:p>
    <w:p>
      <w:pPr>
        <w:pStyle w:val="Normal"/>
        <w:numPr>
          <w:ilvl w:val="1"/>
          <w:numId w:val="33"/>
        </w:numPr>
        <w:rPr/>
      </w:pPr>
      <w:r>
        <w:rPr>
          <w:i/>
          <w:iCs/>
        </w:rPr>
        <w:t>Débora:</w:t>
      </w:r>
      <w:r>
        <w:rPr/>
        <w:t xml:space="preserve"> Atendimento direto ao cliente, pesquisa de mercado, operação dos sistemas e fechamento de reservas.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Canais de Captação:</w:t>
      </w:r>
      <w:r>
        <w:rPr/>
        <w:t xml:space="preserve"> Indicações e redes sociais (YouTube, TikTok e Instagram).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Canal de Atendimento:</w:t>
      </w:r>
      <w:r>
        <w:rPr/>
        <w:t xml:space="preserve"> Centralizado no WhatsApp.</w:t>
      </w:r>
    </w:p>
    <w:p>
      <w:pPr>
        <w:pStyle w:val="Heading3"/>
        <w:rPr>
          <w:b/>
          <w:bCs/>
        </w:rPr>
      </w:pPr>
      <w:bookmarkStart w:id="26" w:name="__RefHeading___Toc1153_3381192154"/>
      <w:bookmarkEnd w:id="26"/>
      <w:r>
        <w:rPr>
          <w:b/>
          <w:bCs/>
        </w:rPr>
        <w:t>4. Ecossistema de Sistemas Atuais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CRM:</w:t>
      </w:r>
      <w:r>
        <w:rPr/>
        <w:t xml:space="preserve"> RD Station (usado para gerenciar o funil de clientes e histórico).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Pesquisa de Cruzeiros (Eficiente):</w:t>
      </w:r>
      <w:r>
        <w:rPr/>
        <w:t xml:space="preserve"> Sistema </w:t>
      </w:r>
      <w:r>
        <w:rPr>
          <w:i/>
          <w:iCs/>
        </w:rPr>
        <w:t>Cruze</w:t>
      </w:r>
      <w:r>
        <w:rPr/>
        <w:t xml:space="preserve"> (centraliza companhias marítimas do mundo e permite buscas avançadas por destino, portos, duração, período, navio, cabines e escala "passar por").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Pesquisa de Cruzeiros (Ineficiente):</w:t>
      </w:r>
      <w:r>
        <w:rPr/>
        <w:t xml:space="preserve"> Sites individuais de algumas operadoras/portos (ex: saídas de Santos) que exigem reiniciar a busca do zero caso uma única variável (como a data) mude.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Gestão Financeira:</w:t>
      </w:r>
      <w:r>
        <w:rPr/>
        <w:t xml:space="preserve"> Controle de faturamento e comissões feito manualmente via planilha do Microsoft Excel.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Meios de Pagamento:</w:t>
      </w:r>
      <w:r>
        <w:rPr/>
        <w:t xml:space="preserve"> Links de cartão de crédito (gerados no sistema da operadora), Pix (direto para a agência ou para a operadora) e boleto bancário. A baixa do saldo ocorre no sistema de reservas com notificações por e-mail.</w:t>
      </w:r>
    </w:p>
    <w:p>
      <w:pPr>
        <w:pStyle w:val="Heading3"/>
        <w:rPr>
          <w:b/>
          <w:bCs/>
        </w:rPr>
      </w:pPr>
      <w:bookmarkStart w:id="27" w:name="__RefHeading___Toc1155_3381192154"/>
      <w:bookmarkEnd w:id="27"/>
      <w:r>
        <w:rPr>
          <w:b/>
          <w:bCs/>
        </w:rPr>
        <w:t>5. Gargalos Identificados (Oportunidades de Software)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Entrada Manual de Leads:</w:t>
      </w:r>
      <w:r>
        <w:rPr/>
        <w:t xml:space="preserve"> Inexistência de integração automatizada. Quando o cliente clica no link do WhatsApp ou YouTube, Débora precisa copiar e colar manualmente os dados cadastrais (nome, preferências, destino) para o RD Station.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Perda de Tempo em Buscas:</w:t>
      </w:r>
      <w:r>
        <w:rPr/>
        <w:t xml:space="preserve"> Alguns sites de fornecedores não salvam filtros de pesquisa, obrigando o usuário a retornar à página inicial para alterar dados simples.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Gestão Financeira Desconectada:</w:t>
      </w:r>
      <w:r>
        <w:rPr/>
        <w:t xml:space="preserve"> O cálculo de comissões e faturamento mensal depende totalmente de alimentação manual no Excel, sem integração com os sistemas de reservas.</w:t>
      </w:r>
    </w:p>
    <w:p>
      <w:pPr>
        <w:pStyle w:val="Heading1"/>
        <w:rPr/>
      </w:pPr>
      <w:bookmarkStart w:id="28" w:name="__RefHeading___Toc1157_3381192154"/>
      <w:bookmarkStart w:id="29" w:name="_Toc242972994"/>
      <w:bookmarkEnd w:id="28"/>
      <w:r>
        <w:rPr/>
        <w:t>6. Requisitos</w:t>
      </w:r>
      <w:bookmarkEnd w:id="29"/>
    </w:p>
    <w:p>
      <w:pPr>
        <w:pStyle w:val="Heading2"/>
        <w:rPr>
          <w:sz w:val="24"/>
          <w:szCs w:val="24"/>
        </w:rPr>
      </w:pPr>
      <w:bookmarkStart w:id="30" w:name="__RefHeading___Toc1159_3381192154"/>
      <w:bookmarkStart w:id="31" w:name="_Toc242972995"/>
      <w:bookmarkStart w:id="32" w:name="_bk224p6b0cs5"/>
      <w:bookmarkEnd w:id="30"/>
      <w:bookmarkEnd w:id="32"/>
      <w:r>
        <w:rPr/>
        <w:t>6.1 Requisitos funcionais</w:t>
      </w:r>
      <w:bookmarkEnd w:id="31"/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60"/>
        <w:gridCol w:w="2982"/>
        <w:gridCol w:w="5058"/>
      </w:tblGrid>
      <w:tr>
        <w:trPr>
          <w:tblHeader w:val="true"/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RF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Ação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RF01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Consultar Catálogo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permitir que o usuário filtre e visualize as opções de quartos, hospedagens e pacotes de viagens disponíveis, exibindo fotos, descrições detalhadas, valores e disponibilidade em tempo real.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RF02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Gestão do Carrinho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permitir que o cliente selecione múltiplos itens (pacotes) e os armazene em um carrinho virtual, calculando o subtotal dinamicamente antes de prosseguir para a etapa de finalização da compra.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RF03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Gerenciar Cadastro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permitir que o cliente realize operações como criar, ler, atualizar e excluir seu próprio perfil, mediante validação de campos obrigatórios como Nome, CPF válido, E-mail e Telefone, retornando alertas específicos para cada campo caso existam dados incorretos ou incompletos.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RF04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Realizar Checkout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consolidar os itens do carrinho, calcular o valor total da compra, incluindo taxas administrativas, impostos locais e cupons de desconto aplicados, e apresentar o resumo detalhado antes de direcionar o usuário para o pagamento.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RF05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Integrar com Pagamento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enviar os dados da transação para a API de Pagamento e receber a confirmação (sucesso ou falha). Caso falhe, o usuário pode tentar novamente 3 vezes antes de cancelar a transação.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RF06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Emitir Confirmação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Após a confirmação de pagamento aprovado pelo gateway, o sistema deve disparar automaticamente um e-mail para o cliente contendo o voucher da reserva, o código localizador e o comprovante detalhado em formato PDF.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RF07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Administrar Inventário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permitir que o administrador cadastre, altere ou remova itens (viagens/pacotes/hospedagens) do catálogo.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RF08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Atualizar Preços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permitir que o administrador altere os valores dos produtos cadastrados, suportando a configuração de tarifas dinâmicas ou sazonais (como valores diferenciados para feriados e alta temporada).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RF09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Gerar Relatórios e Análise de Vendas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Disponível apenas ao perfil Gestor. O sistema deve gerar relatórios consolidados de vendas com filtro por período, destinos mais procurados, faturamento bruto e comissões, e renderizar gráficos de pizza e de barras. Deve permitir exportação em CSV e PDF. Sem registros no período, exibe “Nenhuma venda localizada para este período” e mantém o painel zerado. Durante o processamento, exibe indicador de carregamento. O módulo é de visualização e não substitui a planilha financeira da agência (fora do escopo).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RF10</w:t>
            </w:r>
          </w:p>
        </w:tc>
        <w:tc>
          <w:tcPr>
            <w:tcW w:w="2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Gestão de Pedidos</w:t>
            </w:r>
          </w:p>
        </w:tc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permitir que o administrador gerencie o ciclo de vida das reservas, atualizando e rastreando o status de cada pedido entre as opções "Aguardando Pagamento", "Confirmado" ou "Cancelado", registrando o histórico de alterações.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RF11</w:t>
            </w:r>
          </w:p>
        </w:tc>
        <w:tc>
          <w:tcPr>
            <w:tcW w:w="29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Gestão de Cadastro de Usuários</w:t>
            </w:r>
          </w:p>
        </w:tc>
        <w:tc>
          <w:tcPr>
            <w:tcW w:w="50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permite que usuários com perfil Gestor cadastrem colaboradores com nome completo, CPF, e-mail, senha inicial, idade, telefone, endereço e perfil de acesso (Atendente ou Gestor). Os dados são validados no servidor (dígitos verificadores do CPF, formato do e-mail e política de senha do RNF01). CPF e e-mail têm restrição de unicidade. Em caso de duplicidade, a transação é abortada, nenhum registro é persistido, o sistema exibe mensagem de erro e redireciona para a tela de login. Em caso de sucesso, cria a credencial de acesso e armazena a senha apenas como hash.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RF12</w:t>
            </w:r>
          </w:p>
        </w:tc>
        <w:tc>
          <w:tcPr>
            <w:tcW w:w="29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Autenticação e Controle de Acesso</w:t>
            </w:r>
          </w:p>
        </w:tc>
        <w:tc>
          <w:tcPr>
            <w:tcW w:w="50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autentica por e-mail e senha, comparando o hash armazenado. Cada falha incrementa um contador de tentativas consecutivas por conta. Na 5ª falha, a conta é bloqueada, novos logins são rejeitados e o sistema oferece a redefinição de senha por link com token de uso único e prazo de expiração. O login bem-sucedido zera o contador e abre uma sessão autenticada com o perfil do usuário. O acesso a recursos restritos (</w:t>
            </w:r>
            <w:r>
              <w:rPr>
                <w:rStyle w:val="Strong"/>
                <w:szCs w:val="24"/>
              </w:rPr>
              <w:t>RF11 e RF09</w:t>
            </w:r>
            <w:r>
              <w:rPr>
                <w:szCs w:val="24"/>
              </w:rPr>
              <w:t>) é autorizado por perfil.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RF13</w:t>
            </w:r>
          </w:p>
        </w:tc>
        <w:tc>
          <w:tcPr>
            <w:tcW w:w="29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Consulta de Clientes</w:t>
            </w:r>
          </w:p>
        </w:tc>
        <w:tc>
          <w:tcPr>
            <w:tcW w:w="50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permite pesquisar clientes por filtros combinados: nome (busca parcial, sem distinção de maiúsculas/minúsculas), CPF e destino de viagem desejado. A consulta usa campos indexados e retorna listagem paginada. Ao selecionar um cliente, exibe o perfil completo e o histórico de atendimento. Sem resultados, exibe “Nenhum cliente atende aos critérios de pesquisa informados”.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RF14</w:t>
            </w:r>
          </w:p>
        </w:tc>
        <w:tc>
          <w:tcPr>
            <w:tcW w:w="29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Criação de Tarefas e Lembretes</w:t>
            </w:r>
          </w:p>
        </w:tc>
        <w:tc>
          <w:tcPr>
            <w:tcW w:w="50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permite criar tarefas e lembretes com descrição, prazo limite e vínculo obrigatório a um cliente (chave estrangeira) e a um usuário responsável. Prazos anteriores à data corrente são rejeitados no servidor com a mensagem “Data inválida”, e o foco retorna ao campo. Ao salvar, a tarefa é agendada e associada ao histórico do cliente.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RF15</w:t>
            </w:r>
          </w:p>
        </w:tc>
        <w:tc>
          <w:tcPr>
            <w:tcW w:w="29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Acompanhamento por Fases de Atendimento</w:t>
            </w:r>
          </w:p>
        </w:tc>
        <w:tc>
          <w:tcPr>
            <w:tcW w:w="50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exibe um painel Kanban que agrupa clientes e tarefas por fase do funil (ex.: Prospecção, Orçamento, Fechamento). O painel reflete o estado persistido, permite mudar a fase de um item, e a mudança fica registrada no histórico do cliente.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RF16</w:t>
            </w:r>
          </w:p>
        </w:tc>
        <w:tc>
          <w:tcPr>
            <w:tcW w:w="29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Notificação de Prazos</w:t>
            </w:r>
          </w:p>
        </w:tc>
        <w:tc>
          <w:tcPr>
            <w:tcW w:w="50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No login bem-sucedido, o sistema consulta as tarefas do usuário vencidas ou com vencimento no dia e exibe um pop-up modal com o resumo das pendências. Se não houver pendências, a tela inicial carrega sem o pop-up.</w:t>
            </w:r>
          </w:p>
        </w:tc>
      </w:tr>
      <w:tr>
        <w:trPr>
          <w:cantSplit w:val="true"/>
        </w:trPr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RF17</w:t>
            </w:r>
          </w:p>
        </w:tc>
        <w:tc>
          <w:tcPr>
            <w:tcW w:w="29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Cadastro e Atualização de Clientes pelo Atendente</w:t>
            </w:r>
          </w:p>
        </w:tc>
        <w:tc>
          <w:tcPr>
            <w:tcW w:w="50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permitir que usuários internos cadastrem e editem clientes com nome, CPF, e-mail, telefone, endereço e canal de comunicação (WhatsApp, Instagram ou TikTok). O CPF é validado no servidor e tem restrição de unicidade: se já existir, o sistema retorna erro de validação, interrompe a transação e mantém o formulário preenchido para correção. Em caso de sucesso, o registro fica disponível para consulta e o sistema emite confirmação. A gravação das edições é atômica: em caso de falha de rede ou do servidor, ocorre rollback, o registro permanece íntegro e o sistema exibe “A alteração não foi salva. Verifique sua conexão”. Alterações bem-sucedidas registram o usuário e o carimbo de data/hora da última modificação, e as regras de unicidade continuam valendo na edição.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3" w:name="__RefHeading___Toc1161_3381192154"/>
      <w:bookmarkStart w:id="34" w:name="_Toc242972996"/>
      <w:bookmarkStart w:id="35" w:name="_e5xm515mtwds"/>
      <w:bookmarkEnd w:id="33"/>
      <w:bookmarkEnd w:id="35"/>
      <w:r>
        <w:rPr/>
        <w:t>6.2 Requisitos não funcionais</w:t>
      </w:r>
      <w:bookmarkEnd w:id="34"/>
    </w:p>
    <w:tbl>
      <w:tblPr>
        <w:tblW w:w="898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90"/>
        <w:gridCol w:w="2955"/>
        <w:gridCol w:w="5040"/>
      </w:tblGrid>
      <w:tr>
        <w:trPr>
          <w:tblHeader w:val="true"/>
          <w:cantSplit w:val="true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RNF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Ação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RNF01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Todo o tráfego trafega por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HTTPS (TLS 1.2 ou superior)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. As senhas são armazenadas com hash adaptativo e </w:t>
            </w:r>
            <w:r>
              <w:rPr>
                <w:rFonts w:eastAsia="Aptos"/>
                <w:i/>
                <w:iCs/>
                <w:kern w:val="2"/>
                <w:szCs w:val="24"/>
                <w:lang w:eastAsia="en-US"/>
              </w:rPr>
              <w:t>salt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 (bcrypt ou Argon2), nunca em texto claro. A política de senha exige mínimo de 8 caracteres, com letras, números e caracteres especiais. As consultas ao banco usam instruções parametrizadas (prevenção de SQL </w:t>
            </w:r>
            <w:r>
              <w:rPr>
                <w:rFonts w:eastAsia="Aptos"/>
                <w:i/>
                <w:iCs/>
                <w:kern w:val="2"/>
                <w:szCs w:val="24"/>
                <w:lang w:eastAsia="en-US"/>
              </w:rPr>
              <w:t>injection</w:t>
            </w:r>
            <w:r>
              <w:rPr>
                <w:rFonts w:eastAsia="Aptos"/>
                <w:kern w:val="2"/>
                <w:szCs w:val="24"/>
                <w:lang w:eastAsia="en-US"/>
              </w:rPr>
              <w:t>), e as saídas são sanitizadas (prevenção de XSS). A chave de acesso ao serviço de IA fica apenas no servidor, fora do código-fonte. O acesso a funcionalidades é restrito por perfil (RBAC). O tratamento de dados pessoais (CPF, contatos) observa a LGPD.</w:t>
            </w:r>
          </w:p>
        </w:tc>
      </w:tr>
      <w:tr>
        <w:trPr>
          <w:cantSplit w:val="true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RNF02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Performance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As buscas por viagens e pacotes no catálogo não devem demorar mais do que 3 segundos para carregar.</w:t>
            </w:r>
          </w:p>
        </w:tc>
      </w:tr>
      <w:tr>
        <w:trPr>
          <w:cantSplit w:val="true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RNF03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Disponibilidade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O sistema opera 24 h por dia, com meta de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99,5% de disponibilidade mensal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, excluindo a janela de manutenção programada entre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00:00 e 05:00 (horário de Brasília)</w:t>
            </w:r>
            <w:r>
              <w:rPr>
                <w:rFonts w:eastAsia="Aptos"/>
                <w:kern w:val="2"/>
                <w:szCs w:val="24"/>
                <w:lang w:eastAsia="en-US"/>
              </w:rPr>
              <w:t>, escolhida para não impactar o horário comercial.</w:t>
            </w:r>
          </w:p>
        </w:tc>
      </w:tr>
      <w:tr>
        <w:trPr>
          <w:cantSplit w:val="true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RNF04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A interface segue padrões consistentes de navegação e de mensagens de erro. Em testes de usabilidade, um usuário sem treinamento conclui cadastro e login em até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120 segundos</w:t>
            </w:r>
            <w:r>
              <w:rPr>
                <w:rFonts w:eastAsia="Aptos"/>
                <w:kern w:val="2"/>
                <w:szCs w:val="24"/>
                <w:lang w:eastAsia="en-US"/>
              </w:rPr>
              <w:t>, sem auxílio de suporte. Campos obrigatórios e erros de validação são indicados no próprio formulário.</w:t>
            </w:r>
          </w:p>
        </w:tc>
      </w:tr>
      <w:tr>
        <w:trPr>
          <w:trHeight w:val="752" w:hRule="atLeast"/>
          <w:cantSplit w:val="true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RNF05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Conformidade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O sistema deve estar em conformidade com a LGPD (Lei Geral de Proteção de Dados) para o tratamento de dados dos viajantes.</w:t>
            </w:r>
          </w:p>
        </w:tc>
      </w:tr>
      <w:tr>
        <w:trPr>
          <w:trHeight w:val="752" w:hRule="atLeast"/>
          <w:cantSplit w:val="true"/>
        </w:trPr>
        <w:tc>
          <w:tcPr>
            <w:tcW w:w="9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RNF06</w:t>
            </w:r>
          </w:p>
        </w:tc>
        <w:tc>
          <w:tcPr>
            <w:tcW w:w="29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Desempenho</w:t>
            </w:r>
          </w:p>
        </w:tc>
        <w:tc>
          <w:tcPr>
            <w:tcW w:w="5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Consultas de clientes (RF13) e geração de gráficos (RF09) respondem em no máximo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10 segundos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 sob condições normais de rede. Os campos de busca (CPF, nome, destino) são indexados, e a interface exibe indicador de carregamento durante o processamento.</w:t>
            </w:r>
          </w:p>
        </w:tc>
      </w:tr>
      <w:tr>
        <w:trPr>
          <w:trHeight w:val="752" w:hRule="atLeast"/>
          <w:cantSplit w:val="true"/>
        </w:trPr>
        <w:tc>
          <w:tcPr>
            <w:tcW w:w="9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RNF07</w:t>
            </w:r>
          </w:p>
        </w:tc>
        <w:tc>
          <w:tcPr>
            <w:tcW w:w="29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Compatibilidade</w:t>
            </w:r>
          </w:p>
        </w:tc>
        <w:tc>
          <w:tcPr>
            <w:tcW w:w="5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>A interface é responsiva (</w:t>
            </w:r>
            <w:r>
              <w:rPr>
                <w:rFonts w:eastAsia="Aptos"/>
                <w:i/>
                <w:iCs/>
                <w:kern w:val="2"/>
                <w:szCs w:val="24"/>
                <w:lang w:eastAsia="en-US"/>
              </w:rPr>
              <w:t>layout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 fluido, com pontos de quebra para desktop, tablet e smartphone) e funciona nas versões atuais de Chrome, Firefox e Edge.</w:t>
            </w:r>
          </w:p>
        </w:tc>
      </w:tr>
      <w:tr>
        <w:trPr>
          <w:trHeight w:val="752" w:hRule="atLeast"/>
          <w:cantSplit w:val="true"/>
        </w:trPr>
        <w:tc>
          <w:tcPr>
            <w:tcW w:w="9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RNF08</w:t>
            </w:r>
          </w:p>
        </w:tc>
        <w:tc>
          <w:tcPr>
            <w:tcW w:w="29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120"/>
              <w:rPr>
                <w:szCs w:val="24"/>
              </w:rPr>
            </w:pPr>
            <w:r>
              <w:rPr>
                <w:szCs w:val="24"/>
              </w:rPr>
              <w:t>Manutenibilidade</w:t>
            </w:r>
          </w:p>
        </w:tc>
        <w:tc>
          <w:tcPr>
            <w:tcW w:w="5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left"/>
              <w:rPr>
                <w:rFonts w:eastAsia="Aptos"/>
                <w:kern w:val="2"/>
                <w:szCs w:val="24"/>
                <w:lang w:eastAsia="en-US"/>
              </w:rPr>
            </w:pPr>
            <w:r>
              <w:rPr>
                <w:rFonts w:eastAsia="Aptos"/>
                <w:kern w:val="2"/>
                <w:szCs w:val="24"/>
                <w:lang w:eastAsia="en-US"/>
              </w:rPr>
              <w:t xml:space="preserve">O código é organizado em camadas e módulos de baixo acoplamento (apresentação, regras de negócio e acesso a dados), sob controle de versão e com padrão de codificação verificado por </w:t>
            </w:r>
            <w:r>
              <w:rPr>
                <w:rFonts w:eastAsia="Aptos"/>
                <w:i/>
                <w:iCs/>
                <w:kern w:val="2"/>
                <w:szCs w:val="24"/>
                <w:lang w:eastAsia="en-US"/>
              </w:rPr>
              <w:t>linter</w:t>
            </w:r>
            <w:r>
              <w:rPr>
                <w:rFonts w:eastAsia="Aptos"/>
                <w:kern w:val="2"/>
                <w:szCs w:val="24"/>
                <w:lang w:eastAsia="en-US"/>
              </w:rPr>
              <w:t xml:space="preserve">. A suíte de testes automatizados mantém cobertura mínima de </w:t>
            </w:r>
            <w:r>
              <w:rPr>
                <w:rFonts w:eastAsia="Aptos"/>
                <w:b/>
                <w:bCs/>
                <w:kern w:val="2"/>
                <w:szCs w:val="24"/>
                <w:lang w:eastAsia="en-US"/>
              </w:rPr>
              <w:t>70%</w:t>
            </w:r>
            <w:r>
              <w:rPr>
                <w:rFonts w:eastAsia="Aptos"/>
                <w:kern w:val="2"/>
                <w:szCs w:val="24"/>
                <w:lang w:eastAsia="en-US"/>
              </w:rPr>
              <w:t>, e novas funcionalidades são adicionadas sem alterar o comportamento dos módulos existentes.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sz w:val="24"/>
          <w:szCs w:val="24"/>
        </w:rPr>
      </w:pPr>
      <w:bookmarkStart w:id="36" w:name="__RefHeading___Toc1179_1549512952"/>
      <w:bookmarkEnd w:id="36"/>
      <w:r>
        <w:rPr/>
        <w:t>6.3 Regras de negócio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RN01 — Acesso por perfil: clientes utilizam as funções de consulta e compra; Atendentes executam cadastro, consulta e acompanhamento de clientes; funções administrativas e relatórios restritos são autorizados conforme o perfil definido (RF09, RF11, RF12).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RN02 — Tentativas de pagamento: após uma falha, o cliente pode tentar novamente até três vezes; esgotadas as tentativas, a transação é cancelada (RF05). A equipe deve confirmar se o limite inclui ou não a tentativa inicial.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RN03 — Bloqueio de acesso: na quinta falha consecutiva de autenticação, a conta é bloqueada; a redefinição de senha utiliza link com token de uso único e prazo de expiração (RF12).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RN04 — Situação do pedido: os estados previstos para uma reserva são “Aguardando Pagamento”, “Confirmado” e “Cancelado”; alterações devem manter histórico (RF10).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RN05 — Confirmação da reserva: o voucher e o comprovante são enviados por e-mail somente após a confirmação de pagamento aprovado pelo serviço de pagamento (RF05, RF06).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RN06 — Prazo de tarefa: não é permitido cadastrar tarefa com prazo anterior à data corrente (RF14).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RN07 — Relatórios: relatórios de vendas e comissões são para consulta e não substituem nem atualizam a planilha financeira da agência (RF09 e fora do escopo).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RN08 — Unicidade cadastral: CPF e e-mail de colaborador devem ser únicos; CPF de cliente também deve ser único. Cadastros duplicados são rejeitados (RF11, RF17).</w:t>
      </w:r>
    </w:p>
    <w:p>
      <w:pPr>
        <w:pStyle w:val="Heading1"/>
        <w:spacing w:before="0" w:after="120"/>
        <w:rPr/>
      </w:pPr>
      <w:bookmarkStart w:id="37" w:name="__RefHeading___Toc1181_1549512952"/>
      <w:bookmarkEnd w:id="37"/>
      <w:r>
        <w:rPr/>
        <w:t>7. Análise e priorização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Critério: prioridade alta para requisitos necessários à jornada principal de consulta, cadastro, compra e confirmação, bem como controles essenciais de segurança e conformidade. Prioridade média para funcionalidades de apoio à gestão e atributos que podem ser entregues após a jornada principal. As prioridades são uma proposta inicial para validação com a agência.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Prioridade alta — RF01–RF08, RF10–RF12 e RF17; RNF01–RNF05 e RNF07. Abrangem catálogo, compra, pagamento, confirmação, gestão básica de pedidos e clientes, autenticação, proteção de dados, disponibilidade, usabilidade e compatibilidade.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Prioridade média — RF09 e RF13–RF16; RNF06 e RNF08. Abrangem relatórios, pesquisa e acompanhamento de clientes, tarefas e notificações, desempenho das consultas internas e manutenibilidade.</w:t>
      </w:r>
    </w:p>
    <w:p>
      <w:pPr>
        <w:pStyle w:val="Heading2"/>
        <w:jc w:val="both"/>
        <w:rPr>
          <w:sz w:val="24"/>
          <w:szCs w:val="24"/>
        </w:rPr>
      </w:pPr>
      <w:bookmarkStart w:id="38" w:name="__RefHeading___Toc1183_1549512952"/>
      <w:bookmarkEnd w:id="38"/>
      <w:r>
        <w:rPr>
          <w:sz w:val="24"/>
          <w:szCs w:val="24"/>
        </w:rPr>
        <w:t>Conflitos analisados e decisão proposta: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Relatórios de comissões versus gestão financeira fora do escopo: manter relatórios somente para consulta, sem substituir a planilha ou executar contabilidade (RF09).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Pagamento e e-mail dependem de terceiros: o sistema integra os serviços existentes, sem desenvolver o gateway ou o serviço de e-mail.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Captura automática de leads versus escopo atual: permanece como oportunidade futura; o cadastro manual e o acompanhamento de clientes continuam no escopo.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Ambiguidades a validar: se as três tentativas de pagamento incluem a tentativa inicial; regras de taxas, impostos, cancelamento e estorno; prazo de retenção e procedimento de exclusão/anonimização de dados; e como a janela de manutenção afeta o cálculo da meta mensal de disponibilidade.</w:t>
      </w:r>
    </w:p>
    <w:p>
      <w:pPr>
        <w:pStyle w:val="Heading1"/>
        <w:spacing w:before="0" w:after="120"/>
        <w:rPr/>
      </w:pPr>
      <w:bookmarkStart w:id="39" w:name="__RefHeading___Toc1185_1549512952"/>
      <w:bookmarkEnd w:id="39"/>
      <w:r>
        <w:rPr/>
        <w:t>8. Verificação e validação</w:t>
      </w:r>
    </w:p>
    <w:p>
      <w:pPr>
        <w:pStyle w:val="Heading2"/>
        <w:keepNext w:val="true"/>
        <w:keepLines/>
        <w:widowControl/>
        <w:suppressAutoHyphens w:val="true"/>
        <w:bidi w:val="0"/>
        <w:spacing w:lineRule="auto" w:line="360" w:before="120" w:after="120"/>
        <w:jc w:val="both"/>
        <w:rPr>
          <w:rFonts w:ascii="Times New Roman" w:hAnsi="Times New Roman" w:eastAsia="Arial" w:cs="Arial"/>
          <w:color w:val="auto"/>
          <w:kern w:val="0"/>
          <w:lang w:val="pt-BR" w:eastAsia="pt-BR" w:bidi="ar-SA"/>
        </w:rPr>
      </w:pPr>
      <w:bookmarkStart w:id="40" w:name="__RefHeading___Toc1187_1549512952"/>
      <w:bookmarkEnd w:id="40"/>
      <w:r>
        <w:rPr>
          <w:rFonts w:eastAsia="Arial" w:cs="Arial"/>
          <w:color w:val="auto"/>
          <w:kern w:val="0"/>
          <w:lang w:val="pt-BR" w:eastAsia="pt-BR" w:bidi="ar-SA"/>
        </w:rPr>
        <w:t>8.1 Checklist de verificação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[ ] Clareza: cada requisito descreve um comportamento ou atributo sem termos ambíguos?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[ ] Completude: estão informados ator, condição, resposta do sistema e exceções relevantes?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[ ] Consistência: RF, RNF, regras de negócio, escopo e casos de uso não se contradizem?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[ ] Verificabilidade: é possível definir um teste com resultado observável para cada requisito?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[ ] Identificação e rastreabilidade: cada requisito tem ID único e ligação com história, caso de uso ou teste?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[ ] Prioridade: a prioridade e sua justificativa estão registradas e foram confirmadas pelos stakeholders?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Situação inicial: checklist proposto para revisão; os itens devem ser marcados após a análise da equipe e a validação com a agência.</w:t>
      </w:r>
    </w:p>
    <w:p>
      <w:pPr>
        <w:pStyle w:val="Heading2"/>
        <w:keepNext w:val="true"/>
        <w:keepLines/>
        <w:widowControl/>
        <w:suppressAutoHyphens w:val="true"/>
        <w:bidi w:val="0"/>
        <w:spacing w:lineRule="auto" w:line="360" w:before="120" w:after="120"/>
        <w:jc w:val="both"/>
        <w:rPr>
          <w:rFonts w:ascii="Times New Roman" w:hAnsi="Times New Roman" w:eastAsia="Arial" w:cs="Arial"/>
          <w:color w:val="auto"/>
          <w:kern w:val="0"/>
          <w:lang w:val="pt-BR" w:eastAsia="pt-BR" w:bidi="ar-SA"/>
        </w:rPr>
      </w:pPr>
      <w:bookmarkStart w:id="41" w:name="__RefHeading___Toc1189_1549512952"/>
      <w:bookmarkEnd w:id="41"/>
      <w:r>
        <w:rPr>
          <w:rFonts w:eastAsia="Arial" w:cs="Arial"/>
          <w:color w:val="auto"/>
          <w:kern w:val="0"/>
          <w:lang w:val="pt-BR" w:eastAsia="pt-BR" w:bidi="ar-SA"/>
        </w:rPr>
        <w:t>8.2 Estratégia de validação com stakeholders</w:t>
      </w:r>
    </w:p>
    <w:p>
      <w:pPr>
        <w:pStyle w:val="Normal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Realizar uma revisão dos requisitos e das regras com Débora, representante da agência, confirmando prioridades, limites do sistema, perfis e ambiguidades registradas na seção 7. Apresentar os protótipos de catálogo, pacote, carrinho, perfil e atendimento para percorrer os fluxos de busca, cadastro, compra e consulta. Registrar aprovação, correções e decisões; atualizar requisitos e casos de uso; e obter confirmação dos critérios de aceitação antes da implementação. A validação ainda está pendente e não é apresentada como concluída.</w:t>
      </w:r>
    </w:p>
    <w:p>
      <w:pPr>
        <w:pStyle w:val="Heading1"/>
        <w:rPr/>
      </w:pPr>
      <w:bookmarkStart w:id="42" w:name="__RefHeading___Toc1163_3381192154"/>
      <w:bookmarkStart w:id="43" w:name="_Toc242973000"/>
      <w:bookmarkEnd w:id="42"/>
      <w:r>
        <w:rPr/>
        <w:t>9. Protótipo de baixa fidelidade</w:t>
      </w:r>
      <w:bookmarkEnd w:id="43"/>
    </w:p>
    <w:p>
      <w:pPr>
        <w:pStyle w:val="Normal"/>
        <w:rPr/>
      </w:pPr>
      <w:r>
        <w:rPr/>
        <w:drawing>
          <wp:inline distT="0" distB="0" distL="0" distR="0">
            <wp:extent cx="5733415" cy="3221990"/>
            <wp:effectExtent l="0" t="0" r="0" b="0"/>
            <wp:docPr id="2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15"/>
        </w:numPr>
        <w:rPr/>
      </w:pPr>
      <w:r>
        <w:rPr/>
        <w:t>Página inicial</w:t>
      </w:r>
    </w:p>
    <w:p>
      <w:pPr>
        <w:pStyle w:val="Normal"/>
        <w:rPr/>
      </w:pPr>
      <w:r>
        <w:rPr/>
        <w:drawing>
          <wp:inline distT="0" distB="0" distL="0" distR="0">
            <wp:extent cx="5733415" cy="322008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15"/>
        </w:numPr>
        <w:rPr/>
      </w:pPr>
      <w:r>
        <w:rPr/>
        <w:t>Pacotes</w:t>
      </w:r>
    </w:p>
    <w:p>
      <w:pPr>
        <w:pStyle w:val="Normal"/>
        <w:rPr/>
      </w:pPr>
      <w:r>
        <w:rPr/>
        <w:drawing>
          <wp:inline distT="0" distB="0" distL="0" distR="0">
            <wp:extent cx="5733415" cy="320357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15"/>
        </w:numPr>
        <w:rPr/>
      </w:pPr>
      <w:r>
        <w:rPr/>
        <w:t>Carrinho</w:t>
      </w:r>
    </w:p>
    <w:p>
      <w:pPr>
        <w:pStyle w:val="Normal"/>
        <w:rPr/>
      </w:pPr>
      <w:r>
        <w:rPr/>
        <w:drawing>
          <wp:inline distT="0" distB="0" distL="0" distR="0">
            <wp:extent cx="5733415" cy="3228975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15"/>
        </w:numPr>
        <w:rPr/>
      </w:pPr>
      <w:r>
        <w:rPr/>
        <w:t>Perfil</w:t>
      </w:r>
    </w:p>
    <w:p>
      <w:pPr>
        <w:pStyle w:val="Normal"/>
        <w:rPr/>
      </w:pPr>
      <w:r>
        <w:rPr/>
        <w:drawing>
          <wp:inline distT="0" distB="0" distL="0" distR="0">
            <wp:extent cx="5733415" cy="321945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15"/>
        </w:numPr>
        <w:rPr/>
      </w:pPr>
      <w:r>
        <w:rPr/>
        <w:t>Viagens</w:t>
      </w:r>
    </w:p>
    <w:p>
      <w:pPr>
        <w:pStyle w:val="Normal"/>
        <w:rPr/>
      </w:pPr>
      <w:r>
        <w:rPr/>
        <w:drawing>
          <wp:inline distT="0" distB="0" distL="0" distR="0">
            <wp:extent cx="5733415" cy="3209290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15"/>
        </w:numPr>
        <w:rPr/>
      </w:pPr>
      <w:r>
        <w:rPr/>
        <w:t>Central de ajuda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44" w:name="__RefHeading___Toc1165_3381192154"/>
      <w:bookmarkStart w:id="45" w:name="_Toc242973014"/>
      <w:bookmarkEnd w:id="44"/>
      <w:r>
        <w:rPr/>
        <w:t>10. Histórias de usuário e critérios de aceitação</w:t>
      </w:r>
      <w:bookmarkEnd w:id="45"/>
    </w:p>
    <w:p>
      <w:pPr>
        <w:pStyle w:val="Normal"/>
        <w:rPr>
          <w:szCs w:val="24"/>
        </w:rPr>
      </w:pPr>
      <w:r>
        <w:rPr>
          <w:szCs w:val="24"/>
        </w:rPr>
        <w:t>Para atender à metodologia ágil, os requisitos e casos de uso do sistema Oceanun foram mapeados no formato de Histórias de Usuário (User Stories):</w:t>
      </w:r>
    </w:p>
    <w:p>
      <w:pPr>
        <w:pStyle w:val="Normal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US01 (RF01 / UC01):</w:t>
      </w:r>
      <w:r>
        <w:rPr>
          <w:szCs w:val="24"/>
        </w:rPr>
        <w:t xml:space="preserve"> Como cliente, quero filtrar e consultar o catálogo de pacotes e hospedagens para encontrar opções ideais para as minhas viagens de forma rápida.</w:t>
      </w:r>
    </w:p>
    <w:p>
      <w:pPr>
        <w:pStyle w:val="Normal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US02 (RF02 / UC02):</w:t>
      </w:r>
      <w:r>
        <w:rPr>
          <w:szCs w:val="24"/>
        </w:rPr>
        <w:t xml:space="preserve"> Como cliente, quero adicionar e gerenciar itens no meu carrinho virtual para consolidar e revisar minhas escolhas antes de fechar a compra.</w:t>
      </w:r>
    </w:p>
    <w:p>
      <w:pPr>
        <w:pStyle w:val="Normal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US03 (RF03 / UC03):</w:t>
      </w:r>
      <w:r>
        <w:rPr>
          <w:szCs w:val="24"/>
        </w:rPr>
        <w:t xml:space="preserve"> Como cliente, quero realizar e gerenciar meu cadastro na plataforma para que meus dados fiquem salvos com segurança.</w:t>
      </w:r>
    </w:p>
    <w:p>
      <w:pPr>
        <w:pStyle w:val="Normal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US04 (RF04, RF05 / UC04, UC05):</w:t>
      </w:r>
      <w:r>
        <w:rPr>
          <w:szCs w:val="24"/>
        </w:rPr>
        <w:t xml:space="preserve"> Como cliente, quero revisar o resumo do meu pedido e realizar o pagamento via cartão ou PIX para garantir minhas reservas com segurança.</w:t>
      </w:r>
    </w:p>
    <w:p>
      <w:pPr>
        <w:pStyle w:val="Normal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US05 (RF07, RF08 / UC07, UC08):</w:t>
      </w:r>
      <w:r>
        <w:rPr>
          <w:szCs w:val="24"/>
        </w:rPr>
        <w:t xml:space="preserve"> Como gestor da agência, quero cadastrar pacotes e atualizar preços dinamicamente para gerenciar o inventário e as tarifas sazonais.</w:t>
      </w:r>
    </w:p>
    <w:p>
      <w:pPr>
        <w:pStyle w:val="Normal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US06 (RF09 / UC09):</w:t>
      </w:r>
      <w:r>
        <w:rPr>
          <w:szCs w:val="24"/>
        </w:rPr>
        <w:t xml:space="preserve"> Como gestor da agência, quero gerar e exportar relatórios de vendas para analisar o faturamento e os destinos mais procurados.</w:t>
      </w:r>
    </w:p>
    <w:p>
      <w:pPr>
        <w:pStyle w:val="Normal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US07 (RF10 / UC10):</w:t>
      </w:r>
      <w:r>
        <w:rPr>
          <w:szCs w:val="24"/>
        </w:rPr>
        <w:t xml:space="preserve"> Como gestor da agência, quero pesquisar e alterar o status de pedidos para gerenciar o andamento das reservas e registrar justificativas.</w:t>
      </w:r>
    </w:p>
    <w:p>
      <w:pPr>
        <w:pStyle w:val="Heading1"/>
        <w:rPr/>
      </w:pPr>
      <w:bookmarkStart w:id="46" w:name="__RefHeading___Toc1167_3381192154"/>
      <w:bookmarkStart w:id="47" w:name="_Toc242972997"/>
      <w:bookmarkStart w:id="48" w:name="_bkiul8los9uq"/>
      <w:bookmarkEnd w:id="46"/>
      <w:bookmarkEnd w:id="48"/>
      <w:r>
        <w:rPr/>
        <w:t>11. Diagrama de casos de uso</w:t>
      </w:r>
      <w:bookmarkEnd w:id="47"/>
    </w:p>
    <w:p>
      <w:pPr>
        <w:pStyle w:val="Normal"/>
        <w:jc w:val="center"/>
        <w:rPr/>
      </w:pPr>
      <w:r>
        <w:rPr/>
        <w:drawing>
          <wp:inline distT="0" distB="0" distL="0" distR="0">
            <wp:extent cx="5731510" cy="3924300"/>
            <wp:effectExtent l="0" t="0" r="0" b="0"/>
            <wp:docPr id="8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rPr/>
      </w:pPr>
      <w:bookmarkStart w:id="49" w:name="__RefHeading___Toc1169_3381192154"/>
      <w:bookmarkStart w:id="50" w:name="_Toc242972998"/>
      <w:bookmarkStart w:id="51" w:name="_10zldqaqifff"/>
      <w:bookmarkEnd w:id="49"/>
      <w:bookmarkEnd w:id="51"/>
      <w:r>
        <w:rPr/>
        <w:t>12. Narrativas detalhadas de casos de uso</w:t>
      </w:r>
      <w:bookmarkEnd w:id="50"/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UC01: Consultar Catálogo</w:t>
      </w:r>
    </w:p>
    <w:p>
      <w:pPr>
        <w:pStyle w:val="Normal"/>
        <w:numPr>
          <w:ilvl w:val="0"/>
          <w:numId w:val="8"/>
        </w:numPr>
        <w:rPr>
          <w:szCs w:val="24"/>
        </w:rPr>
      </w:pPr>
      <w:r>
        <w:rPr>
          <w:szCs w:val="24"/>
        </w:rPr>
        <w:t>Ator: Cliente</w:t>
      </w:r>
    </w:p>
    <w:p>
      <w:pPr>
        <w:pStyle w:val="Normal"/>
        <w:numPr>
          <w:ilvl w:val="0"/>
          <w:numId w:val="8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29"/>
        </w:numPr>
        <w:rPr>
          <w:szCs w:val="24"/>
        </w:rPr>
      </w:pPr>
      <w:r>
        <w:rPr>
          <w:szCs w:val="24"/>
        </w:rPr>
        <w:t>O Cliente acessa a tela inicial do sistema.</w:t>
      </w:r>
    </w:p>
    <w:p>
      <w:pPr>
        <w:pStyle w:val="Normal"/>
        <w:numPr>
          <w:ilvl w:val="0"/>
          <w:numId w:val="29"/>
        </w:numPr>
        <w:rPr>
          <w:szCs w:val="24"/>
        </w:rPr>
      </w:pPr>
      <w:r>
        <w:rPr>
          <w:szCs w:val="24"/>
        </w:rPr>
        <w:t>O Sistema exibe os pacotes e hospedagens em destaque e os campos de filtro (data, destino, preço).</w:t>
      </w:r>
    </w:p>
    <w:p>
      <w:pPr>
        <w:pStyle w:val="Normal"/>
        <w:numPr>
          <w:ilvl w:val="0"/>
          <w:numId w:val="29"/>
        </w:numPr>
        <w:rPr>
          <w:szCs w:val="24"/>
        </w:rPr>
      </w:pPr>
      <w:r>
        <w:rPr>
          <w:szCs w:val="24"/>
        </w:rPr>
        <w:t>O Sistema consulta o banco de dados e exibe a lista de opções que atendem aos filtros, mostrando fotos, valores e disponibilidade.</w:t>
      </w:r>
    </w:p>
    <w:p>
      <w:pPr>
        <w:pStyle w:val="Normal"/>
        <w:numPr>
          <w:ilvl w:val="0"/>
          <w:numId w:val="29"/>
        </w:numPr>
        <w:rPr>
          <w:szCs w:val="24"/>
        </w:rPr>
      </w:pPr>
      <w:r>
        <w:rPr>
          <w:szCs w:val="24"/>
        </w:rPr>
        <w:t>O Cliente seleciona um item específico.</w:t>
      </w:r>
    </w:p>
    <w:p>
      <w:pPr>
        <w:pStyle w:val="Normal"/>
        <w:numPr>
          <w:ilvl w:val="0"/>
          <w:numId w:val="29"/>
        </w:numPr>
        <w:rPr>
          <w:szCs w:val="24"/>
        </w:rPr>
      </w:pPr>
      <w:r>
        <w:rPr>
          <w:szCs w:val="24"/>
        </w:rPr>
        <w:t>O Sistema exibe a tela de detalhes do item (descrição longa, fotos internas, políticas de cancelamento).</w:t>
      </w:r>
    </w:p>
    <w:p>
      <w:pPr>
        <w:pStyle w:val="Normal"/>
        <w:keepNext w:val="true"/>
        <w:numPr>
          <w:ilvl w:val="0"/>
          <w:numId w:val="8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673"/>
        <w:gridCol w:w="7606"/>
      </w:tblGrid>
      <w:tr>
        <w:trPr>
          <w:tblHeader w:val="true"/>
          <w:cantSplit w:val="true"/>
        </w:trPr>
        <w:tc>
          <w:tcPr>
            <w:tcW w:w="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Nenhum resultado encontrado: No passo 3, se não houver itens disponíveis para os filtros aplicados, o Sistema exibe a mensagem "Nenhum resultado encontrado para esta busca" e sugere datas ou destinos alternativos.</w:t>
            </w:r>
          </w:p>
        </w:tc>
      </w:tr>
    </w:tbl>
    <w:p>
      <w:pPr>
        <w:pStyle w:val="Normal"/>
        <w:ind w:left="720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UC02: Gerenciar Carrinho</w:t>
      </w:r>
    </w:p>
    <w:p>
      <w:pPr>
        <w:pStyle w:val="Normal"/>
        <w:numPr>
          <w:ilvl w:val="0"/>
          <w:numId w:val="23"/>
        </w:numPr>
        <w:rPr>
          <w:szCs w:val="24"/>
        </w:rPr>
      </w:pPr>
      <w:r>
        <w:rPr>
          <w:szCs w:val="24"/>
        </w:rPr>
        <w:t>Ator: Cliente</w:t>
      </w:r>
    </w:p>
    <w:p>
      <w:pPr>
        <w:pStyle w:val="Normal"/>
        <w:numPr>
          <w:ilvl w:val="0"/>
          <w:numId w:val="23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27"/>
        </w:numPr>
        <w:rPr>
          <w:szCs w:val="24"/>
        </w:rPr>
      </w:pPr>
      <w:r>
        <w:rPr>
          <w:szCs w:val="24"/>
        </w:rPr>
        <w:t>Na tela de detalhes do item, o Cliente seleciona a quantidade de pessoas e clica em "Adicionar ao Carrinho".</w:t>
      </w:r>
    </w:p>
    <w:p>
      <w:pPr>
        <w:pStyle w:val="Normal"/>
        <w:numPr>
          <w:ilvl w:val="0"/>
          <w:numId w:val="27"/>
        </w:numPr>
        <w:rPr>
          <w:szCs w:val="24"/>
        </w:rPr>
      </w:pPr>
      <w:r>
        <w:rPr>
          <w:szCs w:val="24"/>
        </w:rPr>
        <w:t>O Sistema valida a disponibilidade.</w:t>
      </w:r>
    </w:p>
    <w:p>
      <w:pPr>
        <w:pStyle w:val="Normal"/>
        <w:numPr>
          <w:ilvl w:val="0"/>
          <w:numId w:val="27"/>
        </w:numPr>
        <w:rPr>
          <w:szCs w:val="24"/>
        </w:rPr>
      </w:pPr>
      <w:r>
        <w:rPr>
          <w:szCs w:val="24"/>
        </w:rPr>
        <w:t>O Sistema adiciona os itens ao carrinho virtual.</w:t>
      </w:r>
    </w:p>
    <w:p>
      <w:pPr>
        <w:pStyle w:val="Normal"/>
        <w:numPr>
          <w:ilvl w:val="0"/>
          <w:numId w:val="27"/>
        </w:numPr>
        <w:rPr>
          <w:szCs w:val="24"/>
        </w:rPr>
      </w:pPr>
      <w:r>
        <w:rPr>
          <w:szCs w:val="24"/>
        </w:rPr>
        <w:t>O Sistema calcula dinamicamente o subtotal de todos os itens e exibe a tela do carrinho atualizada.</w:t>
      </w:r>
    </w:p>
    <w:p>
      <w:pPr>
        <w:pStyle w:val="Normal"/>
        <w:keepNext w:val="true"/>
        <w:numPr>
          <w:ilvl w:val="0"/>
          <w:numId w:val="23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35"/>
        <w:gridCol w:w="7244"/>
      </w:tblGrid>
      <w:tr>
        <w:trPr>
          <w:tblHeader w:val="true"/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Alterar/Remover Item: No passo 4, o Cliente pode clicar em "Excluir" ou alterar o número de diárias. O Sistema processa a alteração, recalcula o subtotal dinamicamente e atualiza a tela.</w:t>
            </w:r>
          </w:p>
        </w:tc>
      </w:tr>
    </w:tbl>
    <w:p>
      <w:pPr>
        <w:pStyle w:val="Normal"/>
        <w:ind w:left="720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UC03: Gerenciar Cadastro</w:t>
      </w:r>
    </w:p>
    <w:p>
      <w:pPr>
        <w:pStyle w:val="Normal"/>
        <w:numPr>
          <w:ilvl w:val="0"/>
          <w:numId w:val="14"/>
        </w:numPr>
        <w:rPr>
          <w:szCs w:val="24"/>
        </w:rPr>
      </w:pPr>
      <w:r>
        <w:rPr>
          <w:szCs w:val="24"/>
        </w:rPr>
        <w:t>Ator: Cliente</w:t>
      </w:r>
    </w:p>
    <w:p>
      <w:pPr>
        <w:pStyle w:val="Normal"/>
        <w:numPr>
          <w:ilvl w:val="0"/>
          <w:numId w:val="14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10"/>
        </w:numPr>
        <w:rPr>
          <w:szCs w:val="24"/>
        </w:rPr>
      </w:pPr>
      <w:r>
        <w:rPr>
          <w:szCs w:val="24"/>
        </w:rPr>
        <w:t>O Cliente clica em "Cadastre-se".</w:t>
      </w:r>
    </w:p>
    <w:p>
      <w:pPr>
        <w:pStyle w:val="Normal"/>
        <w:numPr>
          <w:ilvl w:val="0"/>
          <w:numId w:val="10"/>
        </w:numPr>
        <w:rPr>
          <w:szCs w:val="24"/>
        </w:rPr>
      </w:pPr>
      <w:r>
        <w:rPr>
          <w:szCs w:val="24"/>
        </w:rPr>
        <w:t>O Sistema exibe o formulário de cadastro solicitando: Nome, CPF, E-mail, Telefone e Senha.</w:t>
      </w:r>
    </w:p>
    <w:p>
      <w:pPr>
        <w:pStyle w:val="Normal"/>
        <w:numPr>
          <w:ilvl w:val="0"/>
          <w:numId w:val="10"/>
        </w:numPr>
        <w:rPr>
          <w:szCs w:val="24"/>
        </w:rPr>
      </w:pPr>
      <w:r>
        <w:rPr>
          <w:szCs w:val="24"/>
        </w:rPr>
        <w:t>O Cliente preenche os dados e clica em "Salvar Cadastro".</w:t>
      </w:r>
    </w:p>
    <w:p>
      <w:pPr>
        <w:pStyle w:val="Normal"/>
        <w:numPr>
          <w:ilvl w:val="0"/>
          <w:numId w:val="10"/>
        </w:numPr>
        <w:rPr>
          <w:szCs w:val="24"/>
        </w:rPr>
      </w:pPr>
      <w:r>
        <w:rPr>
          <w:szCs w:val="24"/>
        </w:rPr>
        <w:t>O Sistema valida o formato do e-mail, telefone e se o CPF é matematicamente válido.</w:t>
      </w:r>
    </w:p>
    <w:p>
      <w:pPr>
        <w:pStyle w:val="Normal"/>
        <w:numPr>
          <w:ilvl w:val="0"/>
          <w:numId w:val="10"/>
        </w:numPr>
        <w:rPr>
          <w:szCs w:val="24"/>
        </w:rPr>
      </w:pPr>
      <w:r>
        <w:rPr>
          <w:szCs w:val="24"/>
        </w:rPr>
        <w:t>O Sistema salva os dados e envia uma mensagem de sucesso.</w:t>
      </w:r>
    </w:p>
    <w:p>
      <w:pPr>
        <w:pStyle w:val="Normal"/>
        <w:keepNext w:val="true"/>
        <w:numPr>
          <w:ilvl w:val="0"/>
          <w:numId w:val="14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35"/>
        <w:gridCol w:w="7244"/>
      </w:tblGrid>
      <w:tr>
        <w:trPr>
          <w:tblHeader w:val="true"/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Dados Incompletos ou CPF Inválido: No passo 4, se houver campos obrigatórios vazios ou se o CPF for inválido, o Sistema bloqueia o salvamento e retorna alertas específicos (exemplos: "CPF inválido", "O campo E-mail é obrigatório").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E02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Atualização/Exclusão: O Cliente autenticado acessa "Meu Perfil", altera seus dados ou solicita a exclusão da conta. O Sistema valida as alterações e salva (ou remove) os dados.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E03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CPF ou E-mail já cadastrado: No passo 4, se o CPF ou o e-mail informado já existir na base, o Sistema bloqueia o salvamento, exibe um alerta de duplicidade e sugere o acesso pela tela de login.</w:t>
            </w:r>
          </w:p>
        </w:tc>
      </w:tr>
    </w:tbl>
    <w:p>
      <w:pPr>
        <w:pStyle w:val="Normal"/>
        <w:ind w:left="720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UC04: Realizar Checkout</w:t>
      </w:r>
    </w:p>
    <w:p>
      <w:pPr>
        <w:pStyle w:val="Normal"/>
        <w:numPr>
          <w:ilvl w:val="0"/>
          <w:numId w:val="5"/>
        </w:numPr>
        <w:rPr>
          <w:szCs w:val="24"/>
        </w:rPr>
      </w:pPr>
      <w:r>
        <w:rPr>
          <w:szCs w:val="24"/>
        </w:rPr>
        <w:t>Ator: Cliente</w:t>
      </w:r>
    </w:p>
    <w:p>
      <w:pPr>
        <w:pStyle w:val="Normal"/>
        <w:numPr>
          <w:ilvl w:val="0"/>
          <w:numId w:val="5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25"/>
        </w:numPr>
        <w:rPr>
          <w:szCs w:val="24"/>
        </w:rPr>
      </w:pPr>
      <w:r>
        <w:rPr>
          <w:szCs w:val="24"/>
        </w:rPr>
        <w:t>O Cliente clica em "Prosseguir para o Checkout" a partir da tela do carrinho.</w:t>
      </w:r>
    </w:p>
    <w:p>
      <w:pPr>
        <w:pStyle w:val="Normal"/>
        <w:numPr>
          <w:ilvl w:val="0"/>
          <w:numId w:val="25"/>
        </w:numPr>
        <w:rPr>
          <w:szCs w:val="24"/>
        </w:rPr>
      </w:pPr>
      <w:r>
        <w:rPr>
          <w:szCs w:val="24"/>
        </w:rPr>
        <w:t>O Sistema recupera os itens do carrinho e consulta a disponibilidade em tempo real.</w:t>
      </w:r>
    </w:p>
    <w:p>
      <w:pPr>
        <w:pStyle w:val="Normal"/>
        <w:numPr>
          <w:ilvl w:val="0"/>
          <w:numId w:val="25"/>
        </w:numPr>
        <w:rPr>
          <w:szCs w:val="24"/>
        </w:rPr>
      </w:pPr>
      <w:r>
        <w:rPr>
          <w:szCs w:val="24"/>
        </w:rPr>
        <w:t>O Sistema calcula as taxas administrativas e impostos locais aplicáveis.</w:t>
      </w:r>
    </w:p>
    <w:p>
      <w:pPr>
        <w:pStyle w:val="Normal"/>
        <w:numPr>
          <w:ilvl w:val="0"/>
          <w:numId w:val="25"/>
        </w:numPr>
        <w:rPr>
          <w:szCs w:val="24"/>
        </w:rPr>
      </w:pPr>
      <w:r>
        <w:rPr>
          <w:szCs w:val="24"/>
        </w:rPr>
        <w:t>O Sistema exibe o resumo do pedido (itens, subtotal, taxas e valor total).</w:t>
      </w:r>
    </w:p>
    <w:p>
      <w:pPr>
        <w:pStyle w:val="Normal"/>
        <w:numPr>
          <w:ilvl w:val="0"/>
          <w:numId w:val="25"/>
        </w:numPr>
        <w:rPr>
          <w:szCs w:val="24"/>
        </w:rPr>
      </w:pPr>
      <w:r>
        <w:rPr>
          <w:szCs w:val="24"/>
        </w:rPr>
        <w:t>O Cliente confirma os dados do resumo e clica em "Ir para o Pagamento".</w:t>
      </w:r>
    </w:p>
    <w:p>
      <w:pPr>
        <w:pStyle w:val="Normal"/>
        <w:numPr>
          <w:ilvl w:val="0"/>
          <w:numId w:val="25"/>
        </w:numPr>
        <w:rPr>
          <w:szCs w:val="24"/>
        </w:rPr>
      </w:pPr>
      <w:r>
        <w:rPr>
          <w:szCs w:val="24"/>
        </w:rPr>
        <w:t>O Sistema inicia o caso de uso UC05 (Processar Pagamento).</w:t>
      </w:r>
    </w:p>
    <w:p>
      <w:pPr>
        <w:pStyle w:val="Normal"/>
        <w:numPr>
          <w:ilvl w:val="0"/>
          <w:numId w:val="25"/>
        </w:numPr>
        <w:rPr>
          <w:szCs w:val="24"/>
        </w:rPr>
      </w:pPr>
      <w:r>
        <w:rPr>
          <w:szCs w:val="24"/>
        </w:rPr>
        <w:t>O Caso de Uso é encerrado.</w:t>
      </w:r>
    </w:p>
    <w:p>
      <w:pPr>
        <w:pStyle w:val="Normal"/>
        <w:keepNext w:val="true"/>
        <w:numPr>
          <w:ilvl w:val="0"/>
          <w:numId w:val="5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35"/>
        <w:gridCol w:w="7244"/>
      </w:tblGrid>
      <w:tr>
        <w:trPr>
          <w:tblHeader w:val="true"/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240"/>
              <w:rPr>
                <w:szCs w:val="24"/>
              </w:rPr>
            </w:pPr>
            <w:r>
              <w:rPr>
                <w:szCs w:val="24"/>
              </w:rPr>
              <w:t>Cupom de Desconto:</w:t>
            </w:r>
            <w:r>
              <w:rPr>
                <w:b/>
                <w:bCs/>
                <w:szCs w:val="24"/>
              </w:rPr>
              <w:t xml:space="preserve"> </w:t>
            </w:r>
            <w:r>
              <w:rPr>
                <w:szCs w:val="24"/>
              </w:rPr>
              <w:t>No passo 4, o Cliente insere um código de cupom de desconto. O Sistema valida o cupom. Se válido, recalcula o valor total subtraindo o desconto e atualiza a tela. O fluxo retorna ao passo 5.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E02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240"/>
              <w:rPr>
                <w:szCs w:val="24"/>
              </w:rPr>
            </w:pPr>
            <w:r>
              <w:rPr>
                <w:szCs w:val="24"/>
              </w:rPr>
              <w:t>Item Indisponível (Regra de Negócio): No passo 2, o Sistema identifica que uma das hospedagens/pacotes não está mais disponível nas datas selecionadas. O Sistema exibe um alerta informando qual item esgotou, remove o item do carrinho e retorna o usuário para a tela do carrinho (UC02). O caso de uso é abortado.</w:t>
            </w:r>
          </w:p>
        </w:tc>
      </w:tr>
    </w:tbl>
    <w:p>
      <w:pPr>
        <w:pStyle w:val="Normal"/>
        <w:ind w:left="720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UC05: Processar Pagamento</w:t>
      </w:r>
    </w:p>
    <w:p>
      <w:pPr>
        <w:pStyle w:val="Normal"/>
        <w:numPr>
          <w:ilvl w:val="0"/>
          <w:numId w:val="22"/>
        </w:numPr>
        <w:rPr>
          <w:szCs w:val="24"/>
        </w:rPr>
      </w:pPr>
      <w:r>
        <w:rPr>
          <w:szCs w:val="24"/>
        </w:rPr>
        <w:t>Atores: Cliente e API de Pagamento</w:t>
      </w:r>
    </w:p>
    <w:p>
      <w:pPr>
        <w:pStyle w:val="Normal"/>
        <w:numPr>
          <w:ilvl w:val="0"/>
          <w:numId w:val="22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19"/>
        </w:numPr>
        <w:rPr>
          <w:szCs w:val="24"/>
        </w:rPr>
      </w:pPr>
      <w:r>
        <w:rPr>
          <w:szCs w:val="24"/>
        </w:rPr>
        <w:t>O Sistema solicita ao Cliente a forma de pagamento (exemplos: Cartão de Crédito ou PIX).</w:t>
      </w:r>
    </w:p>
    <w:p>
      <w:pPr>
        <w:pStyle w:val="Normal"/>
        <w:numPr>
          <w:ilvl w:val="0"/>
          <w:numId w:val="19"/>
        </w:numPr>
        <w:rPr>
          <w:szCs w:val="24"/>
        </w:rPr>
      </w:pPr>
      <w:r>
        <w:rPr>
          <w:szCs w:val="24"/>
        </w:rPr>
        <w:t>O Cliente insere os dados de pagamento e clica em "Finalizar Pagamento".</w:t>
      </w:r>
    </w:p>
    <w:p>
      <w:pPr>
        <w:pStyle w:val="Normal"/>
        <w:numPr>
          <w:ilvl w:val="0"/>
          <w:numId w:val="19"/>
        </w:numPr>
        <w:rPr>
          <w:szCs w:val="24"/>
        </w:rPr>
      </w:pPr>
      <w:r>
        <w:rPr>
          <w:szCs w:val="24"/>
        </w:rPr>
        <w:t>O Sistema valida o preenchimento dos campos obrigatórios.</w:t>
      </w:r>
    </w:p>
    <w:p>
      <w:pPr>
        <w:pStyle w:val="Normal"/>
        <w:numPr>
          <w:ilvl w:val="0"/>
          <w:numId w:val="19"/>
        </w:numPr>
        <w:rPr>
          <w:szCs w:val="24"/>
        </w:rPr>
      </w:pPr>
      <w:r>
        <w:rPr>
          <w:szCs w:val="24"/>
        </w:rPr>
        <w:t>O Sistema envia os dados criptografados da transação para a API de Pagamento.</w:t>
      </w:r>
    </w:p>
    <w:p>
      <w:pPr>
        <w:pStyle w:val="Normal"/>
        <w:numPr>
          <w:ilvl w:val="0"/>
          <w:numId w:val="19"/>
        </w:numPr>
        <w:rPr>
          <w:szCs w:val="24"/>
        </w:rPr>
      </w:pPr>
      <w:r>
        <w:rPr>
          <w:szCs w:val="24"/>
        </w:rPr>
        <w:t>A API de Pagamento processa a transação e retorna um código de "Sucesso / Aprovado".</w:t>
      </w:r>
    </w:p>
    <w:p>
      <w:pPr>
        <w:pStyle w:val="Normal"/>
        <w:numPr>
          <w:ilvl w:val="0"/>
          <w:numId w:val="19"/>
        </w:numPr>
        <w:rPr>
          <w:szCs w:val="24"/>
        </w:rPr>
      </w:pPr>
      <w:r>
        <w:rPr>
          <w:szCs w:val="24"/>
        </w:rPr>
        <w:t>O Sistema altera o status do pedido para "Confirmado".</w:t>
      </w:r>
    </w:p>
    <w:p>
      <w:pPr>
        <w:pStyle w:val="Normal"/>
        <w:numPr>
          <w:ilvl w:val="0"/>
          <w:numId w:val="19"/>
        </w:numPr>
        <w:rPr>
          <w:szCs w:val="24"/>
        </w:rPr>
      </w:pPr>
      <w:r>
        <w:rPr>
          <w:szCs w:val="24"/>
        </w:rPr>
        <w:t>O Sistema inicia automaticamente o caso de uso UC06 (Emitir Confirmação).</w:t>
      </w:r>
    </w:p>
    <w:p>
      <w:pPr>
        <w:pStyle w:val="Normal"/>
        <w:numPr>
          <w:ilvl w:val="0"/>
          <w:numId w:val="19"/>
        </w:numPr>
        <w:rPr>
          <w:szCs w:val="24"/>
        </w:rPr>
      </w:pPr>
      <w:r>
        <w:rPr>
          <w:szCs w:val="24"/>
        </w:rPr>
        <w:t>O Sistema exibe uma mensagem de sucesso na tela para o Cliente.</w:t>
      </w:r>
    </w:p>
    <w:p>
      <w:pPr>
        <w:pStyle w:val="Normal"/>
        <w:keepNext w:val="true"/>
        <w:numPr>
          <w:ilvl w:val="0"/>
          <w:numId w:val="22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35"/>
        <w:gridCol w:w="7244"/>
      </w:tblGrid>
      <w:tr>
        <w:trPr>
          <w:tblHeader w:val="true"/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240"/>
              <w:rPr>
                <w:szCs w:val="24"/>
              </w:rPr>
            </w:pPr>
            <w:r>
              <w:rPr>
                <w:szCs w:val="24"/>
              </w:rPr>
              <w:t>Dados Incorretos do Cartão: No passo 3, o sistema detecta que o número do cartão ou CPF está inválido. O Sistema exibe um alerta com os campos incorretos e permite que o usuário corrija. O fluxo retorna ao passo 2.</w:t>
            </w:r>
          </w:p>
          <w:p>
            <w:pPr>
              <w:pStyle w:val="Normal"/>
              <w:keepNext w:val="true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E02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240"/>
              <w:rPr>
                <w:szCs w:val="24"/>
              </w:rPr>
            </w:pPr>
            <w:r>
              <w:rPr>
                <w:szCs w:val="24"/>
              </w:rPr>
              <w:t>Falha na Transação / Regra das 3 Tentativas (RF05):</w:t>
            </w:r>
          </w:p>
          <w:p>
            <w:pPr>
              <w:pStyle w:val="Normal"/>
              <w:widowControl w:val="false"/>
              <w:numPr>
                <w:ilvl w:val="0"/>
                <w:numId w:val="28"/>
              </w:numPr>
              <w:spacing w:before="240" w:after="120"/>
              <w:rPr>
                <w:szCs w:val="24"/>
              </w:rPr>
            </w:pPr>
            <w:r>
              <w:rPr>
                <w:szCs w:val="24"/>
              </w:rPr>
              <w:t xml:space="preserve">No passo 5, a </w:t>
            </w:r>
            <w:r>
              <w:rPr>
                <w:b/>
                <w:bCs/>
                <w:szCs w:val="24"/>
              </w:rPr>
              <w:t>API de Pagamento</w:t>
            </w:r>
            <w:r>
              <w:rPr>
                <w:szCs w:val="24"/>
              </w:rPr>
              <w:t xml:space="preserve"> retorna uma mensagem de erro (exemplos: saldo insuficiente, transação recusada).</w:t>
            </w:r>
          </w:p>
          <w:p>
            <w:pPr>
              <w:pStyle w:val="Normal"/>
              <w:widowControl w:val="false"/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O Sistema inicia um contador de novas tentativas (Tentativas = 0).</w:t>
            </w:r>
          </w:p>
          <w:p>
            <w:pPr>
              <w:pStyle w:val="Normal"/>
              <w:widowControl w:val="false"/>
              <w:numPr>
                <w:ilvl w:val="0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Enquanto o contador for menor que 3:</w:t>
            </w:r>
          </w:p>
          <w:p>
            <w:pPr>
              <w:pStyle w:val="Normal"/>
              <w:widowControl w:val="false"/>
              <w:numPr>
                <w:ilvl w:val="1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O Sistema exibe o motivo da falha e exibe o botão "Tentar Novamente".</w:t>
            </w:r>
          </w:p>
          <w:p>
            <w:pPr>
              <w:pStyle w:val="Normal"/>
              <w:widowControl w:val="false"/>
              <w:numPr>
                <w:ilvl w:val="1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O Cliente altera os dados (ou troca o cartão) e clica em "Tentar Novamente".</w:t>
            </w:r>
          </w:p>
          <w:p>
            <w:pPr>
              <w:pStyle w:val="Normal"/>
              <w:widowControl w:val="false"/>
              <w:numPr>
                <w:ilvl w:val="1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O Sistema incrementa o contador em 1 e repete os passos 4 e 5 do fluxo principal.</w:t>
            </w:r>
          </w:p>
          <w:p>
            <w:pPr>
              <w:pStyle w:val="Normal"/>
              <w:widowControl w:val="false"/>
              <w:numPr>
                <w:ilvl w:val="1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Se a API aprovar, o fluxo pula para o passo 6 do fluxo principal.</w:t>
            </w:r>
          </w:p>
          <w:p>
            <w:pPr>
              <w:pStyle w:val="Normal"/>
              <w:widowControl w:val="false"/>
              <w:numPr>
                <w:ilvl w:val="1"/>
                <w:numId w:val="28"/>
              </w:numPr>
              <w:rPr>
                <w:szCs w:val="24"/>
              </w:rPr>
            </w:pPr>
            <w:r>
              <w:rPr>
                <w:szCs w:val="24"/>
              </w:rPr>
              <w:t>Se a API falhar novamente, o fluxo retorna à verificação do contador.</w:t>
            </w:r>
          </w:p>
          <w:p>
            <w:pPr>
              <w:pStyle w:val="Normal"/>
              <w:widowControl w:val="false"/>
              <w:numPr>
                <w:ilvl w:val="0"/>
                <w:numId w:val="28"/>
              </w:numPr>
              <w:spacing w:before="120" w:after="240"/>
              <w:rPr>
                <w:szCs w:val="24"/>
              </w:rPr>
            </w:pPr>
            <w:r>
              <w:rPr>
                <w:szCs w:val="24"/>
              </w:rPr>
              <w:t>Se a 3ª nova tentativa também falhar (4ª falha no total, conforme o RF05), o Sistema altera o status do pedido para "Cancelado", exibe uma mensagem de cancelamento por segurança e encerra o caso de uso sem emitir o voucher.</w:t>
            </w:r>
          </w:p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</w:r>
          </w:p>
        </w:tc>
      </w:tr>
    </w:tbl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UC06: Emitir Confirmação e Voucher</w:t>
      </w:r>
    </w:p>
    <w:p>
      <w:pPr>
        <w:pStyle w:val="Normal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Ator: Serviço de E-mail </w:t>
      </w:r>
    </w:p>
    <w:p>
      <w:pPr>
        <w:pStyle w:val="Normal"/>
        <w:numPr>
          <w:ilvl w:val="0"/>
          <w:numId w:val="9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3"/>
        </w:numPr>
        <w:rPr>
          <w:szCs w:val="24"/>
        </w:rPr>
      </w:pPr>
      <w:r>
        <w:rPr>
          <w:szCs w:val="24"/>
        </w:rPr>
        <w:t>O Sistema gera o código localizador da reserva.</w:t>
      </w:r>
    </w:p>
    <w:p>
      <w:pPr>
        <w:pStyle w:val="Normal"/>
        <w:numPr>
          <w:ilvl w:val="0"/>
          <w:numId w:val="3"/>
        </w:numPr>
        <w:rPr>
          <w:szCs w:val="24"/>
        </w:rPr>
      </w:pPr>
      <w:r>
        <w:rPr>
          <w:szCs w:val="24"/>
        </w:rPr>
        <w:t>O Sistema gera um arquivo PDF contendo os detalhes da hospedagem/pacote, dados do cliente e comprovante de pagamento.</w:t>
      </w:r>
    </w:p>
    <w:p>
      <w:pPr>
        <w:pStyle w:val="Normal"/>
        <w:numPr>
          <w:ilvl w:val="0"/>
          <w:numId w:val="3"/>
        </w:numPr>
        <w:rPr>
          <w:szCs w:val="24"/>
        </w:rPr>
      </w:pPr>
      <w:r>
        <w:rPr>
          <w:szCs w:val="24"/>
        </w:rPr>
        <w:t>O Sistema monta o e-mail de confirmação anexando o PDF gerado.</w:t>
      </w:r>
    </w:p>
    <w:p>
      <w:pPr>
        <w:pStyle w:val="Normal"/>
        <w:numPr>
          <w:ilvl w:val="0"/>
          <w:numId w:val="3"/>
        </w:numPr>
        <w:rPr>
          <w:szCs w:val="24"/>
        </w:rPr>
      </w:pPr>
      <w:r>
        <w:rPr>
          <w:szCs w:val="24"/>
        </w:rPr>
        <w:t>O Sistema envia a mensagem para o Serviço de E-mail externo para que seja despachado ao endereço eletrônico do cliente.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UC07: Administrar Inventário</w:t>
      </w:r>
    </w:p>
    <w:p>
      <w:pPr>
        <w:pStyle w:val="Normal"/>
        <w:numPr>
          <w:ilvl w:val="0"/>
          <w:numId w:val="24"/>
        </w:numPr>
        <w:rPr>
          <w:szCs w:val="24"/>
        </w:rPr>
      </w:pPr>
      <w:r>
        <w:rPr>
          <w:szCs w:val="24"/>
        </w:rPr>
        <w:t>Ator: Gestor</w:t>
      </w:r>
    </w:p>
    <w:p>
      <w:pPr>
        <w:pStyle w:val="Normal"/>
        <w:numPr>
          <w:ilvl w:val="0"/>
          <w:numId w:val="24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11"/>
        </w:numPr>
        <w:rPr>
          <w:szCs w:val="24"/>
        </w:rPr>
      </w:pPr>
      <w:r>
        <w:rPr>
          <w:szCs w:val="24"/>
        </w:rPr>
        <w:t>O Gestor acessa o painel de controle do inventário e clica em "Novo Item".</w:t>
      </w:r>
    </w:p>
    <w:p>
      <w:pPr>
        <w:pStyle w:val="Normal"/>
        <w:numPr>
          <w:ilvl w:val="0"/>
          <w:numId w:val="11"/>
        </w:numPr>
        <w:rPr>
          <w:szCs w:val="24"/>
        </w:rPr>
      </w:pPr>
      <w:r>
        <w:rPr>
          <w:szCs w:val="24"/>
        </w:rPr>
        <w:t>O Sistema exibe o formulário (Título, Descrição, Fotos, Capacidade máxima, Quantidade de quartos disponíveis).</w:t>
      </w:r>
    </w:p>
    <w:p>
      <w:pPr>
        <w:pStyle w:val="Normal"/>
        <w:numPr>
          <w:ilvl w:val="0"/>
          <w:numId w:val="11"/>
        </w:numPr>
        <w:rPr>
          <w:szCs w:val="24"/>
        </w:rPr>
      </w:pPr>
      <w:r>
        <w:rPr>
          <w:szCs w:val="24"/>
        </w:rPr>
        <w:t>O Gestor preenche as informações e clica em "Salvar Item".</w:t>
      </w:r>
    </w:p>
    <w:p>
      <w:pPr>
        <w:pStyle w:val="Normal"/>
        <w:numPr>
          <w:ilvl w:val="0"/>
          <w:numId w:val="11"/>
        </w:numPr>
        <w:rPr>
          <w:szCs w:val="24"/>
        </w:rPr>
      </w:pPr>
      <w:r>
        <w:rPr>
          <w:szCs w:val="24"/>
        </w:rPr>
        <w:t>O Sistema valida as informações e publica o novo item imediatamente no catálogo visível para os clientes.</w:t>
      </w:r>
    </w:p>
    <w:p>
      <w:pPr>
        <w:pStyle w:val="Normal"/>
        <w:keepNext w:val="true"/>
        <w:numPr>
          <w:ilvl w:val="0"/>
          <w:numId w:val="24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35"/>
        <w:gridCol w:w="7244"/>
      </w:tblGrid>
      <w:tr>
        <w:trPr>
          <w:tblHeader w:val="true"/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Editar/Remover Item: No painel de controle, o Gestor seleciona um item existente para alterar sua descrição ou fotos, ou clica em "Remover" para ocultá-lo/deletá-lo do catálogo.</w:t>
            </w:r>
          </w:p>
        </w:tc>
      </w:tr>
    </w:tbl>
    <w:p>
      <w:pPr>
        <w:pStyle w:val="Normal"/>
        <w:ind w:left="720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UC08: Atualizar Preços e Tarifas</w:t>
      </w:r>
    </w:p>
    <w:p>
      <w:pPr>
        <w:pStyle w:val="Normal"/>
        <w:numPr>
          <w:ilvl w:val="0"/>
          <w:numId w:val="1"/>
        </w:numPr>
        <w:rPr>
          <w:szCs w:val="24"/>
        </w:rPr>
      </w:pPr>
      <w:r>
        <w:rPr>
          <w:szCs w:val="24"/>
        </w:rPr>
        <w:t>Ator: Gestor</w:t>
      </w:r>
    </w:p>
    <w:p>
      <w:pPr>
        <w:pStyle w:val="Normal"/>
        <w:numPr>
          <w:ilvl w:val="0"/>
          <w:numId w:val="1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31"/>
        </w:numPr>
        <w:rPr>
          <w:szCs w:val="24"/>
        </w:rPr>
      </w:pPr>
      <w:r>
        <w:rPr>
          <w:szCs w:val="24"/>
        </w:rPr>
        <w:t>O Gestor seleciona uma hospedagem ou pacote no painel administrativo e clica em "Gerenciar Tarifas".</w:t>
      </w:r>
    </w:p>
    <w:p>
      <w:pPr>
        <w:pStyle w:val="Normal"/>
        <w:numPr>
          <w:ilvl w:val="0"/>
          <w:numId w:val="31"/>
        </w:numPr>
        <w:rPr>
          <w:szCs w:val="24"/>
        </w:rPr>
      </w:pPr>
      <w:r>
        <w:rPr>
          <w:szCs w:val="24"/>
        </w:rPr>
        <w:t>O Sistema exibe o valor base atual do produto.</w:t>
      </w:r>
    </w:p>
    <w:p>
      <w:pPr>
        <w:pStyle w:val="Normal"/>
        <w:numPr>
          <w:ilvl w:val="0"/>
          <w:numId w:val="31"/>
        </w:numPr>
        <w:rPr>
          <w:szCs w:val="24"/>
        </w:rPr>
      </w:pPr>
      <w:r>
        <w:rPr>
          <w:szCs w:val="24"/>
        </w:rPr>
        <w:t>O Gestor define um novo valor.</w:t>
      </w:r>
    </w:p>
    <w:p>
      <w:pPr>
        <w:pStyle w:val="Normal"/>
        <w:numPr>
          <w:ilvl w:val="0"/>
          <w:numId w:val="31"/>
        </w:numPr>
        <w:rPr>
          <w:szCs w:val="24"/>
        </w:rPr>
      </w:pPr>
      <w:r>
        <w:rPr>
          <w:szCs w:val="24"/>
        </w:rPr>
        <w:t>O Gestor clica em "Aplicar Tarifas".</w:t>
      </w:r>
    </w:p>
    <w:p>
      <w:pPr>
        <w:pStyle w:val="Normal"/>
        <w:numPr>
          <w:ilvl w:val="0"/>
          <w:numId w:val="31"/>
        </w:numPr>
        <w:rPr>
          <w:szCs w:val="24"/>
        </w:rPr>
      </w:pPr>
      <w:r>
        <w:rPr>
          <w:szCs w:val="24"/>
        </w:rPr>
        <w:t>O Sistema recalcula os valores para o período indicado e atualiza o banco de dados.</w:t>
      </w:r>
    </w:p>
    <w:p>
      <w:pPr>
        <w:pStyle w:val="Normal"/>
        <w:keepNext w:val="true"/>
        <w:numPr>
          <w:ilvl w:val="0"/>
          <w:numId w:val="1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35"/>
        <w:gridCol w:w="7244"/>
      </w:tblGrid>
      <w:tr>
        <w:trPr>
          <w:tblHeader w:val="true"/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Se o valor for nulo, o sistema volta para o passo 3 e emite um alerta para o gestor</w:t>
            </w:r>
          </w:p>
        </w:tc>
      </w:tr>
    </w:tbl>
    <w:p>
      <w:pPr>
        <w:pStyle w:val="Normal"/>
        <w:ind w:left="720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UC09: Gerar Relatórios de Vendas</w:t>
      </w:r>
    </w:p>
    <w:p>
      <w:pPr>
        <w:pStyle w:val="Normal"/>
        <w:numPr>
          <w:ilvl w:val="0"/>
          <w:numId w:val="26"/>
        </w:numPr>
        <w:rPr>
          <w:szCs w:val="24"/>
        </w:rPr>
      </w:pPr>
      <w:r>
        <w:rPr>
          <w:szCs w:val="24"/>
        </w:rPr>
        <w:t>Ator: Gestor</w:t>
      </w:r>
    </w:p>
    <w:p>
      <w:pPr>
        <w:pStyle w:val="Normal"/>
        <w:numPr>
          <w:ilvl w:val="0"/>
          <w:numId w:val="26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7"/>
        </w:numPr>
        <w:rPr>
          <w:szCs w:val="24"/>
        </w:rPr>
      </w:pPr>
      <w:r>
        <w:rPr>
          <w:szCs w:val="24"/>
        </w:rPr>
        <w:t>O Gestor acessa a aba de "Relatórios e Estatísticas".</w:t>
      </w:r>
    </w:p>
    <w:p>
      <w:pPr>
        <w:pStyle w:val="Normal"/>
        <w:numPr>
          <w:ilvl w:val="0"/>
          <w:numId w:val="7"/>
        </w:numPr>
        <w:rPr>
          <w:szCs w:val="24"/>
        </w:rPr>
      </w:pPr>
      <w:r>
        <w:rPr>
          <w:szCs w:val="24"/>
        </w:rPr>
        <w:t>O Gestor seleciona os filtros desejados: Intervalo de Datas, Destinos Específicos ou Status do Pedido.</w:t>
      </w:r>
    </w:p>
    <w:p>
      <w:pPr>
        <w:pStyle w:val="Normal"/>
        <w:numPr>
          <w:ilvl w:val="0"/>
          <w:numId w:val="7"/>
        </w:numPr>
        <w:rPr>
          <w:szCs w:val="24"/>
        </w:rPr>
      </w:pPr>
      <w:r>
        <w:rPr>
          <w:szCs w:val="24"/>
        </w:rPr>
        <w:t>O Gestor clica em "Gerar Relatório".</w:t>
      </w:r>
    </w:p>
    <w:p>
      <w:pPr>
        <w:pStyle w:val="Normal"/>
        <w:numPr>
          <w:ilvl w:val="0"/>
          <w:numId w:val="7"/>
        </w:numPr>
        <w:rPr>
          <w:szCs w:val="24"/>
        </w:rPr>
      </w:pPr>
      <w:r>
        <w:rPr>
          <w:szCs w:val="24"/>
        </w:rPr>
        <w:t>O Sistema processa os dados de vendas e exibe os gráficos de faturamento bruto e destinos mais procurados na tela.</w:t>
      </w:r>
    </w:p>
    <w:p>
      <w:pPr>
        <w:pStyle w:val="Normal"/>
        <w:numPr>
          <w:ilvl w:val="0"/>
          <w:numId w:val="7"/>
        </w:numPr>
        <w:rPr>
          <w:szCs w:val="24"/>
        </w:rPr>
      </w:pPr>
      <w:r>
        <w:rPr>
          <w:szCs w:val="24"/>
        </w:rPr>
        <w:t>O Gestor clica em "Exportar" e escolhe o formato (PDF ou CSV).</w:t>
      </w:r>
    </w:p>
    <w:p>
      <w:pPr>
        <w:pStyle w:val="Normal"/>
        <w:numPr>
          <w:ilvl w:val="0"/>
          <w:numId w:val="7"/>
        </w:numPr>
        <w:rPr>
          <w:szCs w:val="24"/>
        </w:rPr>
      </w:pPr>
      <w:r>
        <w:rPr>
          <w:szCs w:val="24"/>
        </w:rPr>
        <w:t>O Sistema faz o download do arquivo estruturado para a máquina do Gestor.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UC10: Gestão de Pedidos</w:t>
      </w:r>
    </w:p>
    <w:p>
      <w:pPr>
        <w:pStyle w:val="Normal"/>
        <w:numPr>
          <w:ilvl w:val="0"/>
          <w:numId w:val="4"/>
        </w:numPr>
        <w:rPr>
          <w:szCs w:val="24"/>
        </w:rPr>
      </w:pPr>
      <w:r>
        <w:rPr>
          <w:szCs w:val="24"/>
        </w:rPr>
        <w:t>Ator: Gestor</w:t>
      </w:r>
    </w:p>
    <w:p>
      <w:pPr>
        <w:pStyle w:val="Normal"/>
        <w:numPr>
          <w:ilvl w:val="0"/>
          <w:numId w:val="4"/>
        </w:numPr>
        <w:rPr>
          <w:szCs w:val="24"/>
        </w:rPr>
      </w:pPr>
      <w:r>
        <w:rPr>
          <w:szCs w:val="24"/>
        </w:rPr>
        <w:t>Fluxo Principal</w:t>
      </w:r>
    </w:p>
    <w:p>
      <w:pPr>
        <w:pStyle w:val="Normal"/>
        <w:numPr>
          <w:ilvl w:val="0"/>
          <w:numId w:val="15"/>
        </w:numPr>
        <w:rPr>
          <w:szCs w:val="24"/>
        </w:rPr>
      </w:pPr>
      <w:r>
        <w:rPr>
          <w:szCs w:val="24"/>
        </w:rPr>
        <w:t>O Gestor pesquisa uma reserva específica pelo código localizador ou CPF do cliente.</w:t>
      </w:r>
    </w:p>
    <w:p>
      <w:pPr>
        <w:pStyle w:val="Normal"/>
        <w:numPr>
          <w:ilvl w:val="0"/>
          <w:numId w:val="15"/>
        </w:numPr>
        <w:rPr>
          <w:szCs w:val="24"/>
        </w:rPr>
      </w:pPr>
      <w:r>
        <w:rPr>
          <w:szCs w:val="24"/>
        </w:rPr>
        <w:t>O Sistema exibe os detalhes do pedido e o status atual (exemplos: "Aguardando Pagamento").</w:t>
      </w:r>
    </w:p>
    <w:p>
      <w:pPr>
        <w:pStyle w:val="Normal"/>
        <w:numPr>
          <w:ilvl w:val="0"/>
          <w:numId w:val="15"/>
        </w:numPr>
        <w:rPr>
          <w:szCs w:val="24"/>
        </w:rPr>
      </w:pPr>
      <w:r>
        <w:rPr>
          <w:szCs w:val="24"/>
        </w:rPr>
        <w:t>O Gestor altera o status manualmente (exemplos: para "Confirmado" ou "Cancelado").</w:t>
      </w:r>
    </w:p>
    <w:p>
      <w:pPr>
        <w:pStyle w:val="Normal"/>
        <w:numPr>
          <w:ilvl w:val="0"/>
          <w:numId w:val="15"/>
        </w:numPr>
        <w:rPr>
          <w:szCs w:val="24"/>
        </w:rPr>
      </w:pPr>
      <w:r>
        <w:rPr>
          <w:szCs w:val="24"/>
        </w:rPr>
        <w:t>O Gestor insere uma justificativa/observação no sistema.</w:t>
      </w:r>
    </w:p>
    <w:p>
      <w:pPr>
        <w:pStyle w:val="Normal"/>
        <w:numPr>
          <w:ilvl w:val="0"/>
          <w:numId w:val="15"/>
        </w:numPr>
        <w:rPr>
          <w:szCs w:val="24"/>
        </w:rPr>
      </w:pPr>
      <w:r>
        <w:rPr>
          <w:szCs w:val="24"/>
        </w:rPr>
        <w:t>O Gestor clica em "Salvar Status".</w:t>
      </w:r>
    </w:p>
    <w:p>
      <w:pPr>
        <w:pStyle w:val="Normal"/>
        <w:numPr>
          <w:ilvl w:val="0"/>
          <w:numId w:val="15"/>
        </w:numPr>
        <w:rPr>
          <w:szCs w:val="24"/>
        </w:rPr>
      </w:pPr>
      <w:r>
        <w:rPr>
          <w:szCs w:val="24"/>
        </w:rPr>
        <w:t>O Sistema registra a alteração, grava a justificativa no histórico de logs daquele pedido e atualiza a base de dados.</w:t>
      </w:r>
    </w:p>
    <w:p>
      <w:pPr>
        <w:pStyle w:val="Normal"/>
        <w:keepNext w:val="true"/>
        <w:numPr>
          <w:ilvl w:val="0"/>
          <w:numId w:val="4"/>
        </w:numPr>
        <w:rPr>
          <w:szCs w:val="24"/>
        </w:rPr>
      </w:pPr>
      <w:r>
        <w:rPr>
          <w:szCs w:val="24"/>
        </w:rPr>
        <w:t>Exceções</w:t>
      </w:r>
    </w:p>
    <w:tbl>
      <w:tblPr>
        <w:tblW w:w="8280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35"/>
        <w:gridCol w:w="7244"/>
      </w:tblGrid>
      <w:tr>
        <w:trPr>
          <w:tblHeader w:val="true"/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ID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eepNext w:val="true"/>
              <w:widowControl w:val="false"/>
              <w:spacing w:before="120" w:after="120"/>
              <w:jc w:val="center"/>
              <w:rPr>
                <w:szCs w:val="24"/>
              </w:rPr>
            </w:pPr>
            <w:r>
              <w:rPr>
                <w:szCs w:val="24"/>
              </w:rPr>
              <w:t>Descrição</w:t>
            </w:r>
          </w:p>
        </w:tc>
      </w:tr>
      <w:tr>
        <w:trPr>
          <w:cantSplit w:val="true"/>
        </w:trPr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E01</w:t>
            </w:r>
          </w:p>
        </w:tc>
        <w:tc>
          <w:tcPr>
            <w:tcW w:w="7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szCs w:val="24"/>
              </w:rPr>
            </w:pPr>
            <w:r>
              <w:rPr>
                <w:szCs w:val="24"/>
              </w:rPr>
              <w:t>No passo 5, se a justificativa estiver vazia, o Sistema emite um aviso, não conclui a alteração e retorna ao passo 4.</w:t>
            </w:r>
          </w:p>
        </w:tc>
      </w:tr>
    </w:tbl>
    <w:p>
      <w:pPr>
        <w:pStyle w:val="Normal"/>
        <w:ind w:left="720"/>
        <w:rPr>
          <w:szCs w:val="24"/>
        </w:rPr>
      </w:pPr>
      <w:r>
        <w:rPr>
          <w:szCs w:val="24"/>
        </w:rPr>
      </w:r>
    </w:p>
    <w:p>
      <w:pPr>
        <w:pStyle w:val="Heading1"/>
        <w:rPr/>
      </w:pPr>
      <w:bookmarkStart w:id="52" w:name="__RefHeading___Toc1171_3381192154"/>
      <w:bookmarkStart w:id="53" w:name="_Toc242973005"/>
      <w:bookmarkEnd w:id="52"/>
      <w:r>
        <w:rPr/>
        <w:t>15. Exemplo de casos de teste derivados dos requisitos</w:t>
      </w:r>
      <w:bookmarkEnd w:id="53"/>
    </w:p>
    <w:p>
      <w:pPr>
        <w:pStyle w:val="Heading2"/>
        <w:spacing w:before="120" w:after="160"/>
        <w:rPr>
          <w:b/>
          <w:bCs/>
          <w:szCs w:val="24"/>
        </w:rPr>
      </w:pPr>
      <w:bookmarkStart w:id="54" w:name="__RefHeading___Toc1173_3381192154"/>
      <w:bookmarkEnd w:id="54"/>
      <w:r>
        <w:rPr>
          <w:b/>
          <w:bCs/>
          <w:szCs w:val="24"/>
        </w:rPr>
        <w:t>Objetivo do plano</w:t>
      </w:r>
    </w:p>
    <w:p>
      <w:pPr>
        <w:pStyle w:val="Normal"/>
        <w:spacing w:before="120" w:after="160"/>
        <w:rPr>
          <w:szCs w:val="24"/>
        </w:rPr>
      </w:pPr>
      <w:r>
        <w:rPr>
          <w:szCs w:val="24"/>
        </w:rPr>
        <w:t>Este plano serve para garantir que o novo sistema de e-commerce da Oceanun funcione perfeitamente, desde o momento em que o cliente se cadastre até a confirmação do pagamento da sua viagem (seja hotel ou cruzeiro). O foco é evitar erros que façam a agência perder vendas ou tempo com retrabalho manual.</w:t>
      </w:r>
    </w:p>
    <w:p>
      <w:pPr>
        <w:pStyle w:val="Heading2"/>
        <w:spacing w:before="120" w:after="160"/>
        <w:rPr>
          <w:b/>
          <w:bCs/>
          <w:szCs w:val="24"/>
        </w:rPr>
      </w:pPr>
      <w:bookmarkStart w:id="55" w:name="__RefHeading___Toc1175_3381192154"/>
      <w:bookmarkEnd w:id="55"/>
      <w:r>
        <w:rPr>
          <w:b/>
          <w:bCs/>
          <w:szCs w:val="24"/>
        </w:rPr>
        <w:t>Escopo dos testes</w:t>
      </w:r>
    </w:p>
    <w:p>
      <w:pPr>
        <w:pStyle w:val="Normal"/>
        <w:spacing w:before="120" w:after="160"/>
        <w:rPr>
          <w:b/>
          <w:bCs/>
          <w:szCs w:val="24"/>
        </w:rPr>
      </w:pPr>
      <w:r>
        <w:rPr>
          <w:b/>
          <w:bCs/>
          <w:szCs w:val="24"/>
        </w:rPr>
        <w:t>Módulo 1: Cadastro e Login de Clientes</w:t>
      </w:r>
    </w:p>
    <w:p>
      <w:pPr>
        <w:pStyle w:val="Normal"/>
        <w:spacing w:before="120" w:after="160"/>
        <w:rPr>
          <w:szCs w:val="24"/>
        </w:rPr>
      </w:pPr>
      <w:r>
        <w:rPr>
          <w:szCs w:val="24"/>
        </w:rPr>
        <w:t>Aqui o objetivo é ver se o cliente consegue criar sua conta e realizar o login sem fricção, respeitando as regras de validação que vocês definiram (como CPF único).</w:t>
      </w:r>
    </w:p>
    <w:p>
      <w:pPr>
        <w:pStyle w:val="Normal"/>
        <w:numPr>
          <w:ilvl w:val="0"/>
          <w:numId w:val="12"/>
        </w:numPr>
        <w:rPr>
          <w:szCs w:val="24"/>
        </w:rPr>
      </w:pPr>
      <w:r>
        <w:rPr>
          <w:b/>
          <w:bCs/>
          <w:szCs w:val="24"/>
        </w:rPr>
        <w:t>Caso de Teste 1.1: Cadastro de novo cliente com dados válidos</w:t>
      </w:r>
    </w:p>
    <w:p>
      <w:pPr>
        <w:pStyle w:val="Normal"/>
        <w:numPr>
          <w:ilvl w:val="1"/>
          <w:numId w:val="12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Preencher nome, CPF, e-mail, telefone, endereço e uma senha forte.</w:t>
      </w:r>
    </w:p>
    <w:p>
      <w:pPr>
        <w:pStyle w:val="Normal"/>
        <w:numPr>
          <w:ilvl w:val="1"/>
          <w:numId w:val="12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Conta criada com sucesso e cliente redirecionado para a página principal.</w:t>
      </w:r>
    </w:p>
    <w:p>
      <w:pPr>
        <w:pStyle w:val="Normal"/>
        <w:numPr>
          <w:ilvl w:val="0"/>
          <w:numId w:val="12"/>
        </w:numPr>
        <w:rPr>
          <w:szCs w:val="24"/>
        </w:rPr>
      </w:pPr>
      <w:r>
        <w:rPr>
          <w:b/>
          <w:bCs/>
          <w:szCs w:val="24"/>
        </w:rPr>
        <w:t>Caso de Teste 1.2: Cadastro com CPF ou E-mail já existente</w:t>
      </w:r>
    </w:p>
    <w:p>
      <w:pPr>
        <w:pStyle w:val="Normal"/>
        <w:numPr>
          <w:ilvl w:val="1"/>
          <w:numId w:val="12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Tentar cadastrar um cliente usando um CPF ou e-mail que já está no banco de dados.</w:t>
      </w:r>
    </w:p>
    <w:p>
      <w:pPr>
        <w:pStyle w:val="Normal"/>
        <w:numPr>
          <w:ilvl w:val="1"/>
          <w:numId w:val="12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sistema deve bloquear o avanço, exibir um alerta amigável e sugerir a tela de login.</w:t>
      </w:r>
    </w:p>
    <w:p>
      <w:pPr>
        <w:pStyle w:val="Normal"/>
        <w:numPr>
          <w:ilvl w:val="0"/>
          <w:numId w:val="12"/>
        </w:numPr>
        <w:rPr>
          <w:szCs w:val="24"/>
        </w:rPr>
      </w:pPr>
      <w:r>
        <w:rPr>
          <w:b/>
          <w:bCs/>
          <w:szCs w:val="24"/>
        </w:rPr>
        <w:t>Caso de Teste 1.3: Bloqueio de Login por tentativas erradas</w:t>
      </w:r>
    </w:p>
    <w:p>
      <w:pPr>
        <w:pStyle w:val="Normal"/>
        <w:numPr>
          <w:ilvl w:val="1"/>
          <w:numId w:val="12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Errar a senha 5 vezes seguidas no login.</w:t>
      </w:r>
    </w:p>
    <w:p>
      <w:pPr>
        <w:pStyle w:val="Normal"/>
        <w:numPr>
          <w:ilvl w:val="1"/>
          <w:numId w:val="12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A conta deve ser bloqueada temporariamente e o botão de "Resetar Senha" deve aparecer na tela.</w:t>
      </w:r>
    </w:p>
    <w:p>
      <w:pPr>
        <w:pStyle w:val="Normal"/>
        <w:spacing w:before="120" w:after="160"/>
        <w:rPr>
          <w:b/>
          <w:bCs/>
          <w:szCs w:val="24"/>
        </w:rPr>
      </w:pPr>
      <w:r>
        <w:rPr>
          <w:b/>
          <w:bCs/>
          <w:szCs w:val="24"/>
        </w:rPr>
        <w:t>Módulo 2: Cadastro e Permissões de Funcionários</w:t>
      </w:r>
    </w:p>
    <w:p>
      <w:pPr>
        <w:pStyle w:val="Normal"/>
        <w:spacing w:before="120" w:after="160"/>
        <w:rPr>
          <w:szCs w:val="24"/>
        </w:rPr>
      </w:pPr>
      <w:r>
        <w:rPr>
          <w:szCs w:val="24"/>
        </w:rPr>
        <w:t>Precisamos garantir que a hierarquia interna funcione, separando o que o Gerente faz do que o Atendente faz.</w:t>
      </w:r>
    </w:p>
    <w:p>
      <w:pPr>
        <w:pStyle w:val="Normal"/>
        <w:numPr>
          <w:ilvl w:val="0"/>
          <w:numId w:val="13"/>
        </w:numPr>
        <w:rPr>
          <w:szCs w:val="24"/>
        </w:rPr>
      </w:pPr>
      <w:r>
        <w:rPr>
          <w:b/>
          <w:bCs/>
          <w:szCs w:val="24"/>
        </w:rPr>
        <w:t>Caso de Teste 2.1: Cadastro de novo funcionário pelo painel do Gestor</w:t>
      </w:r>
    </w:p>
    <w:p>
      <w:pPr>
        <w:pStyle w:val="Normal"/>
        <w:numPr>
          <w:ilvl w:val="1"/>
          <w:numId w:val="13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Efetuar o login como Gestor/Dono e cadastrar um novo atendente.</w:t>
      </w:r>
    </w:p>
    <w:p>
      <w:pPr>
        <w:pStyle w:val="Normal"/>
        <w:numPr>
          <w:ilvl w:val="1"/>
          <w:numId w:val="13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Funcionário cadastrado e salvo na base de dados para monitoramento de desempenho.</w:t>
      </w:r>
    </w:p>
    <w:p>
      <w:pPr>
        <w:pStyle w:val="Normal"/>
        <w:numPr>
          <w:ilvl w:val="0"/>
          <w:numId w:val="13"/>
        </w:numPr>
        <w:rPr>
          <w:szCs w:val="24"/>
        </w:rPr>
      </w:pPr>
      <w:r>
        <w:rPr>
          <w:b/>
          <w:bCs/>
          <w:szCs w:val="24"/>
        </w:rPr>
        <w:t>Caso de Teste 2.2: Teste de nível de acesso (Atendente tentando acessar finanças)</w:t>
      </w:r>
    </w:p>
    <w:p>
      <w:pPr>
        <w:pStyle w:val="Normal"/>
        <w:numPr>
          <w:ilvl w:val="1"/>
          <w:numId w:val="13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Efetuar o login com a conta de um Atendente e tentar acessar a URL direta do relatório de vendas/gráficos financeiros.</w:t>
      </w:r>
    </w:p>
    <w:p>
      <w:pPr>
        <w:pStyle w:val="Normal"/>
        <w:numPr>
          <w:ilvl w:val="1"/>
          <w:numId w:val="13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sistema deve negar o acesso (Erro 403 / Acesso Negado), pois esse gráfico é exclusivo do Gestor.</w:t>
      </w:r>
    </w:p>
    <w:p>
      <w:pPr>
        <w:pStyle w:val="Normal"/>
        <w:spacing w:before="120" w:after="160"/>
        <w:rPr>
          <w:b/>
          <w:bCs/>
          <w:szCs w:val="24"/>
        </w:rPr>
      </w:pPr>
      <w:r>
        <w:rPr>
          <w:b/>
          <w:bCs/>
          <w:szCs w:val="24"/>
        </w:rPr>
        <w:t>Módulo 3: Reserva de Hotéis</w:t>
      </w:r>
    </w:p>
    <w:p>
      <w:pPr>
        <w:pStyle w:val="Normal"/>
        <w:spacing w:before="120" w:after="160"/>
        <w:rPr>
          <w:szCs w:val="24"/>
        </w:rPr>
      </w:pPr>
      <w:r>
        <w:rPr>
          <w:szCs w:val="24"/>
        </w:rPr>
        <w:t>Fluxo de busca, seleção e reserva de hospedagem.</w:t>
      </w:r>
    </w:p>
    <w:p>
      <w:pPr>
        <w:pStyle w:val="Normal"/>
        <w:numPr>
          <w:ilvl w:val="0"/>
          <w:numId w:val="21"/>
        </w:numPr>
        <w:rPr>
          <w:szCs w:val="24"/>
        </w:rPr>
      </w:pPr>
      <w:r>
        <w:rPr>
          <w:b/>
          <w:bCs/>
          <w:szCs w:val="24"/>
        </w:rPr>
        <w:t>Caso de Teste 3.1: Busca de hotéis com filtros específicos</w:t>
      </w:r>
    </w:p>
    <w:p>
      <w:pPr>
        <w:pStyle w:val="Normal"/>
        <w:numPr>
          <w:ilvl w:val="1"/>
          <w:numId w:val="21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Buscar hotéis por destino, quantidade de hóspedes (adultos/crianças) e período (check-in e checkout).</w:t>
      </w:r>
    </w:p>
    <w:p>
      <w:pPr>
        <w:pStyle w:val="Normal"/>
        <w:numPr>
          <w:ilvl w:val="1"/>
          <w:numId w:val="21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Exibir apenas hotéis que correspondam exatamente aos filtros selecionados e que tenham vagas.</w:t>
      </w:r>
    </w:p>
    <w:p>
      <w:pPr>
        <w:pStyle w:val="Normal"/>
        <w:numPr>
          <w:ilvl w:val="0"/>
          <w:numId w:val="21"/>
        </w:numPr>
        <w:rPr>
          <w:szCs w:val="24"/>
        </w:rPr>
      </w:pPr>
      <w:r>
        <w:rPr>
          <w:b/>
          <w:bCs/>
          <w:szCs w:val="24"/>
        </w:rPr>
        <w:t>Caso de Teste 3.2: Manutenção dos filtros de busca</w:t>
      </w:r>
    </w:p>
    <w:p>
      <w:pPr>
        <w:pStyle w:val="Normal"/>
        <w:numPr>
          <w:ilvl w:val="1"/>
          <w:numId w:val="21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Fazer uma busca, clicar em um hotel para ver os detalhes e depois clicar no botão "Voltar".</w:t>
      </w:r>
    </w:p>
    <w:p>
      <w:pPr>
        <w:pStyle w:val="Normal"/>
        <w:numPr>
          <w:ilvl w:val="1"/>
          <w:numId w:val="21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sistema deve manter todos os filtros que preenchi antes (evitando a ineficiência que vocês mapearam nos sites antigos).</w:t>
      </w:r>
    </w:p>
    <w:p>
      <w:pPr>
        <w:pStyle w:val="Normal"/>
        <w:numPr>
          <w:ilvl w:val="0"/>
          <w:numId w:val="21"/>
        </w:numPr>
        <w:rPr>
          <w:szCs w:val="24"/>
        </w:rPr>
      </w:pPr>
      <w:r>
        <w:rPr>
          <w:b/>
          <w:bCs/>
          <w:szCs w:val="24"/>
        </w:rPr>
        <w:t>Caso de Teste 3.3: Reserva de quarto sem disponibilidade</w:t>
      </w:r>
    </w:p>
    <w:p>
      <w:pPr>
        <w:pStyle w:val="Normal"/>
        <w:numPr>
          <w:ilvl w:val="1"/>
          <w:numId w:val="21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Simular dois clientes tentando fechar o último quarto disponível do hotel ao mesmo tempo.</w:t>
      </w:r>
    </w:p>
    <w:p>
      <w:pPr>
        <w:pStyle w:val="Normal"/>
        <w:numPr>
          <w:ilvl w:val="1"/>
          <w:numId w:val="21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primeiro que finalizar o pagamento garante a vaga; o segundo deve receber um aviso de "Quarto indisponível" antes de debitar o dinheiro.</w:t>
      </w:r>
    </w:p>
    <w:p>
      <w:pPr>
        <w:pStyle w:val="Normal"/>
        <w:spacing w:before="120" w:after="16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Módulo 4: Reserva de Cruzeiros</w:t>
      </w:r>
    </w:p>
    <w:p>
      <w:pPr>
        <w:pStyle w:val="Normal"/>
        <w:spacing w:before="120" w:after="160"/>
        <w:rPr>
          <w:szCs w:val="24"/>
        </w:rPr>
      </w:pPr>
      <w:r>
        <w:rPr>
          <w:szCs w:val="24"/>
        </w:rPr>
        <w:t>O ponto forte da Oceanun. Esse fluxo precisa conversar com a lógica de busca avançada por portos e destinos.</w:t>
      </w:r>
    </w:p>
    <w:p>
      <w:pPr>
        <w:pStyle w:val="Normal"/>
        <w:numPr>
          <w:ilvl w:val="0"/>
          <w:numId w:val="6"/>
        </w:numPr>
        <w:rPr>
          <w:szCs w:val="24"/>
        </w:rPr>
      </w:pPr>
      <w:r>
        <w:rPr>
          <w:b/>
          <w:bCs/>
          <w:szCs w:val="24"/>
        </w:rPr>
        <w:t>Caso de Teste 4.1: Busca avançada de cruzeiros</w:t>
      </w:r>
    </w:p>
    <w:p>
      <w:pPr>
        <w:pStyle w:val="Normal"/>
        <w:numPr>
          <w:ilvl w:val="1"/>
          <w:numId w:val="6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Filtrar cruzeiros por porto de saída, destino final, duração em noites e companhia marítima.</w:t>
      </w:r>
    </w:p>
    <w:p>
      <w:pPr>
        <w:pStyle w:val="Normal"/>
        <w:numPr>
          <w:ilvl w:val="1"/>
          <w:numId w:val="6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Trazer a lista precisa de navios com cabines disponíveis atendendo aos critérios.</w:t>
      </w:r>
    </w:p>
    <w:p>
      <w:pPr>
        <w:pStyle w:val="Normal"/>
        <w:numPr>
          <w:ilvl w:val="0"/>
          <w:numId w:val="6"/>
        </w:numPr>
        <w:rPr>
          <w:szCs w:val="24"/>
        </w:rPr>
      </w:pPr>
      <w:r>
        <w:rPr>
          <w:b/>
          <w:bCs/>
          <w:szCs w:val="24"/>
        </w:rPr>
        <w:t>Caso de Teste 4.2: Seleção de Cabine e Passageiros</w:t>
      </w:r>
    </w:p>
    <w:p>
      <w:pPr>
        <w:pStyle w:val="Normal"/>
        <w:numPr>
          <w:ilvl w:val="1"/>
          <w:numId w:val="6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Selecionar uma cabine específica (exemplo: Externa com varanda) e adicionar os dados dos passageiros.</w:t>
      </w:r>
    </w:p>
    <w:p>
      <w:pPr>
        <w:pStyle w:val="Normal"/>
        <w:numPr>
          <w:ilvl w:val="1"/>
          <w:numId w:val="6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preço final deve ser recalculado dinamicamente com base nas taxas portuárias e no tipo de cabine escolhida.</w:t>
      </w:r>
    </w:p>
    <w:p>
      <w:pPr>
        <w:pStyle w:val="Normal"/>
        <w:spacing w:before="120" w:after="16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Módulo 5: Integração com APIs de Pagamento</w:t>
      </w:r>
    </w:p>
    <w:p>
      <w:pPr>
        <w:pStyle w:val="Normal"/>
        <w:spacing w:before="120" w:after="160"/>
        <w:rPr>
          <w:szCs w:val="24"/>
        </w:rPr>
      </w:pPr>
      <w:r>
        <w:rPr>
          <w:szCs w:val="24"/>
        </w:rPr>
        <w:t>Garantir que a Oceanun receba o dinheiro de forma segura e dê a baixa automática no pedido. Vamos testar os meios de pagamento atuais (Pix, Cartão de Crédito e Boleto).</w:t>
      </w:r>
    </w:p>
    <w:p>
      <w:pPr>
        <w:pStyle w:val="Normal"/>
        <w:numPr>
          <w:ilvl w:val="0"/>
          <w:numId w:val="20"/>
        </w:numPr>
        <w:rPr>
          <w:szCs w:val="24"/>
        </w:rPr>
      </w:pPr>
      <w:r>
        <w:rPr>
          <w:b/>
          <w:bCs/>
          <w:szCs w:val="24"/>
        </w:rPr>
        <w:t>Caso de Teste 5.1: Pagamento aprovado via Pix</w:t>
      </w:r>
    </w:p>
    <w:p>
      <w:pPr>
        <w:pStyle w:val="Normal"/>
        <w:numPr>
          <w:ilvl w:val="1"/>
          <w:numId w:val="20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Gerar o QR Code do Pix para uma reserva de cruzeiro e simular a aprovação da API do banco.</w:t>
      </w:r>
    </w:p>
    <w:p>
      <w:pPr>
        <w:pStyle w:val="Normal"/>
        <w:numPr>
          <w:ilvl w:val="1"/>
          <w:numId w:val="20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O status da reserva deve mudar automaticamente para "Pago" no e-commerce e enviar a notificação por e-mail.</w:t>
      </w:r>
    </w:p>
    <w:p>
      <w:pPr>
        <w:pStyle w:val="Normal"/>
        <w:numPr>
          <w:ilvl w:val="0"/>
          <w:numId w:val="20"/>
        </w:numPr>
        <w:rPr>
          <w:szCs w:val="24"/>
        </w:rPr>
      </w:pPr>
      <w:r>
        <w:rPr>
          <w:b/>
          <w:bCs/>
          <w:szCs w:val="24"/>
        </w:rPr>
        <w:t>Caso de Teste 5.2: Pagamento recusado via Cartão de Crédito</w:t>
      </w:r>
    </w:p>
    <w:p>
      <w:pPr>
        <w:pStyle w:val="Normal"/>
        <w:numPr>
          <w:ilvl w:val="1"/>
          <w:numId w:val="20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Tentar pagar usando um cartão com saldo insuficiente ou dados errados através do link/checkout.</w:t>
      </w:r>
    </w:p>
    <w:p>
      <w:pPr>
        <w:pStyle w:val="Normal"/>
        <w:numPr>
          <w:ilvl w:val="1"/>
          <w:numId w:val="20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A API de pagamento deve retornar o erro, o e-commerce deve avisar o usuário na tela e manter a reserva em "Aguardando Pagamento" para que ele tente outro método.</w:t>
      </w:r>
    </w:p>
    <w:p>
      <w:pPr>
        <w:pStyle w:val="Normal"/>
        <w:numPr>
          <w:ilvl w:val="0"/>
          <w:numId w:val="20"/>
        </w:numPr>
        <w:rPr>
          <w:szCs w:val="24"/>
        </w:rPr>
      </w:pPr>
      <w:r>
        <w:rPr>
          <w:b/>
          <w:bCs/>
          <w:szCs w:val="24"/>
        </w:rPr>
        <w:t>Caso de Teste 5.3: Estorno / Cancelamento</w:t>
      </w:r>
    </w:p>
    <w:p>
      <w:pPr>
        <w:pStyle w:val="Normal"/>
        <w:numPr>
          <w:ilvl w:val="1"/>
          <w:numId w:val="20"/>
        </w:numPr>
        <w:rPr>
          <w:szCs w:val="24"/>
        </w:rPr>
      </w:pPr>
      <w:r>
        <w:rPr>
          <w:i/>
          <w:iCs/>
          <w:szCs w:val="24"/>
        </w:rPr>
        <w:t>Como fazer:</w:t>
      </w:r>
      <w:r>
        <w:rPr>
          <w:szCs w:val="24"/>
        </w:rPr>
        <w:t xml:space="preserve"> Solicitar o cancelamento de uma reserva aprovada no painel administrativo.</w:t>
      </w:r>
    </w:p>
    <w:p>
      <w:pPr>
        <w:pStyle w:val="Normal"/>
        <w:numPr>
          <w:ilvl w:val="1"/>
          <w:numId w:val="20"/>
        </w:numPr>
        <w:rPr>
          <w:szCs w:val="24"/>
        </w:rPr>
      </w:pPr>
      <w:r>
        <w:rPr>
          <w:i/>
          <w:iCs/>
          <w:szCs w:val="24"/>
        </w:rPr>
        <w:t>Resultado esperado:</w:t>
      </w:r>
      <w:r>
        <w:rPr>
          <w:szCs w:val="24"/>
        </w:rPr>
        <w:t xml:space="preserve"> A API de pagamento deve realizar o estorno do valor (parcial ou total, dependendo da política de cancelamento) e atualizar o status para "Cancelado".</w:t>
      </w:r>
    </w:p>
    <w:p>
      <w:pPr>
        <w:pStyle w:val="Heading2"/>
        <w:spacing w:before="120" w:after="160"/>
        <w:rPr>
          <w:b/>
          <w:bCs/>
          <w:szCs w:val="24"/>
        </w:rPr>
      </w:pPr>
      <w:bookmarkStart w:id="56" w:name="__RefHeading___Toc1177_3381192154"/>
      <w:bookmarkEnd w:id="56"/>
      <w:r>
        <w:rPr>
          <w:b/>
          <w:bCs/>
          <w:szCs w:val="24"/>
        </w:rPr>
        <w:t>Ambiente e ferramentas de teste</w:t>
      </w:r>
    </w:p>
    <w:p>
      <w:pPr>
        <w:pStyle w:val="Normal"/>
        <w:spacing w:before="120" w:after="160"/>
        <w:rPr>
          <w:szCs w:val="24"/>
        </w:rPr>
      </w:pPr>
      <w:r>
        <w:rPr>
          <w:szCs w:val="24"/>
        </w:rPr>
        <w:t>Para que o teste pareça real e seguro, usaremos:</w:t>
      </w:r>
    </w:p>
    <w:p>
      <w:pPr>
        <w:pStyle w:val="Normal"/>
        <w:numPr>
          <w:ilvl w:val="0"/>
          <w:numId w:val="30"/>
        </w:numPr>
        <w:rPr>
          <w:szCs w:val="24"/>
        </w:rPr>
      </w:pPr>
      <w:r>
        <w:rPr>
          <w:b/>
          <w:bCs/>
          <w:szCs w:val="24"/>
        </w:rPr>
        <w:t>Ambiente de Homologação (Staging):</w:t>
      </w:r>
      <w:r>
        <w:rPr>
          <w:szCs w:val="24"/>
        </w:rPr>
        <w:t xml:space="preserve"> Uma cópia do site para testes, nada de testar direto na versão que o cliente usa (Produção).</w:t>
      </w:r>
    </w:p>
    <w:p>
      <w:pPr>
        <w:pStyle w:val="Normal"/>
        <w:numPr>
          <w:ilvl w:val="0"/>
          <w:numId w:val="30"/>
        </w:numPr>
        <w:rPr>
          <w:szCs w:val="24"/>
        </w:rPr>
      </w:pPr>
      <w:r>
        <w:rPr>
          <w:b/>
          <w:bCs/>
          <w:szCs w:val="24"/>
        </w:rPr>
        <w:t>Mocks de API:</w:t>
      </w:r>
      <w:r>
        <w:rPr>
          <w:szCs w:val="24"/>
        </w:rPr>
        <w:t xml:space="preserve"> Usar o modo de testes (sandbox) das APIs de pagamento para não gastar dinheiro de verdade nos cartões.</w:t>
      </w:r>
    </w:p>
    <w:p>
      <w:pPr>
        <w:pStyle w:val="Normal"/>
        <w:numPr>
          <w:ilvl w:val="0"/>
          <w:numId w:val="30"/>
        </w:numPr>
        <w:rPr>
          <w:szCs w:val="24"/>
        </w:rPr>
      </w:pPr>
      <w:r>
        <w:rPr>
          <w:b/>
          <w:bCs/>
          <w:szCs w:val="24"/>
        </w:rPr>
        <w:t>Navegadores:</w:t>
      </w:r>
      <w:r>
        <w:rPr>
          <w:szCs w:val="24"/>
        </w:rPr>
        <w:t xml:space="preserve"> Testar no Google Chrome, Firefox e Safari Mobile (celular), garantindo a responsividade de 100% que está nos Requisitos Não Funcionais (RNF07).</w:t>
      </w:r>
    </w:p>
    <w:p>
      <w:pPr>
        <w:pStyle w:val="Normal"/>
        <w:spacing w:before="120" w:after="160"/>
        <w:rPr>
          <w:b/>
          <w:bCs/>
          <w:szCs w:val="24"/>
        </w:rPr>
      </w:pPr>
      <w:r>
        <w:rPr>
          <w:b/>
          <w:bCs/>
          <w:szCs w:val="24"/>
        </w:rPr>
      </w:r>
    </w:p>
    <w:p>
      <w:pPr>
        <w:pStyle w:val="Heading2"/>
        <w:spacing w:before="120" w:after="160"/>
        <w:rPr>
          <w:b/>
          <w:bCs/>
          <w:szCs w:val="24"/>
        </w:rPr>
      </w:pPr>
      <w:bookmarkStart w:id="57" w:name="__RefHeading___Toc1179_3381192154"/>
      <w:bookmarkEnd w:id="57"/>
      <w:r>
        <w:rPr>
          <w:b/>
          <w:bCs/>
          <w:szCs w:val="24"/>
        </w:rPr>
        <w:t>Critérios de sucesso</w:t>
      </w:r>
    </w:p>
    <w:p>
      <w:pPr>
        <w:pStyle w:val="Normal"/>
        <w:spacing w:before="120" w:after="160"/>
        <w:rPr>
          <w:szCs w:val="24"/>
        </w:rPr>
      </w:pPr>
      <w:r>
        <w:rPr>
          <w:szCs w:val="24"/>
        </w:rPr>
        <w:t>Consideramos que o sistema passou nos testes se:</w:t>
      </w:r>
    </w:p>
    <w:p>
      <w:pPr>
        <w:pStyle w:val="Normal"/>
        <w:numPr>
          <w:ilvl w:val="0"/>
          <w:numId w:val="17"/>
        </w:numPr>
        <w:rPr>
          <w:szCs w:val="24"/>
        </w:rPr>
      </w:pPr>
      <w:r>
        <w:rPr>
          <w:b/>
          <w:bCs/>
          <w:szCs w:val="24"/>
        </w:rPr>
        <w:t>Nenhum bug crítico está aberto:</w:t>
      </w:r>
      <w:r>
        <w:rPr>
          <w:szCs w:val="24"/>
        </w:rPr>
        <w:t xml:space="preserve"> Erros como "dinheiro sumiu e a reserva não confirmou" ou "consigo ver os dados de outro cliente" são impeditivos.</w:t>
      </w:r>
    </w:p>
    <w:p>
      <w:pPr>
        <w:pStyle w:val="Normal"/>
        <w:numPr>
          <w:ilvl w:val="0"/>
          <w:numId w:val="17"/>
        </w:numPr>
        <w:rPr>
          <w:szCs w:val="24"/>
        </w:rPr>
      </w:pPr>
      <w:r>
        <w:rPr>
          <w:b/>
          <w:bCs/>
          <w:szCs w:val="24"/>
        </w:rPr>
        <w:t>O tempo de resposta foi bom:</w:t>
      </w:r>
      <w:r>
        <w:rPr>
          <w:szCs w:val="24"/>
        </w:rPr>
        <w:t xml:space="preserve"> As buscas de hotéis/cruzeiros não podem demorar mais do que 3 segundos (RNF02), e as consultas de clientes e a geração de gráficos não podem demorar mais do que 10 segundos (RNF06).</w:t>
      </w:r>
    </w:p>
    <w:p>
      <w:pPr>
        <w:pStyle w:val="Normal"/>
        <w:numPr>
          <w:ilvl w:val="0"/>
          <w:numId w:val="17"/>
        </w:numPr>
        <w:rPr>
          <w:szCs w:val="24"/>
        </w:rPr>
      </w:pPr>
      <w:r>
        <w:rPr>
          <w:b/>
          <w:bCs/>
          <w:szCs w:val="24"/>
        </w:rPr>
        <w:t>A jornada foi fluída:</w:t>
      </w:r>
      <w:r>
        <w:rPr>
          <w:szCs w:val="24"/>
        </w:rPr>
        <w:t xml:space="preserve"> O cliente comum precisa conseguir se cadastrar, escolher a viagem e pagar sem precisar chamar o suporte no WhatsApp para tirar dúvidas de como mexer na tela.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1"/>
        <w:rPr/>
      </w:pPr>
      <w:bookmarkStart w:id="58" w:name="__RefHeading___Toc1181_3381192154"/>
      <w:bookmarkStart w:id="59" w:name="_Toc242973021"/>
      <w:bookmarkEnd w:id="58"/>
      <w:r>
        <w:rPr/>
        <w:t>18. Base conceitual do trabalho</w:t>
      </w:r>
      <w:bookmarkEnd w:id="59"/>
    </w:p>
    <w:p>
      <w:pPr>
        <w:pStyle w:val="Normal"/>
        <w:rPr>
          <w:szCs w:val="24"/>
        </w:rPr>
      </w:pPr>
      <w:r>
        <w:rPr>
          <w:szCs w:val="24"/>
        </w:rPr>
        <w:t>VALENTE, M. T. Cap. 3: Requisitos – Engenharia de Software Moderna. Disponível em: &lt;</w:t>
      </w:r>
      <w:hyperlink r:id="rId10">
        <w:r>
          <w:rPr>
            <w:rStyle w:val="ListLabel451"/>
            <w:color w:val="1155CC"/>
            <w:szCs w:val="24"/>
            <w:u w:val="single"/>
          </w:rPr>
          <w:t>https://engsoftmoderna.info/cap3.html</w:t>
        </w:r>
      </w:hyperlink>
      <w:r>
        <w:rPr>
          <w:szCs w:val="24"/>
        </w:rPr>
        <w:t>&gt;.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  <w:t>Contagem de Pontos de Função: Descobrindo o tamanho de um software. Disponível em: &lt;</w:t>
      </w:r>
      <w:hyperlink r:id="rId11">
        <w:r>
          <w:rPr>
            <w:rStyle w:val="ListLabel451"/>
            <w:color w:val="1155CC"/>
            <w:szCs w:val="24"/>
            <w:u w:val="single"/>
          </w:rPr>
          <w:t>https://www.devmedia.com.br/contagem-de-pontos-de-funcao/34390</w:t>
        </w:r>
      </w:hyperlink>
      <w:r>
        <w:rPr>
          <w:szCs w:val="24"/>
        </w:rPr>
        <w:t>&gt;.</w:t>
      </w:r>
    </w:p>
    <w:p>
      <w:pPr>
        <w:pStyle w:val="Normal"/>
        <w:rPr/>
      </w:pPr>
      <w:r>
        <w:rPr/>
      </w:r>
    </w:p>
    <w:p>
      <w:pPr>
        <w:pStyle w:val="Normal"/>
        <w:rPr>
          <w:szCs w:val="24"/>
        </w:rPr>
      </w:pPr>
      <w:r>
        <w:rPr>
          <w:szCs w:val="24"/>
        </w:rPr>
        <w:t>PRESSMAN, Roger S.; MAXIM, Bruce R. Engenharia de Software: uma abordagem profissional. 8. ed. Porto Alegre: AMGH, 2016. Capítulo 25 (Métricas de Processo e Projeto).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spacing w:before="120" w:after="120"/>
        <w:rPr>
          <w:szCs w:val="24"/>
        </w:rPr>
      </w:pPr>
      <w:r>
        <w:rPr>
          <w:szCs w:val="24"/>
        </w:rPr>
        <w:t>INTERNATIONAL FUNCTION POINT USERS GROUP (IFPUG). Counting Practices Manual (CPM). Versão 4.3.1. Princeton Junction: IFPUG, 2010.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Calibri">
    <w:charset w:val="01"/>
    <w:family w:val="roman"/>
    <w:pitch w:val="variable"/>
    <w:embedRegular r:id="rId21" w:fontKey="{15014A78-CABC-4EF0-12AC-5CD89AEFDE15}"/>
  </w:font>
  <w:font w:name="Wingdings">
    <w:charset w:val="02"/>
    <w:family w:val="auto"/>
    <w:pitch w:val="default"/>
  </w:font>
  <w:font w:name="Wingdings 2">
    <w:charset w:val="02"/>
    <w:family w:val="auto"/>
    <w:pitch w:val="default"/>
    <w:embedRegular r:id="rId22" w:fontKey="{16014A78-CABC-4EF0-12AC-5CD89AEFDE16}"/>
  </w:font>
  <w:font w:name="OpenSymbol">
    <w:altName w:val="Arial Unicode MS"/>
    <w:charset w:val="01"/>
    <w:family w:val="auto"/>
    <w:pitch w:val="variable"/>
    <w:embedRegular r:id="rId23" w:fontKey="{17014A78-CABC-4EF0-12AC-5CD89AEFDE1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360"/>
      </w:pPr>
      <w:rPr>
        <w:u w:val="none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</w:abstractNum>
  <w:abstractNum w:abstractNumId="3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</w:abstractNum>
  <w:abstractNum w:abstractNumId="3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dstrike w:val="false"/>
        <w:strike w:val="false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dstrike w:val="false"/>
        <w:strike w:val="false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dstrike w:val="false"/>
        <w:strike w:val="false"/>
        <w:u w:val="none"/>
        <w:effect w:val="none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36"/>
    <w:lvlOverride w:ilvl="0">
      <w:startOverride w:val="1"/>
    </w:lvlOverride>
  </w:num>
  <w:num w:numId="45">
    <w:abstractNumId w:val="36"/>
  </w:num>
  <w:num w:numId="46">
    <w:abstractNumId w:val="36"/>
  </w:num>
  <w:num w:numId="47">
    <w:abstractNumId w:val="36"/>
  </w:num>
  <w:num w:numId="48">
    <w:abstractNumId w:val="36"/>
  </w:num>
  <w:num w:numId="49">
    <w:abstractNumId w:val="36"/>
  </w:num>
  <w:num w:numId="50">
    <w:abstractNumId w:val="36"/>
  </w:num>
</w:numbering>
</file>

<file path=word/settings.xml><?xml version="1.0" encoding="utf-8"?>
<w:settings xmlns:w="http://schemas.openxmlformats.org/wordprocessingml/2006/main">
  <w:zoom w:percent="70"/>
  <w:embedTrueTypeFonts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577a"/>
    <w:pPr>
      <w:widowControl/>
      <w:suppressAutoHyphens w:val="true"/>
      <w:bidi w:val="0"/>
      <w:spacing w:lineRule="auto" w:line="360" w:before="120" w:after="120"/>
      <w:jc w:val="both"/>
    </w:pPr>
    <w:rPr>
      <w:rFonts w:ascii="Times New Roman" w:hAnsi="Times New Roman" w:eastAsia="Arial" w:cs="Arial"/>
      <w:color w:val="auto"/>
      <w:kern w:val="0"/>
      <w:sz w:val="24"/>
      <w:szCs w:val="22"/>
      <w:lang w:val="pt-BR" w:eastAsia="pt-BR" w:bidi="ar-SA"/>
    </w:rPr>
  </w:style>
  <w:style w:type="paragraph" w:styleId="Heading1">
    <w:name w:val="Heading 1"/>
    <w:basedOn w:val="Normal"/>
    <w:next w:val="Normal"/>
    <w:autoRedefine/>
    <w:uiPriority w:val="9"/>
    <w:qFormat/>
    <w:rsid w:val="009c577a"/>
    <w:pPr>
      <w:keepNext w:val="true"/>
      <w:keepLines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autoRedefine/>
    <w:uiPriority w:val="9"/>
    <w:unhideWhenUsed/>
    <w:qFormat/>
    <w:rsid w:val="00a35bed"/>
    <w:pPr>
      <w:keepNext w:val="true"/>
      <w:keepLines/>
      <w:jc w:val="both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224fbc"/>
    <w:pPr>
      <w:keepNext w:val="true"/>
      <w:keepLines/>
      <w:outlineLvl w:val="2"/>
    </w:pPr>
    <w:rPr>
      <w:color w:themeColor="text1" w:val="000000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2254e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2254e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</w:pPr>
    <w:rPr>
      <w:rFonts w:cs="FreeSan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rFonts w:ascii="Arial" w:hAnsi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2254e"/>
    <w:pPr>
      <w:spacing w:before="120" w:after="120"/>
      <w:ind w:left="72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msonormal" w:customStyle="1">
    <w:name w:val="msonormal"/>
    <w:basedOn w:val="Normal"/>
    <w:qFormat/>
    <w:rsid w:val="000a7f5d"/>
    <w:pPr>
      <w:suppressAutoHyphens w:val="false"/>
      <w:spacing w:lineRule="auto" w:line="240" w:beforeAutospacing="1" w:afterAutospacing="1"/>
      <w:jc w:val="left"/>
    </w:pPr>
    <w:rPr>
      <w:rFonts w:eastAsia="Times New Roman" w:cs="Times New Roman"/>
      <w:szCs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35bed"/>
    <w:pPr>
      <w:suppressAutoHyphens w:val="false"/>
      <w:spacing w:lineRule="auto" w:line="259" w:before="240" w:after="0"/>
      <w:jc w:val="left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5bed"/>
    <w:pPr>
      <w:spacing w:before="120" w:after="100"/>
      <w:ind w:lef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a35bed"/>
    <w:pPr>
      <w:spacing w:before="12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35bed"/>
    <w:pPr>
      <w:spacing w:before="120" w:after="100"/>
      <w:ind w:left="48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engsoftmoderna.info/cap3.html" TargetMode="External"/><Relationship Id="rId11" Type="http://schemas.openxmlformats.org/officeDocument/2006/relationships/hyperlink" Target="https://www.devmedia.com.br/contagem-de-pontos-de-funcao/34390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9E2DA-44F9-4B8A-83A0-D9811C68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Application>LibreOffice/24.2.7.2$Linux_X86_64 LibreOffice_project/420$Build-2</Application>
  <AppVersion>15.0000</AppVersion>
  <Pages>36</Pages>
  <Words>5989</Words>
  <Characters>31512</Characters>
  <CharactersWithSpaces>36843</CharactersWithSpaces>
  <Paragraphs>485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2026-05-24T18:40:00Z</dcterms:created>
  <dc:creator/>
  <dc:description/>
  <dc:language>pt-BR</dc:language>
  <cp:lastModifiedBy/>
  <dcterms:modified xsi:type="dcterms:W3CDTF">2026-10-24T16:54:00Z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