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7y2fkhj0ij2f" w:id="0"/>
      <w:bookmarkEnd w:id="0"/>
      <w:r w:rsidDel="00000000" w:rsidR="00000000" w:rsidRPr="00000000">
        <w:rPr>
          <w:sz w:val="34"/>
          <w:szCs w:val="34"/>
          <w:rtl w:val="0"/>
        </w:rPr>
        <w:t xml:space="preserve">Consigna – Trabajo Práctico de SIG III - Análisis cambio climático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x51pe16buj3" w:id="1"/>
      <w:bookmarkEnd w:id="1"/>
      <w:r w:rsidDel="00000000" w:rsidR="00000000" w:rsidRPr="00000000">
        <w:rPr>
          <w:b w:val="1"/>
          <w:bCs w:val="1"/>
          <w:color w:val="000000"/>
          <w:sz w:val="26"/>
          <w:szCs w:val="26"/>
          <w:rtl w:val="0"/>
        </w:rPr>
        <w:t xml:space="preserve">Contexto general</w:t>
      </w:r>
    </w:p>
    <w:p w:rsidR="00000000" w:rsidDel="00000000" w:rsidP="00000000" w:rsidRDefault="00000000" w:rsidRPr="00000000" w14:paraId="00000003">
      <w:pPr>
        <w:spacing w:after="240" w:before="240" w:lineRule="auto"/>
        <w:rPr/>
      </w:pPr>
      <w:r w:rsidDel="00000000" w:rsidR="00000000" w:rsidRPr="00000000">
        <w:rPr>
          <w:rtl w:val="0"/>
        </w:rPr>
        <w:t xml:space="preserve">Usted forma parte de un equipo técnico contratado para identificar áreas aptas para la instalación de un sistema productivo en la Argentina, considerando no solo las condiciones climáticas actuales, sino también las </w:t>
      </w:r>
      <w:r w:rsidDel="00000000" w:rsidR="00000000" w:rsidRPr="00000000">
        <w:rPr>
          <w:b w:val="1"/>
          <w:bCs w:val="1"/>
          <w:rtl w:val="0"/>
        </w:rPr>
        <w:t xml:space="preserve">proyecciones futuras bajo escenarios de cambio climático</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Para ello, se trabajará con los datos del </w:t>
      </w:r>
      <w:r w:rsidDel="00000000" w:rsidR="00000000" w:rsidRPr="00000000">
        <w:rPr>
          <w:b w:val="1"/>
          <w:bCs w:val="1"/>
          <w:rtl w:val="0"/>
        </w:rPr>
        <w:t xml:space="preserve">WorldClim (CMIP6 downscaled future climate projections)</w:t>
      </w:r>
      <w:r w:rsidDel="00000000" w:rsidR="00000000" w:rsidRPr="00000000">
        <w:rPr>
          <w:rtl w:val="0"/>
        </w:rPr>
        <w:t xml:space="preserve">, específicamente: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Modelo climático (GCM):</w:t>
      </w:r>
      <w:r w:rsidDel="00000000" w:rsidR="00000000" w:rsidRPr="00000000">
        <w:rPr>
          <w:rtl w:val="0"/>
        </w:rPr>
        <w:t xml:space="preserve"> IPSL-CM6A-LR</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Escenario de emisiones (SSP):</w:t>
      </w:r>
      <w:r w:rsidDel="00000000" w:rsidR="00000000" w:rsidRPr="00000000">
        <w:rPr>
          <w:rtl w:val="0"/>
        </w:rPr>
        <w:t xml:space="preserve"> 585 (altas emisiones)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Período:</w:t>
      </w:r>
      <w:r w:rsidDel="00000000" w:rsidR="00000000" w:rsidRPr="00000000">
        <w:rPr>
          <w:rtl w:val="0"/>
        </w:rPr>
        <w:t xml:space="preserve"> 2041–2060</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Resolución recomendada:</w:t>
      </w:r>
      <w:r w:rsidDel="00000000" w:rsidR="00000000" w:rsidRPr="00000000">
        <w:rPr>
          <w:rtl w:val="0"/>
        </w:rPr>
        <w:t xml:space="preserve"> 30 segundos (~1 km²)</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imm522vvzofq" w:id="2"/>
      <w:bookmarkEnd w:id="2"/>
      <w:r w:rsidDel="00000000" w:rsidR="00000000" w:rsidRPr="00000000">
        <w:rPr>
          <w:b w:val="1"/>
          <w:bCs w:val="1"/>
          <w:color w:val="000000"/>
          <w:sz w:val="26"/>
          <w:szCs w:val="26"/>
          <w:rtl w:val="0"/>
        </w:rPr>
        <w:t xml:space="preserve">Tareas a realizar</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Acceso y descarga de datos</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Ingresar al portal de WorldClim.</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Descargar las capas correspondientes al modelo, escenario y período definidos.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Preprocesamiento</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Realizar el preprocesamiento necesario para que las nuevas variables estén acorde a las variables ya usadas.</w:t>
      </w:r>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Análisis de áreas aptas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A partir de la caracterización del sistema productivo asignado en el examen parcial anterior, identificar las variables climáticas relevantes.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Usar la </w:t>
      </w:r>
      <w:r w:rsidDel="00000000" w:rsidR="00000000" w:rsidRPr="00000000">
        <w:rPr>
          <w:b w:val="1"/>
          <w:bCs w:val="1"/>
          <w:rtl w:val="0"/>
        </w:rPr>
        <w:t xml:space="preserve">Calculadora Ráster</w:t>
      </w:r>
      <w:r w:rsidDel="00000000" w:rsidR="00000000" w:rsidRPr="00000000">
        <w:rPr>
          <w:rtl w:val="0"/>
        </w:rPr>
        <w:t xml:space="preserve"> de QGIS para realizar los cálculos necesarios y construir el análisis multicriterio para identificar área áptas al cultivo </w:t>
      </w:r>
      <w:r w:rsidDel="00000000" w:rsidR="00000000" w:rsidRPr="00000000">
        <w:rPr>
          <w:b w:val="1"/>
          <w:bCs w:val="1"/>
          <w:rtl w:val="0"/>
        </w:rPr>
        <w:t xml:space="preserve">considerando escenario futuro</w:t>
      </w:r>
      <w:r w:rsidDel="00000000" w:rsidR="00000000" w:rsidRPr="00000000">
        <w:rPr>
          <w:rtl w:val="0"/>
        </w:rPr>
        <w:t xml:space="preserv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Elaborar un </w:t>
      </w:r>
      <w:r w:rsidDel="00000000" w:rsidR="00000000" w:rsidRPr="00000000">
        <w:rPr>
          <w:b w:val="1"/>
          <w:bCs w:val="1"/>
          <w:rtl w:val="0"/>
        </w:rPr>
        <w:t xml:space="preserve">primer mapa</w:t>
      </w:r>
      <w:r w:rsidDel="00000000" w:rsidR="00000000" w:rsidRPr="00000000">
        <w:rPr>
          <w:rtl w:val="0"/>
        </w:rPr>
        <w:t xml:space="preserve"> mostrando las áreas aptas bajo cambio climático (2041–2060, SSP585). Aclaración: se espera un mapa, no captura de pantalla.</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Comparación con clima actual</w:t>
      </w:r>
      <w:r w:rsidDel="00000000" w:rsidR="00000000" w:rsidRPr="00000000">
        <w:rPr>
          <w:rtl w:val="0"/>
        </w:rPr>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Combinar ambos resultados (el obtenido en el examen parcial anterior, usando datos climáticos y el resultado obtenido en el presente trabajo, considerando escenário de cambio climático) mediante álgebra de mapas de manera que sea posible identificar:</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tl w:val="0"/>
        </w:rPr>
        <w:t xml:space="preserve">Áreas que se mantienen aptas.</w:t>
      </w:r>
    </w:p>
    <w:p w:rsidR="00000000" w:rsidDel="00000000" w:rsidP="00000000" w:rsidRDefault="00000000" w:rsidRPr="00000000" w14:paraId="00000016">
      <w:pPr>
        <w:numPr>
          <w:ilvl w:val="2"/>
          <w:numId w:val="2"/>
        </w:numPr>
        <w:spacing w:after="0" w:afterAutospacing="0" w:before="0" w:beforeAutospacing="0" w:lineRule="auto"/>
        <w:ind w:left="2160" w:hanging="360"/>
      </w:pPr>
      <w:r w:rsidDel="00000000" w:rsidR="00000000" w:rsidRPr="00000000">
        <w:rPr>
          <w:rtl w:val="0"/>
        </w:rPr>
        <w:t xml:space="preserve">Áreas que dejan de ser aptas (pérdida).</w:t>
      </w:r>
    </w:p>
    <w:p w:rsidR="00000000" w:rsidDel="00000000" w:rsidP="00000000" w:rsidRDefault="00000000" w:rsidRPr="00000000" w14:paraId="00000017">
      <w:pPr>
        <w:numPr>
          <w:ilvl w:val="2"/>
          <w:numId w:val="2"/>
        </w:numPr>
        <w:spacing w:after="0" w:afterAutospacing="0" w:before="0" w:beforeAutospacing="0" w:lineRule="auto"/>
        <w:ind w:left="2160" w:hanging="360"/>
      </w:pPr>
      <w:r w:rsidDel="00000000" w:rsidR="00000000" w:rsidRPr="00000000">
        <w:rPr>
          <w:rtl w:val="0"/>
        </w:rPr>
        <w:t xml:space="preserve">Áreas que se vuelven aptas (ganancia).</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Elaborar un </w:t>
      </w:r>
      <w:r w:rsidDel="00000000" w:rsidR="00000000" w:rsidRPr="00000000">
        <w:rPr>
          <w:b w:val="1"/>
          <w:bCs w:val="1"/>
          <w:rtl w:val="0"/>
        </w:rPr>
        <w:t xml:space="preserve">segundo mapa</w:t>
      </w:r>
      <w:r w:rsidDel="00000000" w:rsidR="00000000" w:rsidRPr="00000000">
        <w:rPr>
          <w:rtl w:val="0"/>
        </w:rPr>
        <w:t xml:space="preserve"> indicando visualmente estas transiciones.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Documentación de procesos</w:t>
      </w:r>
    </w:p>
    <w:p w:rsidR="00000000" w:rsidDel="00000000" w:rsidP="00000000" w:rsidRDefault="00000000" w:rsidRPr="00000000" w14:paraId="0000001A">
      <w:pPr>
        <w:numPr>
          <w:ilvl w:val="1"/>
          <w:numId w:val="2"/>
        </w:numPr>
        <w:spacing w:after="240" w:before="0" w:beforeAutospacing="0" w:lineRule="auto"/>
        <w:ind w:left="1440" w:hanging="360"/>
      </w:pPr>
      <w:r w:rsidDel="00000000" w:rsidR="00000000" w:rsidRPr="00000000">
        <w:rPr>
          <w:rtl w:val="0"/>
        </w:rPr>
        <w:t xml:space="preserve">Presentar las expresiones utilizadas en la calculadora ráster (tanto en el análisis monocriterio como en la comparación), así como los mapas en un documento de texto.</w:t>
      </w:r>
    </w:p>
    <w:p w:rsidR="00000000" w:rsidDel="00000000" w:rsidP="00000000" w:rsidRDefault="00000000" w:rsidRPr="00000000" w14:paraId="0000001B">
      <w:pPr>
        <w:pStyle w:val="Heading3"/>
        <w:keepNext w:val="0"/>
        <w:keepLines w:val="0"/>
        <w:spacing w:before="280" w:lineRule="auto"/>
        <w:rPr/>
      </w:pPr>
      <w:bookmarkStart w:colFirst="0" w:colLast="0" w:name="_kj6o02jco8yk" w:id="3"/>
      <w:bookmarkEnd w:id="3"/>
      <w:r w:rsidDel="00000000" w:rsidR="00000000" w:rsidRPr="00000000">
        <w:rPr>
          <w:b w:val="1"/>
          <w:bCs w:val="1"/>
          <w:color w:val="000000"/>
          <w:sz w:val="26"/>
          <w:szCs w:val="26"/>
          <w:rtl w:val="0"/>
        </w:rPr>
        <w:t xml:space="preserve">Entregables</w:t>
      </w:r>
      <w:r w:rsidDel="00000000" w:rsidR="00000000" w:rsidRPr="00000000">
        <w:rPr>
          <w:rtl w:val="0"/>
        </w:rPr>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Documento breve:</w:t>
      </w:r>
      <w:r w:rsidDel="00000000" w:rsidR="00000000" w:rsidRPr="00000000">
        <w:rPr>
          <w:rtl w:val="0"/>
        </w:rPr>
        <w:t xml:space="preserve"> listado de operaciones realizadas en la calculadora ráster y justificación conceptual. Además, deberá presentar:</w:t>
      </w:r>
    </w:p>
    <w:p w:rsidR="00000000" w:rsidDel="00000000" w:rsidP="00000000" w:rsidRDefault="00000000" w:rsidRPr="00000000" w14:paraId="0000001D">
      <w:pPr>
        <w:numPr>
          <w:ilvl w:val="1"/>
          <w:numId w:val="3"/>
        </w:numPr>
        <w:spacing w:after="0" w:afterAutospacing="0" w:before="0" w:beforeAutospacing="0" w:lineRule="auto"/>
        <w:ind w:left="1440" w:hanging="360"/>
        <w:rPr>
          <w:u w:val="none"/>
        </w:rPr>
      </w:pPr>
      <w:r w:rsidDel="00000000" w:rsidR="00000000" w:rsidRPr="00000000">
        <w:rPr>
          <w:rtl w:val="0"/>
        </w:rPr>
        <w:t xml:space="preserve">Mapa 1: Áreas aptas para el cultivo bajo cambio climático (SSP585, 2041–2060).</w:t>
      </w:r>
    </w:p>
    <w:p w:rsidR="00000000" w:rsidDel="00000000" w:rsidP="00000000" w:rsidRDefault="00000000" w:rsidRPr="00000000" w14:paraId="0000001E">
      <w:pPr>
        <w:numPr>
          <w:ilvl w:val="1"/>
          <w:numId w:val="3"/>
        </w:numPr>
        <w:spacing w:after="240" w:before="0" w:beforeAutospacing="0" w:lineRule="auto"/>
        <w:ind w:left="1440" w:hanging="360"/>
        <w:rPr>
          <w:u w:val="none"/>
        </w:rPr>
      </w:pPr>
      <w:r w:rsidDel="00000000" w:rsidR="00000000" w:rsidRPr="00000000">
        <w:rPr>
          <w:rtl w:val="0"/>
        </w:rPr>
        <w:t xml:space="preserve">Mapa 2: Comparación entre clima actual y futuro, mostrando áreas que se mantienen, se pierden o se ganan.</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lhniy03h730j" w:id="4"/>
      <w:bookmarkEnd w:id="4"/>
      <w:r w:rsidDel="00000000" w:rsidR="00000000" w:rsidRPr="00000000">
        <w:rPr>
          <w:b w:val="1"/>
          <w:bCs w:val="1"/>
          <w:sz w:val="46"/>
          <w:szCs w:val="46"/>
          <w:rtl w:val="0"/>
        </w:rPr>
        <w:t xml:space="preserve">Rúbrica de Evaluación – Trabajo Práctico SIG II</w:t>
      </w:r>
    </w:p>
    <w:tbl>
      <w:tblPr>
        <w:tblStyle w:val="Table1"/>
        <w:tblW w:w="9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70"/>
        <w:gridCol w:w="2135"/>
        <w:gridCol w:w="1940"/>
        <w:gridCol w:w="2000"/>
        <w:gridCol w:w="1685"/>
        <w:tblGridChange w:id="0">
          <w:tblGrid>
            <w:gridCol w:w="1970"/>
            <w:gridCol w:w="2135"/>
            <w:gridCol w:w="1940"/>
            <w:gridCol w:w="2000"/>
            <w:gridCol w:w="168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pPr>
            <w:r w:rsidDel="00000000" w:rsidR="00000000" w:rsidRPr="00000000">
              <w:rPr>
                <w:b w:val="1"/>
                <w:bCs w:val="1"/>
                <w:rtl w:val="0"/>
              </w:rPr>
              <w:t xml:space="preserve">Nivel Excelente (4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Nivel Adecuado (3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Nivel Básico (2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Nivel Insuficiente (1 pt)</w:t>
            </w:r>
            <w:r w:rsidDel="00000000" w:rsidR="00000000" w:rsidRPr="00000000">
              <w:rPr>
                <w:rtl w:val="0"/>
              </w:rPr>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Acceso y preparación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Descargó correctamente las capas de WorldClim (actual y SSP585), las recortó al límite de Argentina y verificó proyección y resolución.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Descargó y recortó las capas, con mínimas inconsistencias en la preparación.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Descargó los datos pero no recortó o no verificó adecuadamente.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No logró descargar ni preparar las capas de manera utilizable.</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b w:val="1"/>
                <w:bCs w:val="1"/>
                <w:rtl w:val="0"/>
              </w:rPr>
              <w:t xml:space="preserve">Identificación de variables relevantes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Seleccionó todas las variables climáticas pertinentes al sistema productivo y justificó correctamente su elección.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Seleccionó variables relevantes, aunque con justificación incompleta o parcial.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Seleccionó pocas variables, algunas no pertinentes, con justificación confusa.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No identificó variables relevantes ni justificó la elección.</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b w:val="1"/>
                <w:bCs w:val="1"/>
                <w:rtl w:val="0"/>
              </w:rPr>
              <w:t xml:space="preserve">Uso de la Calculadora Ráster – operaciones aritméticas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Aplicó correctamente operaciones aritméticas (suma, media, etc.) para construir insumos del análisis monocriterio.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Aplicó operaciones aritméticas con errores menores en los cálculos o expresiones.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Aplicó operaciones aritméticas incorrectas o incompletas.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No aplicó operaciones aritméticas.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b w:val="1"/>
                <w:bCs w:val="1"/>
                <w:rtl w:val="0"/>
              </w:rPr>
              <w:t xml:space="preserve">Análisis monocriterio (actual y futuro)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Definió umbrales lógicos adecuados (&gt; , &lt;, =), generando mapas binarios de áreas aptas con claridad y consistencia.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Definió umbrales lógicos adecuados pero con algún error en la expresión o simbolización.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Definió umbrales poco claros o inconsistentes con la caracterización del cultivo.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No logró aplicar análisis monocriterio.</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b w:val="1"/>
                <w:bCs w:val="1"/>
                <w:rtl w:val="0"/>
              </w:rPr>
              <w:t xml:space="preserve">Álgebra de mapas comparativa (actual vs. futuro)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Combinó correctamente los resultados de clima actual y futuro, mostrando con claridad áreas de mantenimiento, pérdida y ganancia.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Combinó resultados, pero con simbolización poco clara o errores menores en la expresión.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Intentó la comparación, pero el resultado no refleja adecuadamente las transiciones.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No realizó la comparación entre escenarios.</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b w:val="1"/>
                <w:bCs w:val="1"/>
                <w:rtl w:val="0"/>
              </w:rPr>
              <w:t xml:space="preserve">Claridad y calidad cartográfica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Ambos mapas (actual/futuro y comparativo) son claros, con simbología adecuada, títulos, leyenda y escala correctos.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Los mapas son claros, con simbología aceptable, aunque con pequeños problemas de 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Los mapas son confusos o poco claros, con simbología inadecuada o faltante.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No entregó mapas o los entregados no son legibles.</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b w:val="1"/>
                <w:bCs w:val="1"/>
                <w:rtl w:val="0"/>
              </w:rPr>
              <w:t xml:space="preserve">Documentación y justificación conceptual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Presentó todas las expresiones utilizadas en la calculadora ráster y justificó adecuadamente los umbrales y variables.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Presentó la mayoría de las expresiones con una justificación aceptable.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Presentó pocas expresiones o la justificación fue insuficiente.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No presentó las expresiones ni la justificación.</w:t>
            </w:r>
          </w:p>
        </w:tc>
      </w:tr>
    </w:tbl>
    <w:p w:rsidR="00000000" w:rsidDel="00000000" w:rsidP="00000000" w:rsidRDefault="00000000" w:rsidRPr="00000000" w14:paraId="00000049">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