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Empresa</w:t>
            </w:r>
          </w:p>
        </w:tc>
        <w:tc>
          <w:tcPr>
            <w:tcW w:type="dxa" w:w="1080"/>
          </w:tcPr>
          <w:p>
            <w:r>
              <w:t>Ano</w:t>
            </w:r>
          </w:p>
        </w:tc>
        <w:tc>
          <w:tcPr>
            <w:tcW w:type="dxa" w:w="1080"/>
          </w:tcPr>
          <w:p>
            <w:r>
              <w:t>Receita Total (receita bruta)</w:t>
            </w:r>
          </w:p>
        </w:tc>
        <w:tc>
          <w:tcPr>
            <w:tcW w:type="dxa" w:w="1080"/>
          </w:tcPr>
          <w:p>
            <w:r>
              <w:t>Lucro Líquido</w:t>
            </w:r>
          </w:p>
        </w:tc>
        <w:tc>
          <w:tcPr>
            <w:tcW w:type="dxa" w:w="1080"/>
          </w:tcPr>
          <w:p>
            <w:r>
              <w:t>Custo Operacional (OPEX)</w:t>
            </w:r>
          </w:p>
        </w:tc>
        <w:tc>
          <w:tcPr>
            <w:tcW w:type="dxa" w:w="1080"/>
          </w:tcPr>
          <w:p>
            <w:r>
              <w:t>Número de Funcionários</w:t>
            </w:r>
          </w:p>
        </w:tc>
        <w:tc>
          <w:tcPr>
            <w:tcW w:type="dxa" w:w="1080"/>
          </w:tcPr>
          <w:p>
            <w:r>
              <w:t>País</w:t>
            </w:r>
          </w:p>
        </w:tc>
        <w:tc>
          <w:tcPr>
            <w:tcW w:type="dxa" w:w="1080"/>
          </w:tcPr>
          <w:p>
            <w:r>
              <w:t>Setor</w:t>
            </w:r>
          </w:p>
        </w:tc>
      </w:tr>
      <w:tr>
        <w:tc>
          <w:tcPr>
            <w:tcW w:type="dxa" w:w="1080"/>
          </w:tcPr>
          <w:p>
            <w:r>
              <w:t>BuildMax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1500570.0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420705.0</w:t>
            </w:r>
          </w:p>
        </w:tc>
        <w:tc>
          <w:tcPr>
            <w:tcW w:type="dxa" w:w="1080"/>
          </w:tcPr>
          <w:p>
            <w:r>
              <w:t>187.0</w:t>
            </w:r>
          </w:p>
        </w:tc>
        <w:tc>
          <w:tcPr>
            <w:tcW w:type="dxa" w:w="1080"/>
          </w:tcPr>
          <w:p>
            <w:r>
              <w:t>Chile</w:t>
            </w:r>
          </w:p>
        </w:tc>
        <w:tc>
          <w:tcPr>
            <w:tcW w:type="dxa" w:w="1080"/>
          </w:tcPr>
          <w:p>
            <w:r>
              <w:t>Energia</w:t>
            </w:r>
          </w:p>
        </w:tc>
      </w:tr>
      <w:tr>
        <w:tc>
          <w:tcPr>
            <w:tcW w:type="dxa" w:w="1080"/>
          </w:tcPr>
          <w:p>
            <w:r>
              <w:t>BuildMax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460.0</w:t>
            </w:r>
          </w:p>
        </w:tc>
        <w:tc>
          <w:tcPr>
            <w:tcW w:type="dxa" w:w="1080"/>
          </w:tcPr>
          <w:p>
            <w:r>
              <w:t>Chile</w:t>
            </w:r>
          </w:p>
        </w:tc>
        <w:tc>
          <w:tcPr>
            <w:tcW w:type="dxa" w:w="1080"/>
          </w:tcPr>
          <w:p>
            <w:r>
              <w:t>Construção</w:t>
            </w:r>
          </w:p>
        </w:tc>
      </w:tr>
      <w:tr>
        <w:tc>
          <w:tcPr>
            <w:tcW w:type="dxa" w:w="1080"/>
          </w:tcPr>
          <w:p>
            <w:r>
              <w:t>AgroLife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509603.0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715206.0</w:t>
            </w:r>
          </w:p>
        </w:tc>
        <w:tc>
          <w:tcPr>
            <w:tcW w:type="dxa" w:w="1080"/>
          </w:tcPr>
          <w:p>
            <w:r>
              <w:t>294.0</w:t>
            </w:r>
          </w:p>
        </w:tc>
        <w:tc>
          <w:tcPr>
            <w:tcW w:type="dxa" w:w="1080"/>
          </w:tcPr>
          <w:p>
            <w:r>
              <w:t>Brasil</w:t>
            </w:r>
          </w:p>
        </w:tc>
        <w:tc>
          <w:tcPr>
            <w:tcW w:type="dxa" w:w="1080"/>
          </w:tcPr>
          <w:p>
            <w:r>
              <w:t>Energia</w:t>
            </w:r>
          </w:p>
        </w:tc>
      </w:tr>
      <w:tr>
        <w:tc>
          <w:tcPr>
            <w:tcW w:type="dxa" w:w="1080"/>
          </w:tcPr>
          <w:p>
            <w:r>
              <w:t>HealthCorp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1243767.0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261.0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Saúde</w:t>
            </w:r>
          </w:p>
        </w:tc>
      </w:tr>
      <w:tr>
        <w:tc>
          <w:tcPr>
            <w:tcW w:type="dxa" w:w="1080"/>
          </w:tcPr>
          <w:p>
            <w:r>
              <w:t>HealthCorp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1533935.0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607455.0</w:t>
            </w:r>
          </w:p>
        </w:tc>
        <w:tc>
          <w:tcPr>
            <w:tcW w:type="dxa" w:w="1080"/>
          </w:tcPr>
          <w:p>
            <w:r>
              <w:t>245.0</w:t>
            </w:r>
          </w:p>
        </w:tc>
        <w:tc>
          <w:tcPr>
            <w:tcW w:type="dxa" w:w="1080"/>
          </w:tcPr>
          <w:p>
            <w:r>
              <w:t>México</w:t>
            </w:r>
          </w:p>
        </w:tc>
        <w:tc>
          <w:tcPr>
            <w:tcW w:type="dxa" w:w="1080"/>
          </w:tcPr>
          <w:p>
            <w:r>
              <w:t>Energia</w:t>
            </w:r>
          </w:p>
        </w:tc>
      </w:tr>
      <w:tr>
        <w:tc>
          <w:tcPr>
            <w:tcW w:type="dxa" w:w="1080"/>
          </w:tcPr>
          <w:p>
            <w:r>
              <w:t>DataVision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1705936.0</w:t>
            </w:r>
          </w:p>
        </w:tc>
        <w:tc>
          <w:tcPr>
            <w:tcW w:type="dxa" w:w="1080"/>
          </w:tcPr>
          <w:p>
            <w:r>
              <w:t>142802.0</w:t>
            </w:r>
          </w:p>
        </w:tc>
        <w:tc>
          <w:tcPr>
            <w:tcW w:type="dxa" w:w="1080"/>
          </w:tcPr>
          <w:p>
            <w:r>
              <w:t>850851.0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Brasil</w:t>
            </w:r>
          </w:p>
        </w:tc>
        <w:tc>
          <w:tcPr>
            <w:tcW w:type="dxa" w:w="1080"/>
          </w:tcPr>
          <w:p>
            <w:r>
              <w:t>Agronegócio</w:t>
            </w:r>
          </w:p>
        </w:tc>
      </w:tr>
      <w:tr>
        <w:tc>
          <w:tcPr>
            <w:tcW w:type="dxa" w:w="1080"/>
          </w:tcPr>
          <w:p>
            <w:r>
              <w:t>HealthCorp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875753.0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Saúde</w:t>
            </w:r>
          </w:p>
        </w:tc>
      </w:tr>
      <w:tr>
        <w:tc>
          <w:tcPr>
            <w:tcW w:type="dxa" w:w="1080"/>
          </w:tcPr>
          <w:p>
            <w:r>
              <w:t>EduWorld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1390931.0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Brasil</w:t>
            </w:r>
          </w:p>
        </w:tc>
        <w:tc>
          <w:tcPr>
            <w:tcW w:type="dxa" w:w="1080"/>
          </w:tcPr>
          <w:p>
            <w:r>
              <w:t>Educação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