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pageBreakBefore w:val="0"/>
        <w:shd w:fill="eaf1dd" w:val="clear"/>
        <w:spacing w:line="240" w:lineRule="auto"/>
        <w:ind w:right="-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ABERTURA DO PROJETO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240" w:lineRule="auto"/>
        <w:ind w:right="-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Layout w:type="fixed"/>
        <w:tblLook w:val="06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998.9550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GamefyME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Equipe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Arthur Roque dos Santos, Luis Felipe Santili e Lucas Minozzo Avila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pageBreakBefore w:val="0"/>
        <w:shd w:fill="ffffff" w:val="clear"/>
        <w:spacing w:before="240" w:line="240" w:lineRule="auto"/>
        <w:ind w:right="-20"/>
        <w:rPr>
          <w:color w:val="000000"/>
        </w:rPr>
      </w:pPr>
      <w:bookmarkStart w:colFirst="0" w:colLast="0" w:name="_ubz3pvicz5xh" w:id="0"/>
      <w:bookmarkEnd w:id="0"/>
      <w:r w:rsidDel="00000000" w:rsidR="00000000" w:rsidRPr="00000000">
        <w:rPr>
          <w:color w:val="000000"/>
          <w:rtl w:val="0"/>
        </w:rPr>
        <w:t xml:space="preserve">1. Justificativa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crescente dificuldade de concentração e a desmotivação frente a tarefas cotidianas são desafios enfrentados por grande parte da população. 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sociedade atual, imersa em distrações digitais constantes, exige soluções inovadoras que promovam o foco e o engajamento. A gamificação, combinada a técnicas como o Método Pomodoro, surge como alternativa eficaz nesse cenário, ao transformar tarefas comuns em experiências recompensadoras. De acordo com Deterding et al. (2011), a gamificação “aproveita elementos de design de jogos para melhorar a experiência do usuário e motivar comportamentos desejados em contextos não relacionados a jogos”. 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color w:val="0000ff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Assim, o desenvolvimento do aplicativo móvel GamefyME visa proporcionar aos usuários uma ferramenta motivadora para 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melhora na produtividade e constância na realização de tarefas e atividades, integrando recompensas, relatórios de desempenho e desafios em uma interface envolvente e acessível.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spacing w:after="240" w:before="240" w:lineRule="auto"/>
        <w:rPr>
          <w:color w:val="000000"/>
        </w:rPr>
      </w:pPr>
      <w:bookmarkStart w:colFirst="0" w:colLast="0" w:name="_fymictmmy4ak" w:id="1"/>
      <w:bookmarkEnd w:id="1"/>
      <w:r w:rsidDel="00000000" w:rsidR="00000000" w:rsidRPr="00000000">
        <w:rPr>
          <w:color w:val="000000"/>
          <w:rtl w:val="0"/>
        </w:rPr>
        <w:t xml:space="preserve">2. Objetivos do projeto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 Objetivo Geral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objetivo deste projeto é desenvolver uma aplicação mobile gamificada, denominada GamefyME, que possibilite aos usuários a </w:t>
      </w:r>
      <w:r w:rsidDel="00000000" w:rsidR="00000000" w:rsidRPr="00000000">
        <w:rPr>
          <w:sz w:val="24"/>
          <w:szCs w:val="24"/>
          <w:rtl w:val="0"/>
        </w:rPr>
        <w:t xml:space="preserve">melhorarem sua produtividade e constância na realização de tarefas</w:t>
      </w:r>
      <w:r w:rsidDel="00000000" w:rsidR="00000000" w:rsidRPr="00000000">
        <w:rPr>
          <w:sz w:val="24"/>
          <w:szCs w:val="24"/>
          <w:rtl w:val="0"/>
        </w:rPr>
        <w:t xml:space="preserve"> por meio de elementos de gamificação e a técnica pomodoro.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2.2 Objetivos Específicos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atividades cotidianas.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Acompanhar Atividades.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o histórico e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spacing w:after="240" w:before="240" w:lineRule="auto"/>
        <w:rPr>
          <w:color w:val="000000"/>
        </w:rPr>
      </w:pPr>
      <w:bookmarkStart w:colFirst="0" w:colLast="0" w:name="_nb5cwxhsoks7" w:id="2"/>
      <w:bookmarkEnd w:id="2"/>
      <w:r w:rsidDel="00000000" w:rsidR="00000000" w:rsidRPr="00000000">
        <w:rPr>
          <w:color w:val="000000"/>
          <w:rtl w:val="0"/>
        </w:rPr>
        <w:t xml:space="preserve">3. Escopo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tem como escopo o desenvolvimento e análise de uma plataforma mobile chamada GamefyME, voltada à melhoria da produtividade pessoal e da construção de hábitos por meio da gamificação e da técnica Pomodoro.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contexto atual é marcado por altos níveis de distração digital, baixa motivação e dificuldade de concentração, mas também afetando amplamente a população jovem e adulta. A problemática central reside na incapacidade de manter foco e constância em atividades rotineiras, o que impacta negativamente o desempenho pessoal, acadêmico e profissional.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trabalho propõe como solução a criação de um sistema gamificado que torne o cumprimento de tarefas mais envolvente, utilizando reforços positivos como níveis, conquistas, níveis, sequências e notificações. Ao integrar estes elementos de gamificação com uma metodologia de gestão de tempo apoiada como o método Pomodoro, o sistema busca promover autonomia, disciplina e consistência comportamental aos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spacing w:before="240" w:line="360" w:lineRule="auto"/>
        <w:rPr>
          <w:sz w:val="24"/>
          <w:szCs w:val="24"/>
        </w:rPr>
      </w:pPr>
      <w:bookmarkStart w:colFirst="0" w:colLast="0" w:name="_4vyjue9mwr5b" w:id="3"/>
      <w:bookmarkEnd w:id="3"/>
      <w:r w:rsidDel="00000000" w:rsidR="00000000" w:rsidRPr="00000000">
        <w:rPr>
          <w:color w:val="000000"/>
          <w:rtl w:val="0"/>
        </w:rPr>
        <w:t xml:space="preserve">4. Não-Escopo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terá um chat entre usuários</w:t>
      </w:r>
    </w:p>
    <w:p w:rsidR="00000000" w:rsidDel="00000000" w:rsidP="00000000" w:rsidRDefault="00000000" w:rsidRPr="00000000" w14:paraId="0000001C">
      <w:pPr>
        <w:spacing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contemplará uma versão para IOS</w:t>
      </w:r>
    </w:p>
    <w:p w:rsidR="00000000" w:rsidDel="00000000" w:rsidP="00000000" w:rsidRDefault="00000000" w:rsidRPr="00000000" w14:paraId="0000001D">
      <w:pPr>
        <w:spacing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utilizará nenhum tipo de IA para qualquer função do sistema</w:t>
      </w:r>
    </w:p>
    <w:p w:rsidR="00000000" w:rsidDel="00000000" w:rsidP="00000000" w:rsidRDefault="00000000" w:rsidRPr="00000000" w14:paraId="0000001E">
      <w:pPr>
        <w:spacing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contará c</w:t>
      </w:r>
      <w:r w:rsidDel="00000000" w:rsidR="00000000" w:rsidRPr="00000000">
        <w:rPr>
          <w:sz w:val="24"/>
          <w:szCs w:val="24"/>
          <w:rtl w:val="0"/>
        </w:rPr>
        <w:t xml:space="preserve">om um modo offline completo</w:t>
      </w:r>
      <w:r w:rsidDel="00000000" w:rsidR="00000000" w:rsidRPr="00000000">
        <w:rPr>
          <w:sz w:val="24"/>
          <w:szCs w:val="24"/>
          <w:rtl w:val="0"/>
        </w:rPr>
        <w:t xml:space="preserve">, isto é, não contabilizará seu progresso para o Placar de Líderes sem o acesso a Internet.</w:t>
      </w:r>
    </w:p>
    <w:p w:rsidR="00000000" w:rsidDel="00000000" w:rsidP="00000000" w:rsidRDefault="00000000" w:rsidRPr="00000000" w14:paraId="0000001F">
      <w:pPr>
        <w:pStyle w:val="Heading3"/>
        <w:pageBreakBefore w:val="0"/>
        <w:spacing w:before="240" w:line="240" w:lineRule="auto"/>
        <w:rPr>
          <w:i w:val="1"/>
          <w:color w:val="000000"/>
          <w:sz w:val="20"/>
          <w:szCs w:val="20"/>
        </w:rPr>
      </w:pPr>
      <w:bookmarkStart w:colFirst="0" w:colLast="0" w:name="_6wfc4ktbfcri" w:id="4"/>
      <w:bookmarkEnd w:id="4"/>
      <w:r w:rsidDel="00000000" w:rsidR="00000000" w:rsidRPr="00000000">
        <w:rPr>
          <w:color w:val="000000"/>
          <w:rtl w:val="0"/>
        </w:rPr>
        <w:t xml:space="preserve">5.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restrições.</w:t>
      </w:r>
    </w:p>
    <w:p w:rsidR="00000000" w:rsidDel="00000000" w:rsidP="00000000" w:rsidRDefault="00000000" w:rsidRPr="00000000" w14:paraId="00000021">
      <w:pPr>
        <w:pageBreakBefore w:val="0"/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spacing w:before="240" w:line="240" w:lineRule="auto"/>
        <w:rPr>
          <w:sz w:val="24"/>
          <w:szCs w:val="24"/>
        </w:rPr>
      </w:pPr>
      <w:bookmarkStart w:colFirst="0" w:colLast="0" w:name="_qkb00wlca10g" w:id="5"/>
      <w:bookmarkEnd w:id="5"/>
      <w:r w:rsidDel="00000000" w:rsidR="00000000" w:rsidRPr="00000000">
        <w:rPr>
          <w:color w:val="000000"/>
          <w:rtl w:val="0"/>
        </w:rPr>
        <w:t xml:space="preserve">6. </w:t>
      </w:r>
      <w:r w:rsidDel="00000000" w:rsidR="00000000" w:rsidRPr="00000000">
        <w:rPr>
          <w:color w:val="000000"/>
          <w:rtl w:val="0"/>
        </w:rPr>
        <w:t xml:space="preserve">Projetos inter-relacionados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e a operação do GamefyME dependem da integração com serviços e plataformas externas que fornecem funcionalidades essenciais para a sua operação. Abaixo estão detalhados os projetos e serviços dos quais o GamefyME depende: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GamefyME Web: A versão Web do GamefyME servirá de base, além da experiência adquirida em seu desenvolvimento, mas também transformando suas funções em APIs e utilizando o seu banco de dados.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API: A integração com as APIs do Google será fundamental para diversas funcionalidades do aplicativo. Será utilizada para: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de Usuários (Google Sign-In): Permitindo que os usuários se cadastrem e façam login de forma rápida e segura com suas contas Google, com a intenção de melhorar a experiência do usuário.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Agenda (Google Calendar): A integração com a API do Google Agenda permitirá uma gestão de tempo mais unificada. Os usuários poderão importar eventos e compromissos diretamente da sua agenda para o GamefyME como tarefas a serem realizadas. Além disso, poderão agendar sessões de foco (Pomodoro) que serão automaticamente sincronizadas e bloqueadas no seu Google Agenda, garantindo que o tempo dedicado à produtividade seja visualizado junto aos seus outros compromissos.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Firebase: O Firebase, uma plataforma de desenvolvimento de aplicativos móveis do Google, será o pilar da infraestrutura de backend do GamefyME. Seus serviços serão utilizados para: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em Tempo Real (Firestore/Realtime Database): Para armazenar e sincronizar os dados dos usuários como tarefas, hábitos, níveis, XP, streaks e conquistas de forma eficiente.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Notificações (Firebase Cloud Messaging): Essencial para enviar as notificações motivacionais mencionadas no escopo, como lembretes e mensagens de parabéns por conquistas.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Hospedagem e Análise (Hosting e Analytics): Para coletar dados de uso e permitir melhorias futuras baseadas no comportamento do usuário.</w:t>
      </w:r>
    </w:p>
    <w:p w:rsidR="00000000" w:rsidDel="00000000" w:rsidP="00000000" w:rsidRDefault="00000000" w:rsidRPr="00000000" w14:paraId="0000002C">
      <w:pPr>
        <w:pStyle w:val="Heading3"/>
        <w:pageBreakBefore w:val="0"/>
        <w:spacing w:before="240" w:line="240" w:lineRule="auto"/>
        <w:jc w:val="both"/>
        <w:rPr/>
      </w:pPr>
      <w:bookmarkStart w:colFirst="0" w:colLast="0" w:name="_shil6enn5tf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spacing w:before="240" w:line="240" w:lineRule="auto"/>
        <w:jc w:val="both"/>
        <w:rPr>
          <w:color w:val="000000"/>
          <w:sz w:val="24"/>
          <w:szCs w:val="24"/>
        </w:rPr>
      </w:pPr>
      <w:bookmarkStart w:colFirst="0" w:colLast="0" w:name="_86hkavp6tzb9" w:id="7"/>
      <w:bookmarkEnd w:id="7"/>
      <w:r w:rsidDel="00000000" w:rsidR="00000000" w:rsidRPr="00000000">
        <w:rPr>
          <w:color w:val="000000"/>
          <w:rtl w:val="0"/>
        </w:rPr>
        <w:t xml:space="preserve">7</w:t>
      </w:r>
      <w:r w:rsidDel="00000000" w:rsidR="00000000" w:rsidRPr="00000000">
        <w:rPr>
          <w:color w:val="000000"/>
          <w:rtl w:val="0"/>
        </w:rPr>
        <w:t xml:space="preserve">. 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720"/>
          <w:tab w:val="left" w:leader="none" w:pos="72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Habitica é uma plataforma de gerenciamento de tarefas e hábitos que utiliza gamificação com temática de RPG para ajudar os usuários a se manterem produtivos e motivados no dia a dia. O objetivo do Habitica é tornar a criação e o acompanhamento de hábitos, tarefas e metas pessoais mais envolventes e divertidas, ao transformar esses desafios em elementos de jogo, como ganhar experiência, ouro, itens e subir de nível (Figura 1a). (HABITICA, 2025).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Habitica, além dos hábitos, afazeres e atividades diárias, possui funcionalidades como inventário, lojas de itens para customização do personagem (Figura 1b), missões, atividades em grupo e criação de desafios para a comunidade.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1 - Telas do aplicativo Habitica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tabs>
          <w:tab w:val="left" w:leader="none" w:pos="720"/>
          <w:tab w:val="left" w:leader="none" w:pos="720"/>
        </w:tabs>
        <w:spacing w:line="240" w:lineRule="auto"/>
        <w:ind w:left="2341.417322834646" w:hanging="357.16535433070874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Dados do Usuário</w:t>
        <w:tab/>
        <w:t xml:space="preserve">                      (b) Loja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720"/>
          <w:tab w:val="left" w:leader="none" w:pos="720"/>
        </w:tabs>
        <w:spacing w:line="240" w:lineRule="auto"/>
        <w:ind w:firstLine="1842.519685039369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4988" cy="3893481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89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2090" cy="390149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090" cy="3901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720"/>
          <w:tab w:val="left" w:leader="none" w:pos="720"/>
        </w:tabs>
        <w:spacing w:line="240" w:lineRule="auto"/>
        <w:ind w:left="1870.8661417322835" w:firstLine="39.68503937007881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Fonte: Habitica (2025)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720"/>
          <w:tab w:val="left" w:leader="none" w:pos="720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Forest é um aplicativo de gerenciamento de tempo e produtividade que utiliza uma abordagem lúdica para ajudar os usuários a se manterem focados. O Forest combina técnicas de Pomodoro com elementos de gamificação, incentivando evitar distrações, tendo um método parecido com o GamefyME.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Embora não seja voltado para o gerenciamento detalhado de tarefas, o app se destaca por sua proposta criativa e motivacional com a visualização de sua árvore virtual onde o usuário planta ao iniciar uma tarefa, e ela cresce apenas se ele mantiver o foco (Figura 2a). Caso o usuário abandone a atividade para utilizar outros aplicativos, a árvore morre (Figura 2b). Seu progresso é salvo, criando uma floresta com suas árvores (Figura 2c). 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720"/>
          <w:tab w:val="left" w:leader="none" w:pos="720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2 - Telas do aplicativo Forest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tabs>
          <w:tab w:val="left" w:leader="none" w:pos="720"/>
          <w:tab w:val="left" w:leader="none" w:pos="720"/>
        </w:tabs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o foco</w:t>
        <w:tab/>
        <w:t xml:space="preserve">        (b) Falha no foco</w:t>
        <w:tab/>
        <w:t xml:space="preserve">         (c) Progresso salvo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720"/>
          <w:tab w:val="left" w:leader="none" w:pos="720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3655" cy="40788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655" cy="40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3655" cy="4078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655" cy="40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3655" cy="4078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655" cy="40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720"/>
          <w:tab w:val="left" w:leader="none" w:pos="720"/>
        </w:tabs>
        <w:spacing w:line="240" w:lineRule="auto"/>
        <w:ind w:firstLine="40"/>
        <w:jc w:val="both"/>
        <w:rPr>
          <w:sz w:val="24"/>
          <w:szCs w:val="24"/>
        </w:rPr>
        <w:sectPr>
          <w:headerReference r:id="rId11" w:type="default"/>
          <w:pgSz w:h="16834" w:w="11909" w:orient="portrait"/>
          <w:pgMar w:bottom="1440" w:top="1440" w:left="1440" w:right="1440" w:header="170.07874015748033" w:footer="720.0000000000001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Fonte: Forest (2025)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tabs>
          <w:tab w:val="left" w:leader="none" w:pos="720"/>
          <w:tab w:val="left" w:leader="none" w:pos="720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tabs>
          <w:tab w:val="left" w:leader="none" w:pos="720"/>
          <w:tab w:val="left" w:leader="none" w:pos="720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1">
      <w:pPr>
        <w:keepNext w:val="1"/>
        <w:tabs>
          <w:tab w:val="left" w:leader="none" w:pos="720"/>
          <w:tab w:val="left" w:leader="none" w:pos="720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720"/>
          <w:tab w:val="left" w:leader="none" w:pos="-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DETERDING, Sebastian; DIXON, Dan; KHALED, Rilla; NACKE, Lennart. From Game Design Elements to Gamefulness: Defining “Gamification”.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Proceedings of the 15th International Academic MindTrek Conference</w:t>
      </w:r>
      <w:r w:rsidDel="00000000" w:rsidR="00000000" w:rsidRPr="00000000">
        <w:rPr>
          <w:sz w:val="24"/>
          <w:szCs w:val="24"/>
          <w:rtl w:val="0"/>
        </w:rPr>
        <w:t xml:space="preserve">: Envisioning Future Media Environments (MindTrek '11). ACM, Nova Iorque, EUA, v. 11, p. 9-15, set. 2011 . Disponível em: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https://www.researchgate.net/publication/230854710_From_Game_Design_Elements_to_Gamefulness_Defining_Gamification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16 mai.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right="6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HABITICA.</w:t>
      </w:r>
      <w:r w:rsidDel="00000000" w:rsidR="00000000" w:rsidRPr="00000000">
        <w:rPr>
          <w:b w:val="1"/>
          <w:sz w:val="24"/>
          <w:szCs w:val="24"/>
          <w:rtl w:val="0"/>
        </w:rPr>
        <w:t xml:space="preserve"> Habitica – Gamify your life.</w:t>
      </w:r>
      <w:r w:rsidDel="00000000" w:rsidR="00000000" w:rsidRPr="00000000">
        <w:rPr>
          <w:sz w:val="24"/>
          <w:szCs w:val="24"/>
          <w:rtl w:val="0"/>
        </w:rPr>
        <w:t xml:space="preserve"> Disponível em: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https://habitica.com/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27 mai. 2025.</w:t>
      </w:r>
    </w:p>
    <w:p w:rsidR="00000000" w:rsidDel="00000000" w:rsidP="00000000" w:rsidRDefault="00000000" w:rsidRPr="00000000" w14:paraId="00000045">
      <w:pPr>
        <w:spacing w:line="240" w:lineRule="auto"/>
        <w:ind w:right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right="6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FOREST.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Forest: Mantenha o foco. </w:t>
      </w:r>
      <w:r w:rsidDel="00000000" w:rsidR="00000000" w:rsidRPr="00000000">
        <w:rPr>
          <w:sz w:val="24"/>
          <w:szCs w:val="24"/>
          <w:rtl w:val="0"/>
        </w:rPr>
        <w:t xml:space="preserve">Disponível em: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Forest: Mantenha o foco - Apps on Google Play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10 ago. 2025.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170.07874015748033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>
        <w:i w:val="1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3502350</wp:posOffset>
          </wp:positionH>
          <wp:positionV relativeFrom="paragraph">
            <wp:posOffset>19053</wp:posOffset>
          </wp:positionV>
          <wp:extent cx="2208375" cy="721804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8375" cy="72180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Tecnologia em Análise e Desenvolvimento de Sistemas</w:t>
    </w:r>
  </w:p>
  <w:p w:rsidR="00000000" w:rsidDel="00000000" w:rsidP="00000000" w:rsidRDefault="00000000" w:rsidRPr="00000000" w14:paraId="0000004A">
    <w:pPr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Projeto Integrador II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13" Type="http://schemas.openxmlformats.org/officeDocument/2006/relationships/hyperlink" Target="https://habitica.com/" TargetMode="External"/><Relationship Id="rId12" Type="http://schemas.openxmlformats.org/officeDocument/2006/relationships/hyperlink" Target="https://www.researchgate.net/publication/230854710_From_Game_Design_Elements_to_Gamefulness_Defining_Gam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hyperlink" Target="https://play.google.com/store/apps/details?id=cc.forestapp&amp;pcampaignid=web_share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