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6200"/>
            <wp:effectExtent b="0" l="0" r="0" t="0"/>
            <wp:docPr descr="linha horizontal" id="1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</w:rPr>
      </w:pPr>
      <w:bookmarkStart w:colFirst="0" w:colLast="0" w:name="_2gazcsgmxkub" w:id="0"/>
      <w:bookmarkEnd w:id="0"/>
      <w:r w:rsidDel="00000000" w:rsidR="00000000" w:rsidRPr="00000000">
        <w:rPr>
          <w:color w:val="1155cc"/>
          <w:rtl w:val="0"/>
        </w:rPr>
        <w:t xml:space="preserve">Relatório de frequência - SESAP-UGTSIC</w:t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95d46"/>
        </w:rPr>
      </w:pPr>
      <w:bookmarkStart w:colFirst="0" w:colLast="0" w:name="_2nuf54q86v7q" w:id="1"/>
      <w:bookmarkEnd w:id="1"/>
      <w:r w:rsidDel="00000000" w:rsidR="00000000" w:rsidRPr="00000000">
        <w:rPr>
          <w:rtl w:val="0"/>
        </w:rPr>
        <w:t xml:space="preserve">Segunda-feira, 20/12/2021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bookmarkStart w:colFirst="0" w:colLast="0" w:name="_pmazbh81wixz" w:id="2"/>
      <w:bookmarkEnd w:id="2"/>
      <w:r w:rsidDel="00000000" w:rsidR="00000000" w:rsidRPr="00000000">
        <w:rPr>
          <w:color w:val="ff0000"/>
          <w:rtl w:val="0"/>
        </w:rPr>
        <w:t xml:space="preserve">Participantes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i w:val="1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Felipe de Sousa Rocha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Bolsista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Rayssa Karem Fernandes Dantas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Bolsista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Leonardo Lucena </w:t>
      </w:r>
      <w:r w:rsidDel="00000000" w:rsidR="00000000" w:rsidRPr="00000000">
        <w:rPr>
          <w:i w:val="1"/>
          <w:rtl w:val="0"/>
        </w:rPr>
        <w:t xml:space="preserve">, Orientador</w:t>
      </w:r>
    </w:p>
    <w:p w:rsidR="00000000" w:rsidDel="00000000" w:rsidP="00000000" w:rsidRDefault="00000000" w:rsidRPr="00000000" w14:paraId="00000009">
      <w:pPr>
        <w:spacing w:before="0" w:lineRule="auto"/>
        <w:rPr>
          <w:i w:val="1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Huliane Medeiros da Silva, Orientadora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  <w:sz w:val="36"/>
          <w:szCs w:val="36"/>
        </w:rPr>
      </w:pPr>
      <w:bookmarkStart w:colFirst="0" w:colLast="0" w:name="_3at9u9s4e0vp" w:id="3"/>
      <w:bookmarkEnd w:id="3"/>
      <w:r w:rsidDel="00000000" w:rsidR="00000000" w:rsidRPr="00000000">
        <w:rPr>
          <w:color w:val="ff0000"/>
          <w:rtl w:val="0"/>
        </w:rPr>
        <w:t xml:space="preserve">Pauta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95d46"/>
        </w:rPr>
      </w:pPr>
      <w:bookmarkStart w:colFirst="0" w:colLast="0" w:name="_ya9ldh31040g" w:id="4"/>
      <w:bookmarkEnd w:id="4"/>
      <w:r w:rsidDel="00000000" w:rsidR="00000000" w:rsidRPr="00000000">
        <w:rPr>
          <w:color w:val="695d46"/>
          <w:rtl w:val="0"/>
        </w:rPr>
        <w:t xml:space="preserve">Identidade visual UGTSIC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Lato" w:cs="Lato" w:eastAsia="Lato" w:hAnsi="Lato"/>
          <w:b w:val="1"/>
          <w:color w:val="1155cc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1155cc"/>
          <w:sz w:val="24"/>
          <w:szCs w:val="24"/>
          <w:rtl w:val="0"/>
        </w:rPr>
        <w:t xml:space="preserve">1ª Semana desenvolvimento da paleta de cores: (Módulo Paleta de Cores)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- Foi criado um formulário sobre a composição da paleta de cores que os funcionários responderam com o intuito de recolher informações e opiniões dos envolvidos. Com isso, foi finalizado o módulo com a sugestão de três possíveis paletas a serem utilizadas na identidade visual do setor.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Lato" w:cs="Lato" w:eastAsia="Lato" w:hAnsi="Lato"/>
          <w:b w:val="1"/>
          <w:color w:val="1155cc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1155cc"/>
          <w:sz w:val="24"/>
          <w:szCs w:val="24"/>
          <w:rtl w:val="0"/>
        </w:rPr>
        <w:t xml:space="preserve">2ª Semana definição da tipografia: (Módulo Tipografia)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- Foi criado um formulário a respeito da tipografia a ser utilizada no sistema e na logo do setor, esse formulário foi respondido pelos funcionários da UGTSIC, com isso, foi sugerido duas tipografias para a logo e três para o sistema.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Lato" w:cs="Lato" w:eastAsia="Lato" w:hAnsi="Lato"/>
          <w:b w:val="1"/>
          <w:color w:val="1155cc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1155cc"/>
          <w:sz w:val="24"/>
          <w:szCs w:val="24"/>
          <w:rtl w:val="0"/>
        </w:rPr>
        <w:t xml:space="preserve">3ª e 4ª Semana desenvolvimento do logo: (Módulo Logo)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Foi criado um formulário que foi respondido pelos funcionários da UGTSIC a respeito do estilo de logo a ser seguido, a qual foi sugerido cinco tipos diferentes, e, dessas cinco escolheram apenas uma para finalizá-la e apresentá-la a empresa como a logo do setor.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Lato" w:cs="Lato" w:eastAsia="Lato" w:hAnsi="Lato"/>
          <w:b w:val="1"/>
          <w:color w:val="1155cc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1155cc"/>
          <w:sz w:val="24"/>
          <w:szCs w:val="24"/>
          <w:rtl w:val="0"/>
        </w:rPr>
        <w:t xml:space="preserve">5ª Semana definição dos ícones: (Módulo Ícones)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- Foram selecionados ícones de diferentes estilos para fazerem parte do sistema e da identidade visual da UGSTIC, criando um padrão.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Lato" w:cs="Lato" w:eastAsia="Lato" w:hAnsi="Lato"/>
          <w:b w:val="1"/>
          <w:color w:val="1155cc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1155cc"/>
          <w:sz w:val="24"/>
          <w:szCs w:val="24"/>
          <w:rtl w:val="0"/>
        </w:rPr>
        <w:t xml:space="preserve">6ª Semana Apresentação do Workshop: (Módulo Workshop)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- Foi desenvolvido uma apresentação com slides para mostrar o desenvolvimento do projeto.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Lato" w:cs="Lato" w:eastAsia="Lato" w:hAnsi="Lato"/>
          <w:b w:val="1"/>
          <w:color w:val="1155cc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1155cc"/>
          <w:sz w:val="24"/>
          <w:szCs w:val="24"/>
          <w:rtl w:val="0"/>
        </w:rPr>
        <w:t xml:space="preserve">7-8-9ª Finalização da logo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- Após uma visita presencial no dia  (quinta-feira) foram feitas novas observações, reformulando alguns conceitos e criando um novo formulário a ser preenchido pela equipe. Em seguida, foi feita outra visita no dia 13/12 (terça-feira) que teve o papel de escolher o símbolo e a cor que irá predominar na logo ,com isso a logo foi finalizada.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Lato" w:cs="Lato" w:eastAsia="Lato" w:hAnsi="Lato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La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762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pt_BR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after="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Lato-regular.ttf"/><Relationship Id="rId4" Type="http://schemas.openxmlformats.org/officeDocument/2006/relationships/font" Target="fonts/Lato-bold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Lato-italic.ttf"/><Relationship Id="rId6" Type="http://schemas.openxmlformats.org/officeDocument/2006/relationships/font" Target="fonts/Lato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