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Título do Documento: </w:t>
      </w:r>
      <w:r w:rsidDel="00000000" w:rsidR="00000000" w:rsidRPr="00000000">
        <w:rPr>
          <w:i w:val="1"/>
          <w:rtl w:val="0"/>
        </w:rPr>
        <w:t xml:space="preserve">Caso de Teste – Cadastro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Testador Responsável: </w:t>
      </w:r>
      <w:r w:rsidDel="00000000" w:rsidR="00000000" w:rsidRPr="00000000">
        <w:rPr>
          <w:i w:val="1"/>
          <w:rtl w:val="0"/>
        </w:rPr>
        <w:t xml:space="preserve">Felipe Lustosa Carvalho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Identificador do Caso de Teste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CT-006-cadastro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Nome do Caso de Teste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Testes de Cadastro de Usuários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Descrição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Descrição Geral:</w:t>
        <w:br w:type="textWrapping"/>
      </w:r>
      <w:r w:rsidDel="00000000" w:rsidR="00000000" w:rsidRPr="00000000">
        <w:rPr>
          <w:rtl w:val="0"/>
        </w:rPr>
        <w:t xml:space="preserve">Este caso de teste verifica a funcionalidade de cadastro de usuários, incluindo validações de campos obrigatórios, formato de email, confirmação de email e senha, e o processo completo de cadastro com dados válidos.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Pré-Condições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Pré-requisitos: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Navegador Chrome instalado e atualizado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Acesso à internet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3.x instalado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Selenium WebDriver configurado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ChromeDriver compatível no PATH do sistema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 de teste disponível (https://the-internet.herokuapp.com/login)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Entradas (Dados de Teste)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Entradas Necessárias: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hd w:fill="ffffff" w:val="clear"/>
        <w:spacing w:after="0" w:afterAutospacing="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Nenhum dado de entrada (formulário vazio)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Campos Obrigatórios</w:t>
      </w:r>
    </w:p>
    <w:p w:rsidR="00000000" w:rsidDel="00000000" w:rsidP="00000000" w:rsidRDefault="00000000" w:rsidRPr="00000000" w14:paraId="0000001B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Nenhum dado de entrada (formulário vazio)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Emails Diferentes:</w:t>
      </w:r>
    </w:p>
    <w:p w:rsidR="00000000" w:rsidDel="00000000" w:rsidP="00000000" w:rsidRDefault="00000000" w:rsidRPr="00000000" w14:paraId="0000001D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Nome: "Teste da Silva"</w:t>
      </w:r>
    </w:p>
    <w:p w:rsidR="00000000" w:rsidDel="00000000" w:rsidP="00000000" w:rsidRDefault="00000000" w:rsidRPr="00000000" w14:paraId="0000001E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Email: "teste@email.com"</w:t>
      </w:r>
    </w:p>
    <w:p w:rsidR="00000000" w:rsidDel="00000000" w:rsidP="00000000" w:rsidRDefault="00000000" w:rsidRPr="00000000" w14:paraId="0000001F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Confirmação de Email: "outro@email.com"</w:t>
      </w:r>
    </w:p>
    <w:p w:rsidR="00000000" w:rsidDel="00000000" w:rsidP="00000000" w:rsidRDefault="00000000" w:rsidRPr="00000000" w14:paraId="00000020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Senha: "Senha@123"</w:t>
      </w:r>
    </w:p>
    <w:p w:rsidR="00000000" w:rsidDel="00000000" w:rsidP="00000000" w:rsidRDefault="00000000" w:rsidRPr="00000000" w14:paraId="00000021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Confirmação de Senha: "Senha@123"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Formato de Email:</w:t>
      </w:r>
    </w:p>
    <w:p w:rsidR="00000000" w:rsidDel="00000000" w:rsidP="00000000" w:rsidRDefault="00000000" w:rsidRPr="00000000" w14:paraId="00000023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Nome: "Teste da Silva"</w:t>
      </w:r>
    </w:p>
    <w:p w:rsidR="00000000" w:rsidDel="00000000" w:rsidP="00000000" w:rsidRDefault="00000000" w:rsidRPr="00000000" w14:paraId="00000024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Emails inválidos para teste:</w:t>
      </w:r>
    </w:p>
    <w:p w:rsidR="00000000" w:rsidDel="00000000" w:rsidP="00000000" w:rsidRDefault="00000000" w:rsidRPr="00000000" w14:paraId="00000025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* "emailinvalido" (sem @)</w:t>
      </w:r>
    </w:p>
    <w:p w:rsidR="00000000" w:rsidDel="00000000" w:rsidP="00000000" w:rsidRDefault="00000000" w:rsidRPr="00000000" w14:paraId="00000026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* "@semdominio.com" (sem usuário)</w:t>
      </w:r>
    </w:p>
    <w:p w:rsidR="00000000" w:rsidDel="00000000" w:rsidP="00000000" w:rsidRDefault="00000000" w:rsidRPr="00000000" w14:paraId="00000027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* "sem@.com" (sem domínio)</w:t>
      </w:r>
    </w:p>
    <w:p w:rsidR="00000000" w:rsidDel="00000000" w:rsidP="00000000" w:rsidRDefault="00000000" w:rsidRPr="00000000" w14:paraId="00000028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* "teste@dominio" (sem .com)</w:t>
      </w:r>
    </w:p>
    <w:p w:rsidR="00000000" w:rsidDel="00000000" w:rsidP="00000000" w:rsidRDefault="00000000" w:rsidRPr="00000000" w14:paraId="00000029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Senha: "Senha@123"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Senhas Diferentes:</w:t>
      </w:r>
    </w:p>
    <w:p w:rsidR="00000000" w:rsidDel="00000000" w:rsidP="00000000" w:rsidRDefault="00000000" w:rsidRPr="00000000" w14:paraId="0000002B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Nome: "Teste da Silva"</w:t>
      </w:r>
    </w:p>
    <w:p w:rsidR="00000000" w:rsidDel="00000000" w:rsidP="00000000" w:rsidRDefault="00000000" w:rsidRPr="00000000" w14:paraId="0000002C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Email: "teste@email.com"</w:t>
      </w:r>
    </w:p>
    <w:p w:rsidR="00000000" w:rsidDel="00000000" w:rsidP="00000000" w:rsidRDefault="00000000" w:rsidRPr="00000000" w14:paraId="0000002D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Confirmação de Email: "teste@email.com"</w:t>
      </w:r>
    </w:p>
    <w:p w:rsidR="00000000" w:rsidDel="00000000" w:rsidP="00000000" w:rsidRDefault="00000000" w:rsidRPr="00000000" w14:paraId="0000002E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Senha: "Senha@123"</w:t>
      </w:r>
    </w:p>
    <w:p w:rsidR="00000000" w:rsidDel="00000000" w:rsidP="00000000" w:rsidRDefault="00000000" w:rsidRPr="00000000" w14:paraId="0000002F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Confirmação de Senha: "Senha@456"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Cadastro Válido:</w:t>
      </w:r>
    </w:p>
    <w:p w:rsidR="00000000" w:rsidDel="00000000" w:rsidP="00000000" w:rsidRDefault="00000000" w:rsidRPr="00000000" w14:paraId="00000031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Nome: "Maria Silva"</w:t>
      </w:r>
    </w:p>
    <w:p w:rsidR="00000000" w:rsidDel="00000000" w:rsidP="00000000" w:rsidRDefault="00000000" w:rsidRPr="00000000" w14:paraId="00000032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Email: "maria158@email.com"</w:t>
      </w:r>
    </w:p>
    <w:p w:rsidR="00000000" w:rsidDel="00000000" w:rsidP="00000000" w:rsidRDefault="00000000" w:rsidRPr="00000000" w14:paraId="00000033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Confirmação de Email: "maria158@email.com"</w:t>
      </w:r>
    </w:p>
    <w:p w:rsidR="00000000" w:rsidDel="00000000" w:rsidP="00000000" w:rsidRDefault="00000000" w:rsidRPr="00000000" w14:paraId="00000034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Senha: "Senha@123"</w:t>
      </w:r>
    </w:p>
    <w:p w:rsidR="00000000" w:rsidDel="00000000" w:rsidP="00000000" w:rsidRDefault="00000000" w:rsidRPr="00000000" w14:paraId="00000035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Confirmação de Senha: "Senha@123"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Procedimentos (Passo a Passo)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line="401.538461538461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Validação de Campos Vazios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Acessar a página de cadastro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Clicar no botão "Prosseguir" sem preencher nenhum campo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Verificar as mensagens de erro para campos obrigatórios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Teste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Validação de Campos Obrigatórios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Acessar a página de cadastro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Clicar no botão "Prosseguir" sem preencher nenhum campo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hd w:fill="ffffff" w:val="clear"/>
        <w:spacing w:after="24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as mensagens de erro específicas para cada campo obrigatório </w:t>
      </w:r>
    </w:p>
    <w:p w:rsidR="00000000" w:rsidDel="00000000" w:rsidP="00000000" w:rsidRDefault="00000000" w:rsidRPr="00000000" w14:paraId="00000041">
      <w:pPr>
        <w:shd w:fill="ffffff" w:val="clear"/>
        <w:spacing w:after="240" w:line="401.53846153846155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3.      Teste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Validação de Emails Diferentes</w:t>
      </w:r>
    </w:p>
    <w:p w:rsidR="00000000" w:rsidDel="00000000" w:rsidP="00000000" w:rsidRDefault="00000000" w:rsidRPr="00000000" w14:paraId="00000042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Preencher o nome</w:t>
      </w:r>
    </w:p>
    <w:p w:rsidR="00000000" w:rsidDel="00000000" w:rsidP="00000000" w:rsidRDefault="00000000" w:rsidRPr="00000000" w14:paraId="00000043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Preencher emails diferentes nos campos de email e confirmação</w:t>
      </w:r>
    </w:p>
    <w:p w:rsidR="00000000" w:rsidDel="00000000" w:rsidP="00000000" w:rsidRDefault="00000000" w:rsidRPr="00000000" w14:paraId="00000044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Preencher senha e confirmação iguais</w:t>
      </w:r>
    </w:p>
    <w:p w:rsidR="00000000" w:rsidDel="00000000" w:rsidP="00000000" w:rsidRDefault="00000000" w:rsidRPr="00000000" w14:paraId="00000045">
      <w:pPr>
        <w:shd w:fill="ffffff" w:val="clear"/>
        <w:spacing w:after="240" w:line="401.53846153846155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4 .    Teste 4: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Validação de Formato de Email</w:t>
      </w:r>
    </w:p>
    <w:p w:rsidR="00000000" w:rsidDel="00000000" w:rsidP="00000000" w:rsidRDefault="00000000" w:rsidRPr="00000000" w14:paraId="00000046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Preencher o nome</w:t>
      </w:r>
    </w:p>
    <w:p w:rsidR="00000000" w:rsidDel="00000000" w:rsidP="00000000" w:rsidRDefault="00000000" w:rsidRPr="00000000" w14:paraId="00000047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Testar cada formato inválido de email</w:t>
      </w:r>
    </w:p>
    <w:p w:rsidR="00000000" w:rsidDel="00000000" w:rsidP="00000000" w:rsidRDefault="00000000" w:rsidRPr="00000000" w14:paraId="00000048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Preencher senhas iguais</w:t>
      </w:r>
    </w:p>
    <w:p w:rsidR="00000000" w:rsidDel="00000000" w:rsidP="00000000" w:rsidRDefault="00000000" w:rsidRPr="00000000" w14:paraId="00000049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Passo 4: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Clicar em "Prosseguir"</w:t>
      </w:r>
    </w:p>
    <w:p w:rsidR="00000000" w:rsidDel="00000000" w:rsidP="00000000" w:rsidRDefault="00000000" w:rsidRPr="00000000" w14:paraId="0000004A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Passo 5: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mensagem de erro de formato de email</w:t>
      </w:r>
    </w:p>
    <w:p w:rsidR="00000000" w:rsidDel="00000000" w:rsidP="00000000" w:rsidRDefault="00000000" w:rsidRPr="00000000" w14:paraId="0000004B">
      <w:pPr>
        <w:shd w:fill="ffffff" w:val="clear"/>
        <w:spacing w:after="240" w:line="401.53846153846155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5.    Teste 5: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Validação de Senhas Diferentes</w:t>
      </w:r>
    </w:p>
    <w:p w:rsidR="00000000" w:rsidDel="00000000" w:rsidP="00000000" w:rsidRDefault="00000000" w:rsidRPr="00000000" w14:paraId="0000004C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Preencher o nome</w:t>
      </w:r>
    </w:p>
    <w:p w:rsidR="00000000" w:rsidDel="00000000" w:rsidP="00000000" w:rsidRDefault="00000000" w:rsidRPr="00000000" w14:paraId="0000004D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Preencher emails iguais</w:t>
      </w:r>
    </w:p>
    <w:p w:rsidR="00000000" w:rsidDel="00000000" w:rsidP="00000000" w:rsidRDefault="00000000" w:rsidRPr="00000000" w14:paraId="0000004E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Preencher senhas diferentes</w:t>
      </w:r>
    </w:p>
    <w:p w:rsidR="00000000" w:rsidDel="00000000" w:rsidP="00000000" w:rsidRDefault="00000000" w:rsidRPr="00000000" w14:paraId="0000004F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Passo 4: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Clicar em "Prosseguir"</w:t>
      </w:r>
    </w:p>
    <w:p w:rsidR="00000000" w:rsidDel="00000000" w:rsidP="00000000" w:rsidRDefault="00000000" w:rsidRPr="00000000" w14:paraId="00000050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Passo 5: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mensagem de erro de confirmação de senha</w:t>
      </w:r>
    </w:p>
    <w:p w:rsidR="00000000" w:rsidDel="00000000" w:rsidP="00000000" w:rsidRDefault="00000000" w:rsidRPr="00000000" w14:paraId="00000051">
      <w:pPr>
        <w:shd w:fill="ffffff" w:val="clear"/>
        <w:spacing w:after="240" w:line="401.53846153846155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6.    Teste 6: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Cadastro com Dados Válidos</w:t>
      </w:r>
    </w:p>
    <w:p w:rsidR="00000000" w:rsidDel="00000000" w:rsidP="00000000" w:rsidRDefault="00000000" w:rsidRPr="00000000" w14:paraId="00000052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Preencher todos os campos com dados válidos</w:t>
      </w:r>
    </w:p>
    <w:p w:rsidR="00000000" w:rsidDel="00000000" w:rsidP="00000000" w:rsidRDefault="00000000" w:rsidRPr="00000000" w14:paraId="00000053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Clicar em "Prosseguir"</w:t>
      </w:r>
    </w:p>
    <w:p w:rsidR="00000000" w:rsidDel="00000000" w:rsidP="00000000" w:rsidRDefault="00000000" w:rsidRPr="00000000" w14:paraId="00000054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ausência de mensagens de erro</w:t>
      </w:r>
    </w:p>
    <w:p w:rsidR="00000000" w:rsidDel="00000000" w:rsidP="00000000" w:rsidRDefault="00000000" w:rsidRPr="00000000" w14:paraId="00000055">
      <w:pPr>
        <w:shd w:fill="ffffff" w:val="clear"/>
        <w:spacing w:after="240" w:line="401.53846153846155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4: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Confirmar sucesso do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exnguhas1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q3go8nt09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cjsv6mym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y6vk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Saída Esperada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Mensagens de erro devem ser exibidas para os campos: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 Nome (divNome)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 Email (divEmail1)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 Senha (divSenha1)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Mensagens de erro devem ser exibidas para os campos:</w:t>
      </w:r>
    </w:p>
    <w:p w:rsidR="00000000" w:rsidDel="00000000" w:rsidP="00000000" w:rsidRDefault="00000000" w:rsidRPr="00000000" w14:paraId="00000061">
      <w:pPr>
        <w:shd w:fill="ffffff" w:val="clear"/>
        <w:spacing w:after="240" w:line="401.53846153846155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 Nome (divNome) </w:t>
      </w:r>
    </w:p>
    <w:p w:rsidR="00000000" w:rsidDel="00000000" w:rsidP="00000000" w:rsidRDefault="00000000" w:rsidRPr="00000000" w14:paraId="00000062">
      <w:pPr>
        <w:shd w:fill="ffffff" w:val="clear"/>
        <w:spacing w:after="240" w:line="401.53846153846155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 Email (divEmail1)</w:t>
      </w:r>
    </w:p>
    <w:p w:rsidR="00000000" w:rsidDel="00000000" w:rsidP="00000000" w:rsidRDefault="00000000" w:rsidRPr="00000000" w14:paraId="00000063">
      <w:pPr>
        <w:shd w:fill="ffffff" w:val="clear"/>
        <w:spacing w:after="240" w:line="401.53846153846155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 Senha (divSenha1)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Mensagem de erro deve ser exibida indicando que os emails não conferem (divEmail2)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4: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Mensagem de erro deve ser exibida para cada formato inválido de email (divFormatoEmail)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5: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Mensagem de erro deve ser exibida indicando que as senhas não conferem (divSenha2)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24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6: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Nenhuma mensagem de erro deve ser exibida</w:t>
      </w:r>
    </w:p>
    <w:p w:rsidR="00000000" w:rsidDel="00000000" w:rsidP="00000000" w:rsidRDefault="00000000" w:rsidRPr="00000000" w14:paraId="00000068">
      <w:pPr>
        <w:shd w:fill="ffffff" w:val="clear"/>
        <w:spacing w:after="240" w:line="401.53846153846155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O cadastro deve ser processado com sucesso</w:t>
      </w:r>
    </w:p>
    <w:p w:rsidR="00000000" w:rsidDel="00000000" w:rsidP="00000000" w:rsidRDefault="00000000" w:rsidRPr="00000000" w14:paraId="00000069">
      <w:pPr>
        <w:shd w:fill="ffffff" w:val="clear"/>
        <w:spacing w:after="240" w:line="401.53846153846155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3h5s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Pós-Condições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 do Sistema após o Teste: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Todos os campos do formulário devem estar limpos após cada teste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sistema deve estar pronto para um novo cadastro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spacing w:after="24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navegador deve ser fechado adequadamente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34og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Observações / Comentários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Observações Finais: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 testes são executados de forma sequencial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Cada cenário é independente dos demais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Há tratamento de espera para garantir o carregamento dos elementos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sistema realiza refresh da página entre os testes de formato de email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240" w:line="401.53846153846155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Todas as mensagens de erro são verificadas através de elementos específicos no DOM</w:t>
      </w:r>
    </w:p>
    <w:p w:rsidR="00000000" w:rsidDel="00000000" w:rsidP="00000000" w:rsidRDefault="00000000" w:rsidRPr="00000000" w14:paraId="00000078">
      <w:pPr>
        <w:rPr>
          <w:b w:val="1"/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8eyo1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Resultado do Teste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da Execução: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25/02/2025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Máquina Local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Aprovado, os testes funcionaram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Evidências: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Logs de console gerados durante a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5450" cy="585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dp8vu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Artefato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Código implementado: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CT-006-cadastro.py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hd w:fill="ffffff" w:val="clear"/>
        <w:spacing w:after="240" w:before="240" w:line="401.53846153846155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Localização: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./src/CT-006-cadastro.py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