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10FC5" w14:textId="77777777" w:rsidR="008B4401" w:rsidRDefault="008B4401">
      <w:pPr>
        <w:spacing w:after="240"/>
      </w:pPr>
    </w:p>
    <w:p w14:paraId="6756E9DB" w14:textId="77777777" w:rsidR="008B4401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FF3A583" wp14:editId="212186A8">
            <wp:extent cx="1905000" cy="571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68FA" w14:textId="77777777" w:rsidR="008B4401" w:rsidRDefault="008B4401">
      <w:pPr>
        <w:spacing w:after="40"/>
      </w:pPr>
    </w:p>
    <w:p w14:paraId="6A06004E" w14:textId="77777777" w:rsidR="008B4401" w:rsidRDefault="008B4401">
      <w:pPr>
        <w:pBdr>
          <w:bottom w:val="single" w:sz="2" w:space="8" w:color="E5E7EB"/>
        </w:pBdr>
        <w:spacing w:after="40"/>
        <w:jc w:val="center"/>
      </w:pPr>
    </w:p>
    <w:p w14:paraId="0346A71A" w14:textId="77777777" w:rsidR="008B4401" w:rsidRDefault="008B4401">
      <w:pPr>
        <w:spacing w:after="40"/>
      </w:pPr>
    </w:p>
    <w:p w14:paraId="48854019" w14:textId="77777777" w:rsidR="008B4401" w:rsidRDefault="00000000">
      <w:pPr>
        <w:spacing w:after="40"/>
        <w:jc w:val="center"/>
      </w:pPr>
      <w:r>
        <w:rPr>
          <w:color w:val="6B7280"/>
          <w:sz w:val="22"/>
          <w:szCs w:val="22"/>
        </w:rPr>
        <w:t>Resumen Ejecutivo</w:t>
      </w:r>
    </w:p>
    <w:p w14:paraId="3AF8ED01" w14:textId="32E2F405" w:rsidR="008B4401" w:rsidRDefault="00000000">
      <w:pPr>
        <w:spacing w:after="60"/>
        <w:jc w:val="center"/>
      </w:pPr>
      <w:r>
        <w:rPr>
          <w:b/>
          <w:bCs/>
          <w:color w:val="1B3A5C"/>
          <w:sz w:val="38"/>
          <w:szCs w:val="38"/>
        </w:rPr>
        <w:t xml:space="preserve">Motor de </w:t>
      </w:r>
      <w:r w:rsidR="00F13732">
        <w:rPr>
          <w:b/>
          <w:bCs/>
          <w:color w:val="1B3A5C"/>
          <w:sz w:val="38"/>
          <w:szCs w:val="38"/>
        </w:rPr>
        <w:t>Análisis</w:t>
      </w:r>
      <w:r>
        <w:rPr>
          <w:b/>
          <w:bCs/>
          <w:color w:val="1B3A5C"/>
          <w:sz w:val="38"/>
          <w:szCs w:val="38"/>
        </w:rPr>
        <w:t xml:space="preserve"> Comparativo de Normativas</w:t>
      </w:r>
    </w:p>
    <w:p w14:paraId="7AA91BBF" w14:textId="3B78DD35" w:rsidR="008B4401" w:rsidRDefault="00000000">
      <w:pPr>
        <w:spacing w:after="60"/>
        <w:jc w:val="center"/>
      </w:pPr>
      <w:r>
        <w:rPr>
          <w:color w:val="005FA6"/>
          <w:sz w:val="22"/>
          <w:szCs w:val="22"/>
        </w:rPr>
        <w:t xml:space="preserve">Sector Acuicultura - </w:t>
      </w:r>
      <w:r w:rsidR="00F13732">
        <w:rPr>
          <w:color w:val="005FA6"/>
          <w:sz w:val="22"/>
          <w:szCs w:val="22"/>
        </w:rPr>
        <w:t>Exportación</w:t>
      </w:r>
      <w:r>
        <w:rPr>
          <w:color w:val="005FA6"/>
          <w:sz w:val="22"/>
          <w:szCs w:val="22"/>
        </w:rPr>
        <w:t xml:space="preserve"> de Salmon</w:t>
      </w:r>
    </w:p>
    <w:p w14:paraId="449A6D2A" w14:textId="55B80672" w:rsidR="008B4401" w:rsidRDefault="00F13732">
      <w:pPr>
        <w:spacing w:after="80"/>
        <w:jc w:val="center"/>
      </w:pPr>
      <w:r>
        <w:rPr>
          <w:color w:val="6B7280"/>
        </w:rPr>
        <w:t xml:space="preserve">Chile - </w:t>
      </w:r>
      <w:r w:rsidR="00000000">
        <w:rPr>
          <w:color w:val="6B7280"/>
        </w:rPr>
        <w:t xml:space="preserve">USA  -  </w:t>
      </w:r>
      <w:r>
        <w:rPr>
          <w:color w:val="6B7280"/>
        </w:rPr>
        <w:t>Japón</w:t>
      </w:r>
      <w:r w:rsidR="00000000">
        <w:rPr>
          <w:color w:val="6B7280"/>
        </w:rPr>
        <w:t xml:space="preserve">  -  Brasil</w:t>
      </w:r>
    </w:p>
    <w:p w14:paraId="735ACAFB" w14:textId="77777777" w:rsidR="008B4401" w:rsidRDefault="008B4401">
      <w:pPr>
        <w:spacing w:after="160"/>
      </w:pPr>
    </w:p>
    <w:p w14:paraId="7D2A0082" w14:textId="77777777" w:rsidR="008B4401" w:rsidRDefault="00000000">
      <w:pPr>
        <w:pBdr>
          <w:top w:val="single" w:sz="2" w:space="4" w:color="E5E7EB"/>
        </w:pBdr>
        <w:spacing w:before="60"/>
        <w:jc w:val="center"/>
      </w:pPr>
      <w:r>
        <w:rPr>
          <w:i/>
          <w:iCs/>
          <w:color w:val="6B7280"/>
          <w:sz w:val="17"/>
          <w:szCs w:val="17"/>
        </w:rPr>
        <w:t>Mayo 2026  -  Confidencial</w:t>
      </w:r>
    </w:p>
    <w:p w14:paraId="4F6268B2" w14:textId="77777777" w:rsidR="008B4401" w:rsidRDefault="00000000">
      <w:r>
        <w:br w:type="page"/>
      </w:r>
    </w:p>
    <w:p w14:paraId="0D575D0B" w14:textId="77777777" w:rsidR="008B4401" w:rsidRDefault="00000000">
      <w:pPr>
        <w:pBdr>
          <w:bottom w:val="single" w:sz="6" w:space="4" w:color="005FA6"/>
        </w:pBdr>
        <w:spacing w:before="360" w:after="140"/>
      </w:pPr>
      <w:r>
        <w:rPr>
          <w:b/>
          <w:bCs/>
          <w:color w:val="1B3A5C"/>
          <w:sz w:val="26"/>
          <w:szCs w:val="26"/>
        </w:rPr>
        <w:lastRenderedPageBreak/>
        <w:t>El problema que resolvemos</w:t>
      </w:r>
    </w:p>
    <w:p w14:paraId="6B992372" w14:textId="77777777" w:rsidR="008B4401" w:rsidRDefault="008B4401">
      <w:pPr>
        <w:spacing w:after="40"/>
      </w:pPr>
    </w:p>
    <w:p w14:paraId="6CF1ABF2" w14:textId="102292A1" w:rsidR="008B4401" w:rsidRDefault="00000000">
      <w:pPr>
        <w:spacing w:before="120" w:after="120"/>
      </w:pPr>
      <w:proofErr w:type="spellStart"/>
      <w:r>
        <w:rPr>
          <w:color w:val="1B3A5C"/>
          <w:sz w:val="23"/>
          <w:szCs w:val="23"/>
        </w:rPr>
        <w:t>AquaChile</w:t>
      </w:r>
      <w:proofErr w:type="spellEnd"/>
      <w:r>
        <w:rPr>
          <w:color w:val="1B3A5C"/>
          <w:sz w:val="23"/>
          <w:szCs w:val="23"/>
        </w:rPr>
        <w:t xml:space="preserve"> exporta a </w:t>
      </w:r>
      <w:proofErr w:type="spellStart"/>
      <w:r>
        <w:rPr>
          <w:color w:val="1B3A5C"/>
          <w:sz w:val="23"/>
          <w:szCs w:val="23"/>
        </w:rPr>
        <w:t>mas</w:t>
      </w:r>
      <w:proofErr w:type="spellEnd"/>
      <w:r>
        <w:rPr>
          <w:color w:val="1B3A5C"/>
          <w:sz w:val="23"/>
          <w:szCs w:val="23"/>
        </w:rPr>
        <w:t xml:space="preserve"> de 40 </w:t>
      </w:r>
      <w:r w:rsidR="00F13732">
        <w:rPr>
          <w:color w:val="1B3A5C"/>
          <w:sz w:val="23"/>
          <w:szCs w:val="23"/>
        </w:rPr>
        <w:t>países</w:t>
      </w:r>
      <w:r>
        <w:rPr>
          <w:color w:val="1B3A5C"/>
          <w:sz w:val="23"/>
          <w:szCs w:val="23"/>
        </w:rPr>
        <w:t xml:space="preserve"> con presencia en los 5 continentes. Para cada mercado activo, el equipo legal opera bajo un marco regulatorio distinto. Hoy ese </w:t>
      </w:r>
      <w:r w:rsidR="00F13732">
        <w:rPr>
          <w:color w:val="1B3A5C"/>
          <w:sz w:val="23"/>
          <w:szCs w:val="23"/>
        </w:rPr>
        <w:t>análisis</w:t>
      </w:r>
      <w:r>
        <w:rPr>
          <w:color w:val="1B3A5C"/>
          <w:sz w:val="23"/>
          <w:szCs w:val="23"/>
        </w:rPr>
        <w:t xml:space="preserve"> es 100% manual, y en los mercados de mayor volumen, ese costo operacional es significativo.</w:t>
      </w:r>
    </w:p>
    <w:p w14:paraId="0E5E5389" w14:textId="77777777" w:rsidR="008B4401" w:rsidRDefault="008B4401">
      <w:pPr>
        <w:spacing w:after="40"/>
      </w:pPr>
    </w:p>
    <w:p w14:paraId="53B7628B" w14:textId="0BC56DE3" w:rsidR="008B4401" w:rsidRDefault="00000000">
      <w:pPr>
        <w:spacing w:before="80" w:after="80"/>
      </w:pPr>
      <w:r>
        <w:rPr>
          <w:color w:val="374151"/>
        </w:rPr>
        <w:t xml:space="preserve">Cada vez que el equipo legal necesita verificar si los requisitos de Chile cubren lo que exige un mercado destino, el proceso toma entre 3 y 5 horas por ciclo de </w:t>
      </w:r>
      <w:r w:rsidR="00F13732">
        <w:rPr>
          <w:color w:val="374151"/>
        </w:rPr>
        <w:t>análisis</w:t>
      </w:r>
      <w:r>
        <w:rPr>
          <w:color w:val="374151"/>
        </w:rPr>
        <w:t xml:space="preserve">. Se revisan normas una a una, se buscan equivalencias a mano, y el resultado queda en un Excel </w:t>
      </w:r>
      <w:r w:rsidR="00F13732">
        <w:rPr>
          <w:color w:val="374151"/>
        </w:rPr>
        <w:t>difícil</w:t>
      </w:r>
      <w:r>
        <w:rPr>
          <w:color w:val="374151"/>
        </w:rPr>
        <w:t xml:space="preserve"> de auditar externamente. Multiplicado por la escala de </w:t>
      </w:r>
      <w:r w:rsidR="00F13732">
        <w:rPr>
          <w:color w:val="374151"/>
        </w:rPr>
        <w:t>operación</w:t>
      </w:r>
      <w:r>
        <w:rPr>
          <w:color w:val="374151"/>
        </w:rPr>
        <w:t xml:space="preserve"> global, el impacto acumulado es alto.</w:t>
      </w:r>
    </w:p>
    <w:p w14:paraId="3D4C5C0B" w14:textId="77777777" w:rsidR="008B4401" w:rsidRDefault="008B4401">
      <w:pPr>
        <w:spacing w:after="40"/>
      </w:pPr>
    </w:p>
    <w:p w14:paraId="3573DAE7" w14:textId="3C42258F" w:rsidR="008B4401" w:rsidRDefault="00000000">
      <w:pPr>
        <w:spacing w:before="80" w:after="80"/>
      </w:pPr>
      <w:r>
        <w:rPr>
          <w:color w:val="374151"/>
        </w:rPr>
        <w:t xml:space="preserve">El costo real no </w:t>
      </w:r>
      <w:r w:rsidR="00F13732">
        <w:rPr>
          <w:color w:val="374151"/>
        </w:rPr>
        <w:t>está</w:t>
      </w:r>
      <w:r>
        <w:rPr>
          <w:color w:val="374151"/>
        </w:rPr>
        <w:t xml:space="preserve"> solo en el tiempo. Esta en lo que puede pasar si un gap regulatorio pasa inadvertido:</w:t>
      </w:r>
    </w:p>
    <w:p w14:paraId="38A19FA4" w14:textId="77777777" w:rsidR="008B4401" w:rsidRDefault="008B4401">
      <w:pPr>
        <w:spacing w:after="24"/>
      </w:pPr>
    </w:p>
    <w:p w14:paraId="2B763A9C" w14:textId="77777777" w:rsidR="008B4401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Rechazo de un embarque en puerto por incumplimiento sanitario</w:t>
      </w:r>
    </w:p>
    <w:p w14:paraId="71B338F4" w14:textId="4EDBBE5F" w:rsidR="008B4401" w:rsidRDefault="00F13732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Retención</w:t>
      </w:r>
      <w:r w:rsidR="00000000">
        <w:rPr>
          <w:color w:val="374151"/>
        </w:rPr>
        <w:t xml:space="preserve"> de carga en aduana por </w:t>
      </w:r>
      <w:proofErr w:type="spellStart"/>
      <w:r w:rsidR="00000000">
        <w:rPr>
          <w:color w:val="374151"/>
        </w:rPr>
        <w:t>documentacion</w:t>
      </w:r>
      <w:proofErr w:type="spellEnd"/>
      <w:r w:rsidR="00000000">
        <w:rPr>
          <w:color w:val="374151"/>
        </w:rPr>
        <w:t xml:space="preserve"> insuficiente</w:t>
      </w:r>
    </w:p>
    <w:p w14:paraId="039CD105" w14:textId="77777777" w:rsidR="008B4401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Imposibilidad de exportar a un nuevo mercado por </w:t>
      </w:r>
      <w:proofErr w:type="spellStart"/>
      <w:r>
        <w:rPr>
          <w:color w:val="374151"/>
        </w:rPr>
        <w:t>habilitacion</w:t>
      </w:r>
      <w:proofErr w:type="spellEnd"/>
      <w:r>
        <w:rPr>
          <w:color w:val="374151"/>
        </w:rPr>
        <w:t xml:space="preserve"> pendiente</w:t>
      </w:r>
    </w:p>
    <w:p w14:paraId="320B6158" w14:textId="77777777" w:rsidR="008B4401" w:rsidRDefault="008B440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4401" w14:paraId="5DA951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40" w:type="dxa"/>
              <w:left w:w="260" w:type="dxa"/>
              <w:bottom w:w="40" w:type="dxa"/>
              <w:right w:w="260" w:type="dxa"/>
            </w:tcMar>
          </w:tcPr>
          <w:p w14:paraId="79A22D1B" w14:textId="77777777" w:rsidR="008B4401" w:rsidRDefault="00000000">
            <w:r>
              <w:rPr>
                <w:b/>
                <w:bCs/>
                <w:color w:val="92400E"/>
                <w:sz w:val="21"/>
                <w:szCs w:val="21"/>
              </w:rPr>
              <w:t>Lo que el equipo legal necesita</w:t>
            </w:r>
          </w:p>
        </w:tc>
      </w:tr>
      <w:tr w:rsidR="008B4401" w14:paraId="230ABF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20" w:type="dxa"/>
              <w:left w:w="260" w:type="dxa"/>
              <w:bottom w:w="20" w:type="dxa"/>
              <w:right w:w="260" w:type="dxa"/>
            </w:tcMar>
          </w:tcPr>
          <w:p w14:paraId="439E17FB" w14:textId="62FD2079" w:rsidR="008B4401" w:rsidRDefault="00000000">
            <w:r>
              <w:rPr>
                <w:color w:val="374151"/>
              </w:rPr>
              <w:t>No un buscador de normas</w:t>
            </w:r>
            <w:r w:rsidR="00F13732">
              <w:rPr>
                <w:color w:val="374151"/>
              </w:rPr>
              <w:t xml:space="preserve"> </w:t>
            </w:r>
            <w:r w:rsidR="00F13732" w:rsidRPr="00F13732">
              <w:rPr>
                <w:color w:val="374151"/>
              </w:rPr>
              <w:sym w:font="Wingdings" w:char="F0E0"/>
            </w:r>
            <w:r>
              <w:rPr>
                <w:color w:val="374151"/>
              </w:rPr>
              <w:t xml:space="preserve"> eso ya lo tienen.</w:t>
            </w:r>
          </w:p>
        </w:tc>
      </w:tr>
      <w:tr w:rsidR="008B4401" w14:paraId="569231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20" w:type="dxa"/>
              <w:left w:w="260" w:type="dxa"/>
              <w:bottom w:w="20" w:type="dxa"/>
              <w:right w:w="260" w:type="dxa"/>
            </w:tcMar>
          </w:tcPr>
          <w:p w14:paraId="6E734104" w14:textId="14131C4A" w:rsidR="008B4401" w:rsidRDefault="00000000">
            <w:r>
              <w:rPr>
                <w:color w:val="374151"/>
              </w:rPr>
              <w:t>No reemplazar el Excel</w:t>
            </w:r>
            <w:r w:rsidR="00F13732">
              <w:rPr>
                <w:color w:val="374151"/>
              </w:rPr>
              <w:t xml:space="preserve"> </w:t>
            </w:r>
            <w:r w:rsidR="00F13732" w:rsidRPr="00F13732">
              <w:rPr>
                <w:color w:val="374151"/>
              </w:rPr>
              <w:sym w:font="Wingdings" w:char="F0E0"/>
            </w:r>
            <w:r>
              <w:rPr>
                <w:color w:val="374151"/>
              </w:rPr>
              <w:t xml:space="preserve"> es el respaldo formal de </w:t>
            </w:r>
            <w:r w:rsidR="00F13732">
              <w:rPr>
                <w:color w:val="374151"/>
              </w:rPr>
              <w:t>auditorías</w:t>
            </w:r>
            <w:r>
              <w:rPr>
                <w:color w:val="374151"/>
              </w:rPr>
              <w:t>.</w:t>
            </w:r>
          </w:p>
        </w:tc>
      </w:tr>
      <w:tr w:rsidR="008B4401" w14:paraId="2CFF6F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20" w:type="dxa"/>
              <w:left w:w="260" w:type="dxa"/>
              <w:bottom w:w="20" w:type="dxa"/>
              <w:right w:w="260" w:type="dxa"/>
            </w:tcMar>
          </w:tcPr>
          <w:p w14:paraId="419284DA" w14:textId="3FF47BBD" w:rsidR="008B4401" w:rsidRDefault="00000000">
            <w:r>
              <w:rPr>
                <w:color w:val="374151"/>
              </w:rPr>
              <w:t xml:space="preserve">Si: una herramienta que reduzca el esfuerzo de </w:t>
            </w:r>
            <w:r w:rsidR="00F13732">
              <w:rPr>
                <w:color w:val="374151"/>
              </w:rPr>
              <w:t>análisis</w:t>
            </w:r>
            <w:r>
              <w:rPr>
                <w:color w:val="374151"/>
              </w:rPr>
              <w:t xml:space="preserve"> comparativo</w:t>
            </w:r>
          </w:p>
        </w:tc>
      </w:tr>
      <w:tr w:rsidR="008B4401" w14:paraId="691B85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20" w:type="dxa"/>
              <w:left w:w="260" w:type="dxa"/>
              <w:bottom w:w="20" w:type="dxa"/>
              <w:right w:w="260" w:type="dxa"/>
            </w:tcMar>
          </w:tcPr>
          <w:p w14:paraId="5E6BD01B" w14:textId="6B558247" w:rsidR="008B4401" w:rsidRDefault="00000000">
            <w:r>
              <w:rPr>
                <w:color w:val="374151"/>
              </w:rPr>
              <w:t xml:space="preserve">y detecte </w:t>
            </w:r>
            <w:r w:rsidR="00F13732">
              <w:rPr>
                <w:color w:val="374151"/>
              </w:rPr>
              <w:t>automáticamente</w:t>
            </w:r>
            <w:r>
              <w:rPr>
                <w:color w:val="374151"/>
              </w:rPr>
              <w:t xml:space="preserve"> los gaps antes de que impacten la </w:t>
            </w:r>
            <w:r w:rsidR="00F13732">
              <w:rPr>
                <w:color w:val="374151"/>
              </w:rPr>
              <w:t>operación</w:t>
            </w:r>
            <w:r>
              <w:rPr>
                <w:color w:val="374151"/>
              </w:rPr>
              <w:t>.</w:t>
            </w:r>
          </w:p>
        </w:tc>
      </w:tr>
      <w:tr w:rsidR="008B4401" w14:paraId="67AF94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20" w:type="dxa"/>
              <w:left w:w="260" w:type="dxa"/>
              <w:bottom w:w="100" w:type="dxa"/>
              <w:right w:w="260" w:type="dxa"/>
            </w:tcMar>
          </w:tcPr>
          <w:p w14:paraId="5FE1776E" w14:textId="77777777" w:rsidR="008B4401" w:rsidRDefault="008B4401"/>
        </w:tc>
      </w:tr>
    </w:tbl>
    <w:p w14:paraId="55F0F308" w14:textId="77777777" w:rsidR="008B4401" w:rsidRDefault="00000000">
      <w:r>
        <w:br w:type="page"/>
      </w:r>
    </w:p>
    <w:p w14:paraId="17A856D2" w14:textId="5A5A6E55" w:rsidR="008B4401" w:rsidRDefault="00000000">
      <w:pPr>
        <w:pBdr>
          <w:bottom w:val="single" w:sz="6" w:space="4" w:color="005FA6"/>
        </w:pBdr>
        <w:spacing w:before="360" w:after="140"/>
      </w:pPr>
      <w:r>
        <w:rPr>
          <w:b/>
          <w:bCs/>
          <w:color w:val="1B3A5C"/>
          <w:sz w:val="26"/>
          <w:szCs w:val="26"/>
        </w:rPr>
        <w:lastRenderedPageBreak/>
        <w:t xml:space="preserve">La </w:t>
      </w:r>
      <w:r w:rsidR="00F13732">
        <w:rPr>
          <w:b/>
          <w:bCs/>
          <w:color w:val="1B3A5C"/>
          <w:sz w:val="26"/>
          <w:szCs w:val="26"/>
        </w:rPr>
        <w:t>solución</w:t>
      </w:r>
      <w:r>
        <w:rPr>
          <w:b/>
          <w:bCs/>
          <w:color w:val="1B3A5C"/>
          <w:sz w:val="26"/>
          <w:szCs w:val="26"/>
        </w:rPr>
        <w:t>: m-</w:t>
      </w:r>
      <w:proofErr w:type="spellStart"/>
      <w:r>
        <w:rPr>
          <w:b/>
          <w:bCs/>
          <w:color w:val="1B3A5C"/>
          <w:sz w:val="26"/>
          <w:szCs w:val="26"/>
        </w:rPr>
        <w:t>risk</w:t>
      </w:r>
      <w:proofErr w:type="spellEnd"/>
      <w:r>
        <w:rPr>
          <w:b/>
          <w:bCs/>
          <w:color w:val="1B3A5C"/>
          <w:sz w:val="26"/>
          <w:szCs w:val="26"/>
        </w:rPr>
        <w:t xml:space="preserve"> </w:t>
      </w:r>
      <w:proofErr w:type="spellStart"/>
      <w:r>
        <w:rPr>
          <w:b/>
          <w:bCs/>
          <w:color w:val="1B3A5C"/>
          <w:sz w:val="26"/>
          <w:szCs w:val="26"/>
        </w:rPr>
        <w:t>RegulaMatch</w:t>
      </w:r>
      <w:proofErr w:type="spellEnd"/>
    </w:p>
    <w:p w14:paraId="301772C2" w14:textId="77777777" w:rsidR="008B4401" w:rsidRDefault="008B4401">
      <w:pPr>
        <w:spacing w:after="40"/>
      </w:pPr>
    </w:p>
    <w:p w14:paraId="0E9A465C" w14:textId="0529C0EE" w:rsidR="008B4401" w:rsidRDefault="00000000">
      <w:pPr>
        <w:spacing w:before="120" w:after="120"/>
      </w:pPr>
      <w:r>
        <w:rPr>
          <w:color w:val="1B3A5C"/>
          <w:sz w:val="23"/>
          <w:szCs w:val="23"/>
        </w:rPr>
        <w:t xml:space="preserve">Un motor de </w:t>
      </w:r>
      <w:r w:rsidR="00F13732">
        <w:rPr>
          <w:color w:val="1B3A5C"/>
          <w:sz w:val="23"/>
          <w:szCs w:val="23"/>
        </w:rPr>
        <w:t>análisis</w:t>
      </w:r>
      <w:r>
        <w:rPr>
          <w:color w:val="1B3A5C"/>
          <w:sz w:val="23"/>
          <w:szCs w:val="23"/>
        </w:rPr>
        <w:t xml:space="preserve"> </w:t>
      </w:r>
      <w:r w:rsidR="00F13732">
        <w:rPr>
          <w:color w:val="1B3A5C"/>
          <w:sz w:val="23"/>
          <w:szCs w:val="23"/>
        </w:rPr>
        <w:t>semántico</w:t>
      </w:r>
      <w:r>
        <w:rPr>
          <w:color w:val="1B3A5C"/>
          <w:sz w:val="23"/>
          <w:szCs w:val="23"/>
        </w:rPr>
        <w:t xml:space="preserve"> que procesa el Excel del equipo legal y responde en minutos lo que hoy toma horas.</w:t>
      </w:r>
    </w:p>
    <w:p w14:paraId="4F89EEA5" w14:textId="77777777" w:rsidR="008B4401" w:rsidRDefault="008B4401">
      <w:pPr>
        <w:spacing w:after="40"/>
      </w:pPr>
    </w:p>
    <w:p w14:paraId="799504C2" w14:textId="5DE3A3EB" w:rsidR="008B4401" w:rsidRDefault="00000000">
      <w:pPr>
        <w:spacing w:before="80" w:after="80"/>
      </w:pPr>
      <w:r>
        <w:rPr>
          <w:color w:val="374151"/>
        </w:rPr>
        <w:t xml:space="preserve">El sistema no reemplaza al </w:t>
      </w:r>
      <w:r w:rsidR="00F13732">
        <w:rPr>
          <w:color w:val="374151"/>
        </w:rPr>
        <w:t>Área</w:t>
      </w:r>
      <w:r>
        <w:rPr>
          <w:color w:val="374151"/>
        </w:rPr>
        <w:t xml:space="preserve"> Legal</w:t>
      </w:r>
      <w:r w:rsidR="00F13732">
        <w:rPr>
          <w:color w:val="374151"/>
        </w:rPr>
        <w:t>, así como tampoco</w:t>
      </w:r>
      <w:r>
        <w:rPr>
          <w:color w:val="374151"/>
        </w:rPr>
        <w:t xml:space="preserve"> modifica el Excel. Toma la </w:t>
      </w:r>
      <w:r w:rsidR="00F13732">
        <w:rPr>
          <w:color w:val="374151"/>
        </w:rPr>
        <w:t>información</w:t>
      </w:r>
      <w:r>
        <w:rPr>
          <w:color w:val="374151"/>
        </w:rPr>
        <w:t xml:space="preserve"> que ya existe, la analiza comparativamente entre mercados, y entrega un resultado estructurado listo para revisar y validar.</w:t>
      </w:r>
    </w:p>
    <w:p w14:paraId="64E477FE" w14:textId="77777777" w:rsidR="008B4401" w:rsidRDefault="008B440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6"/>
        <w:gridCol w:w="3948"/>
        <w:gridCol w:w="5026"/>
      </w:tblGrid>
      <w:tr w:rsidR="008B4401" w14:paraId="5DFDB0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5FA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DC2C4F" w14:textId="77777777" w:rsidR="008B4401" w:rsidRDefault="008B4401"/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5FA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9C8ECB" w14:textId="77777777" w:rsidR="008B4401" w:rsidRDefault="00000000">
            <w:r>
              <w:rPr>
                <w:b/>
                <w:bCs/>
                <w:color w:val="FFFFFF"/>
                <w:sz w:val="19"/>
                <w:szCs w:val="19"/>
              </w:rPr>
              <w:t>Pregunta de negocio</w:t>
            </w:r>
          </w:p>
        </w:tc>
        <w:tc>
          <w:tcPr>
            <w:tcW w:w="5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5FA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1ECF25" w14:textId="77777777" w:rsidR="008B4401" w:rsidRDefault="00000000">
            <w:r>
              <w:rPr>
                <w:b/>
                <w:bCs/>
                <w:color w:val="FFFFFF"/>
                <w:sz w:val="19"/>
                <w:szCs w:val="19"/>
              </w:rPr>
              <w:t>Lo que el motor hace</w:t>
            </w:r>
          </w:p>
        </w:tc>
      </w:tr>
      <w:tr w:rsidR="008B4401" w14:paraId="3BD4046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E09CC" w14:textId="77777777" w:rsidR="008B4401" w:rsidRDefault="00000000"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AB3DE" w14:textId="011451E1" w:rsidR="008B4401" w:rsidRDefault="00000000">
            <w:r>
              <w:rPr>
                <w:color w:val="374151"/>
                <w:sz w:val="19"/>
                <w:szCs w:val="19"/>
              </w:rPr>
              <w:t>Este requisito de Chile, cubre lo que exige el mercado destino?</w:t>
            </w:r>
          </w:p>
        </w:tc>
        <w:tc>
          <w:tcPr>
            <w:tcW w:w="5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346E7" w14:textId="27D6792C" w:rsidR="008B4401" w:rsidRDefault="00000000">
            <w:r>
              <w:rPr>
                <w:color w:val="374151"/>
                <w:sz w:val="19"/>
                <w:szCs w:val="19"/>
              </w:rPr>
              <w:t xml:space="preserve">Compara </w:t>
            </w:r>
            <w:r w:rsidR="00F13732">
              <w:rPr>
                <w:color w:val="374151"/>
                <w:sz w:val="19"/>
                <w:szCs w:val="19"/>
              </w:rPr>
              <w:t>automáticamente</w:t>
            </w:r>
            <w:r>
              <w:rPr>
                <w:color w:val="374151"/>
                <w:sz w:val="19"/>
                <w:szCs w:val="19"/>
              </w:rPr>
              <w:t xml:space="preserve"> y entrega equivalencias con nivel de confianza</w:t>
            </w:r>
          </w:p>
        </w:tc>
      </w:tr>
      <w:tr w:rsidR="008B4401" w14:paraId="19FC060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9C041" w14:textId="77777777" w:rsidR="008B4401" w:rsidRDefault="00000000"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1597A" w14:textId="279EAC2F" w:rsidR="008B4401" w:rsidRDefault="00000000">
            <w:r>
              <w:rPr>
                <w:color w:val="374151"/>
                <w:sz w:val="19"/>
                <w:szCs w:val="19"/>
              </w:rPr>
              <w:t>Que exige ese mercado que no tenemos cubierto?</w:t>
            </w:r>
          </w:p>
        </w:tc>
        <w:tc>
          <w:tcPr>
            <w:tcW w:w="5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26B52" w14:textId="3576BF89" w:rsidR="008B4401" w:rsidRDefault="00000000">
            <w:r>
              <w:rPr>
                <w:color w:val="374151"/>
                <w:sz w:val="19"/>
                <w:szCs w:val="19"/>
              </w:rPr>
              <w:t xml:space="preserve">Detecta gaps por mercado y los prioriza </w:t>
            </w:r>
            <w:r w:rsidR="00F13732">
              <w:rPr>
                <w:color w:val="374151"/>
                <w:sz w:val="19"/>
                <w:szCs w:val="19"/>
              </w:rPr>
              <w:t>según</w:t>
            </w:r>
            <w:r>
              <w:rPr>
                <w:color w:val="374151"/>
                <w:sz w:val="19"/>
                <w:szCs w:val="19"/>
              </w:rPr>
              <w:t xml:space="preserve"> su impacto operacional</w:t>
            </w:r>
          </w:p>
        </w:tc>
      </w:tr>
      <w:tr w:rsidR="008B4401" w14:paraId="230716B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F0656" w14:textId="77777777" w:rsidR="008B4401" w:rsidRDefault="00000000"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3175D" w14:textId="4CAC3D45" w:rsidR="008B4401" w:rsidRDefault="00000000">
            <w:r>
              <w:rPr>
                <w:color w:val="374151"/>
                <w:sz w:val="19"/>
                <w:szCs w:val="19"/>
              </w:rPr>
              <w:t xml:space="preserve">Las normas nuevas de este mes, afectan algo que ya </w:t>
            </w:r>
            <w:r w:rsidR="00F13732">
              <w:rPr>
                <w:color w:val="374151"/>
                <w:sz w:val="19"/>
                <w:szCs w:val="19"/>
              </w:rPr>
              <w:t>teníamos</w:t>
            </w:r>
            <w:r>
              <w:rPr>
                <w:color w:val="374151"/>
                <w:sz w:val="19"/>
                <w:szCs w:val="19"/>
              </w:rPr>
              <w:t>?</w:t>
            </w:r>
          </w:p>
        </w:tc>
        <w:tc>
          <w:tcPr>
            <w:tcW w:w="5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429E0" w14:textId="2F8955EE" w:rsidR="008B4401" w:rsidRDefault="00000000">
            <w:r>
              <w:rPr>
                <w:color w:val="374151"/>
                <w:sz w:val="19"/>
                <w:szCs w:val="19"/>
              </w:rPr>
              <w:t xml:space="preserve">Clasifica </w:t>
            </w:r>
            <w:r w:rsidR="00F13732">
              <w:rPr>
                <w:color w:val="374151"/>
                <w:sz w:val="19"/>
                <w:szCs w:val="19"/>
              </w:rPr>
              <w:t>automáticamente</w:t>
            </w:r>
            <w:r>
              <w:rPr>
                <w:color w:val="374151"/>
                <w:sz w:val="19"/>
                <w:szCs w:val="19"/>
              </w:rPr>
              <w:t xml:space="preserve">: ya cubierta / </w:t>
            </w:r>
            <w:r w:rsidR="00F13732">
              <w:rPr>
                <w:color w:val="374151"/>
                <w:sz w:val="19"/>
                <w:szCs w:val="19"/>
              </w:rPr>
              <w:t>variación</w:t>
            </w:r>
            <w:r>
              <w:rPr>
                <w:color w:val="374151"/>
                <w:sz w:val="19"/>
                <w:szCs w:val="19"/>
              </w:rPr>
              <w:t xml:space="preserve"> / gap nuevo</w:t>
            </w:r>
          </w:p>
        </w:tc>
      </w:tr>
    </w:tbl>
    <w:p w14:paraId="620062D8" w14:textId="77777777" w:rsidR="008B4401" w:rsidRDefault="008B4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B4401" w14:paraId="2F1D20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5FA6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43DCE0EB" w14:textId="77777777" w:rsidR="008B4401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-85%</w:t>
            </w:r>
          </w:p>
          <w:p w14:paraId="0BAD7928" w14:textId="77777777" w:rsidR="008B4401" w:rsidRDefault="00000000">
            <w:pPr>
              <w:spacing w:before="40"/>
              <w:jc w:val="center"/>
            </w:pPr>
            <w:r>
              <w:rPr>
                <w:color w:val="BFDBFE"/>
                <w:sz w:val="17"/>
                <w:szCs w:val="17"/>
              </w:rPr>
              <w:t xml:space="preserve">tiempo de </w:t>
            </w:r>
            <w:proofErr w:type="spellStart"/>
            <w:r>
              <w:rPr>
                <w:color w:val="BFDBFE"/>
                <w:sz w:val="17"/>
                <w:szCs w:val="17"/>
              </w:rPr>
              <w:t>analisis</w:t>
            </w:r>
            <w:proofErr w:type="spellEnd"/>
            <w:r>
              <w:rPr>
                <w:color w:val="BFDBFE"/>
                <w:sz w:val="17"/>
                <w:szCs w:val="17"/>
              </w:rPr>
              <w:t xml:space="preserve"> comparativo por ciclo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190DA895" w14:textId="77777777" w:rsidR="008B4401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&lt;24h</w:t>
            </w:r>
          </w:p>
          <w:p w14:paraId="3C0926AF" w14:textId="77777777" w:rsidR="008B4401" w:rsidRDefault="00000000">
            <w:pPr>
              <w:spacing w:before="40"/>
              <w:jc w:val="center"/>
            </w:pPr>
            <w:r>
              <w:rPr>
                <w:color w:val="BFDBFE"/>
                <w:sz w:val="17"/>
                <w:szCs w:val="17"/>
              </w:rPr>
              <w:t>para detectar un gap en norma nueva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5FA6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461DD726" w14:textId="77777777" w:rsidR="008B4401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100%</w:t>
            </w:r>
          </w:p>
          <w:p w14:paraId="01D3A2E7" w14:textId="77777777" w:rsidR="008B4401" w:rsidRDefault="00000000">
            <w:pPr>
              <w:spacing w:before="40"/>
              <w:jc w:val="center"/>
            </w:pPr>
            <w:r>
              <w:rPr>
                <w:color w:val="BFDBFE"/>
                <w:sz w:val="17"/>
                <w:szCs w:val="17"/>
              </w:rPr>
              <w:t xml:space="preserve">trazabilidad con </w:t>
            </w:r>
            <w:proofErr w:type="spellStart"/>
            <w:r>
              <w:rPr>
                <w:color w:val="BFDBFE"/>
                <w:sz w:val="17"/>
                <w:szCs w:val="17"/>
              </w:rPr>
              <w:t>validacion</w:t>
            </w:r>
            <w:proofErr w:type="spellEnd"/>
            <w:r>
              <w:rPr>
                <w:color w:val="BFDBFE"/>
                <w:sz w:val="17"/>
                <w:szCs w:val="17"/>
              </w:rPr>
              <w:t xml:space="preserve"> del </w:t>
            </w:r>
            <w:proofErr w:type="spellStart"/>
            <w:r>
              <w:rPr>
                <w:color w:val="BFDBFE"/>
                <w:sz w:val="17"/>
                <w:szCs w:val="17"/>
              </w:rPr>
              <w:t>Area</w:t>
            </w:r>
            <w:proofErr w:type="spellEnd"/>
            <w:r>
              <w:rPr>
                <w:color w:val="BFDBFE"/>
                <w:sz w:val="17"/>
                <w:szCs w:val="17"/>
              </w:rPr>
              <w:t xml:space="preserve"> Legal</w:t>
            </w:r>
          </w:p>
        </w:tc>
      </w:tr>
    </w:tbl>
    <w:p w14:paraId="0B6486E6" w14:textId="77777777" w:rsidR="008B4401" w:rsidRDefault="008B4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4401" w14:paraId="1D5426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40" w:type="dxa"/>
              <w:left w:w="260" w:type="dxa"/>
              <w:bottom w:w="40" w:type="dxa"/>
              <w:right w:w="260" w:type="dxa"/>
            </w:tcMar>
          </w:tcPr>
          <w:p w14:paraId="2A97D1B0" w14:textId="77777777" w:rsidR="008B4401" w:rsidRDefault="00000000">
            <w:r>
              <w:rPr>
                <w:b/>
                <w:bCs/>
                <w:color w:val="0D9488"/>
                <w:sz w:val="21"/>
                <w:szCs w:val="21"/>
              </w:rPr>
              <w:t>El principio fundamental</w:t>
            </w:r>
          </w:p>
        </w:tc>
      </w:tr>
      <w:tr w:rsidR="008B4401" w14:paraId="4B1404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60" w:type="dxa"/>
              <w:bottom w:w="20" w:type="dxa"/>
              <w:right w:w="260" w:type="dxa"/>
            </w:tcMar>
          </w:tcPr>
          <w:p w14:paraId="404C52DF" w14:textId="38B3096C" w:rsidR="008B4401" w:rsidRDefault="00000000">
            <w:r>
              <w:rPr>
                <w:color w:val="374151"/>
              </w:rPr>
              <w:t>El sistema sugiere</w:t>
            </w:r>
            <w:r w:rsidR="00F13732">
              <w:rPr>
                <w:color w:val="374151"/>
              </w:rPr>
              <w:t xml:space="preserve"> </w:t>
            </w:r>
            <w:r w:rsidR="00F13732" w:rsidRPr="00F13732">
              <w:rPr>
                <w:color w:val="374151"/>
              </w:rPr>
              <w:sym w:font="Wingdings" w:char="F0E0"/>
            </w:r>
            <w:r>
              <w:rPr>
                <w:color w:val="374151"/>
              </w:rPr>
              <w:t xml:space="preserve"> El </w:t>
            </w:r>
            <w:r w:rsidR="00F13732">
              <w:rPr>
                <w:color w:val="374151"/>
              </w:rPr>
              <w:t>á</w:t>
            </w:r>
            <w:r>
              <w:rPr>
                <w:color w:val="374151"/>
              </w:rPr>
              <w:t>rea Legal decide.</w:t>
            </w:r>
          </w:p>
        </w:tc>
      </w:tr>
      <w:tr w:rsidR="008B4401" w14:paraId="239C24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60" w:type="dxa"/>
              <w:bottom w:w="20" w:type="dxa"/>
              <w:right w:w="260" w:type="dxa"/>
            </w:tcMar>
          </w:tcPr>
          <w:p w14:paraId="5A0C4411" w14:textId="58D9A1F6" w:rsidR="008B4401" w:rsidRDefault="00000000">
            <w:r>
              <w:rPr>
                <w:color w:val="374151"/>
              </w:rPr>
              <w:t>El Excel sigue siendo el respaldo formal</w:t>
            </w:r>
            <w:r w:rsidR="00F13732">
              <w:rPr>
                <w:color w:val="374151"/>
              </w:rPr>
              <w:t xml:space="preserve"> </w:t>
            </w:r>
            <w:r w:rsidR="00F13732" w:rsidRPr="00F13732">
              <w:rPr>
                <w:color w:val="374151"/>
              </w:rPr>
              <w:sym w:font="Wingdings" w:char="F0E0"/>
            </w:r>
            <w:r>
              <w:rPr>
                <w:color w:val="374151"/>
              </w:rPr>
              <w:t xml:space="preserve"> no lo reemplazamos.</w:t>
            </w:r>
          </w:p>
        </w:tc>
      </w:tr>
      <w:tr w:rsidR="008B4401" w14:paraId="445E40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60" w:type="dxa"/>
              <w:bottom w:w="20" w:type="dxa"/>
              <w:right w:w="260" w:type="dxa"/>
            </w:tcMar>
          </w:tcPr>
          <w:p w14:paraId="38342AE4" w14:textId="46C59588" w:rsidR="008B4401" w:rsidRDefault="00000000">
            <w:r>
              <w:rPr>
                <w:color w:val="374151"/>
              </w:rPr>
              <w:t xml:space="preserve">Todo output incluye la firma de quien lo valido. Auditable desde el </w:t>
            </w:r>
            <w:r w:rsidR="00F13732">
              <w:rPr>
                <w:color w:val="374151"/>
              </w:rPr>
              <w:t>día</w:t>
            </w:r>
            <w:r>
              <w:rPr>
                <w:color w:val="374151"/>
              </w:rPr>
              <w:t xml:space="preserve"> 1.</w:t>
            </w:r>
          </w:p>
        </w:tc>
      </w:tr>
      <w:tr w:rsidR="008B4401" w14:paraId="4A53C6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60" w:type="dxa"/>
              <w:bottom w:w="100" w:type="dxa"/>
              <w:right w:w="260" w:type="dxa"/>
            </w:tcMar>
          </w:tcPr>
          <w:p w14:paraId="6EE10A44" w14:textId="77777777" w:rsidR="008B4401" w:rsidRDefault="008B4401"/>
        </w:tc>
      </w:tr>
    </w:tbl>
    <w:p w14:paraId="0B05D485" w14:textId="77777777" w:rsidR="008B4401" w:rsidRDefault="00000000">
      <w:r>
        <w:br w:type="page"/>
      </w:r>
    </w:p>
    <w:p w14:paraId="79B6A869" w14:textId="25066158" w:rsidR="008B4401" w:rsidRDefault="00000000">
      <w:pPr>
        <w:pBdr>
          <w:bottom w:val="single" w:sz="6" w:space="4" w:color="005FA6"/>
        </w:pBdr>
        <w:spacing w:before="360" w:after="140"/>
      </w:pPr>
      <w:r>
        <w:rPr>
          <w:b/>
          <w:bCs/>
          <w:color w:val="1B3A5C"/>
          <w:sz w:val="26"/>
          <w:szCs w:val="26"/>
        </w:rPr>
        <w:lastRenderedPageBreak/>
        <w:t xml:space="preserve">Como funciona </w:t>
      </w:r>
    </w:p>
    <w:p w14:paraId="6F67C9E4" w14:textId="77777777" w:rsidR="008B4401" w:rsidRDefault="008B4401">
      <w:pPr>
        <w:spacing w:after="40"/>
      </w:pPr>
    </w:p>
    <w:p w14:paraId="7BB91281" w14:textId="1CFEF811" w:rsidR="008B4401" w:rsidRDefault="00000000">
      <w:pPr>
        <w:spacing w:before="80" w:after="80"/>
      </w:pPr>
      <w:r>
        <w:rPr>
          <w:color w:val="374151"/>
        </w:rPr>
        <w:t xml:space="preserve">El </w:t>
      </w:r>
      <w:r w:rsidR="00F13732">
        <w:rPr>
          <w:color w:val="374151"/>
        </w:rPr>
        <w:t>á</w:t>
      </w:r>
      <w:r>
        <w:rPr>
          <w:color w:val="374151"/>
        </w:rPr>
        <w:t xml:space="preserve">rea Legal entrega su </w:t>
      </w:r>
      <w:proofErr w:type="spellStart"/>
      <w:r w:rsidR="00F13732">
        <w:rPr>
          <w:color w:val="374151"/>
        </w:rPr>
        <w:t>e</w:t>
      </w:r>
      <w:r>
        <w:rPr>
          <w:color w:val="374151"/>
        </w:rPr>
        <w:t>xcel</w:t>
      </w:r>
      <w:proofErr w:type="spellEnd"/>
      <w:r>
        <w:rPr>
          <w:color w:val="374151"/>
        </w:rPr>
        <w:t xml:space="preserve"> de normativas, exactamente como esta hoy. El motor lo procesa, compara cada requisito contra los mercados destino configurados, y devuelve tres tipos de resultado:</w:t>
      </w:r>
    </w:p>
    <w:p w14:paraId="0607E79C" w14:textId="77777777" w:rsidR="008B4401" w:rsidRDefault="008B440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2713"/>
        <w:gridCol w:w="2826"/>
        <w:gridCol w:w="2829"/>
      </w:tblGrid>
      <w:tr w:rsidR="008B4401" w14:paraId="6D2E9672" w14:textId="77777777" w:rsidTr="00F137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4D122D" w14:textId="77777777" w:rsidR="008B4401" w:rsidRDefault="008B4401"/>
        </w:tc>
        <w:tc>
          <w:tcPr>
            <w:tcW w:w="27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BF45A1" w14:textId="77777777" w:rsidR="008B4401" w:rsidRDefault="00000000">
            <w:r>
              <w:rPr>
                <w:b/>
                <w:bCs/>
                <w:color w:val="FFFFFF"/>
                <w:sz w:val="19"/>
                <w:szCs w:val="19"/>
              </w:rPr>
              <w:t>Ya cubierta</w:t>
            </w:r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DEFFF1" w14:textId="2C04B55D" w:rsidR="008B4401" w:rsidRDefault="00F13732">
            <w:r>
              <w:rPr>
                <w:b/>
                <w:bCs/>
                <w:color w:val="FFFFFF"/>
                <w:sz w:val="19"/>
                <w:szCs w:val="19"/>
              </w:rPr>
              <w:t>Variación</w:t>
            </w:r>
          </w:p>
        </w:tc>
        <w:tc>
          <w:tcPr>
            <w:tcW w:w="282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0D7AD9" w14:textId="77777777" w:rsidR="008B4401" w:rsidRDefault="00000000">
            <w:r>
              <w:rPr>
                <w:b/>
                <w:bCs/>
                <w:color w:val="FFFFFF"/>
                <w:sz w:val="19"/>
                <w:szCs w:val="19"/>
              </w:rPr>
              <w:t>Gap nuevo</w:t>
            </w:r>
          </w:p>
        </w:tc>
      </w:tr>
      <w:tr w:rsidR="008B4401" w14:paraId="006C5AFD" w14:textId="77777777" w:rsidTr="00F13732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E756C" w14:textId="77777777" w:rsidR="008B4401" w:rsidRDefault="00000000">
            <w:r>
              <w:rPr>
                <w:color w:val="374151"/>
                <w:sz w:val="19"/>
                <w:szCs w:val="19"/>
              </w:rPr>
              <w:t>Que es</w:t>
            </w:r>
          </w:p>
        </w:tc>
        <w:tc>
          <w:tcPr>
            <w:tcW w:w="27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B7A30" w14:textId="77777777" w:rsidR="008B4401" w:rsidRDefault="00000000">
            <w:r>
              <w:rPr>
                <w:color w:val="166534"/>
                <w:sz w:val="19"/>
                <w:szCs w:val="19"/>
              </w:rPr>
              <w:t>Chile ya tiene un equivalente directo para este requisito</w:t>
            </w:r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B67FE" w14:textId="77777777" w:rsidR="008B4401" w:rsidRDefault="00000000">
            <w:r>
              <w:rPr>
                <w:color w:val="92400E"/>
                <w:sz w:val="19"/>
                <w:szCs w:val="19"/>
              </w:rPr>
              <w:t>Existe similitud pero hay diferencias de alcance que revisar</w:t>
            </w:r>
          </w:p>
        </w:tc>
        <w:tc>
          <w:tcPr>
            <w:tcW w:w="282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14BFA" w14:textId="0EB10359" w:rsidR="008B4401" w:rsidRDefault="00000000">
            <w:r>
              <w:rPr>
                <w:color w:val="991B1B"/>
                <w:sz w:val="19"/>
                <w:szCs w:val="19"/>
              </w:rPr>
              <w:t xml:space="preserve">No existe equivalente. Requiere </w:t>
            </w:r>
            <w:r w:rsidR="00F13732">
              <w:rPr>
                <w:color w:val="991B1B"/>
                <w:sz w:val="19"/>
                <w:szCs w:val="19"/>
              </w:rPr>
              <w:t>acción</w:t>
            </w:r>
            <w:r>
              <w:rPr>
                <w:color w:val="991B1B"/>
                <w:sz w:val="19"/>
                <w:szCs w:val="19"/>
              </w:rPr>
              <w:t xml:space="preserve"> del </w:t>
            </w:r>
            <w:r w:rsidR="00F13732">
              <w:rPr>
                <w:color w:val="991B1B"/>
                <w:sz w:val="19"/>
                <w:szCs w:val="19"/>
              </w:rPr>
              <w:t>á</w:t>
            </w:r>
            <w:r>
              <w:rPr>
                <w:color w:val="991B1B"/>
                <w:sz w:val="19"/>
                <w:szCs w:val="19"/>
              </w:rPr>
              <w:t>rea Legal</w:t>
            </w:r>
          </w:p>
        </w:tc>
      </w:tr>
      <w:tr w:rsidR="008B4401" w14:paraId="207E9E95" w14:textId="77777777" w:rsidTr="00F13732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B52FB" w14:textId="5C01DAB5" w:rsidR="008B4401" w:rsidRDefault="00F13732">
            <w:r>
              <w:rPr>
                <w:color w:val="374151"/>
                <w:sz w:val="19"/>
                <w:szCs w:val="19"/>
              </w:rPr>
              <w:t>Acción</w:t>
            </w:r>
          </w:p>
        </w:tc>
        <w:tc>
          <w:tcPr>
            <w:tcW w:w="27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B546D" w14:textId="4923C125" w:rsidR="008B4401" w:rsidRDefault="00F13732">
            <w:r>
              <w:rPr>
                <w:color w:val="166534"/>
                <w:sz w:val="19"/>
                <w:szCs w:val="19"/>
              </w:rPr>
              <w:t>Confirmación</w:t>
            </w:r>
            <w:r w:rsidR="00000000">
              <w:rPr>
                <w:color w:val="166534"/>
                <w:sz w:val="19"/>
                <w:szCs w:val="19"/>
              </w:rPr>
              <w:t xml:space="preserve"> </w:t>
            </w:r>
            <w:r>
              <w:rPr>
                <w:color w:val="166534"/>
                <w:sz w:val="19"/>
                <w:szCs w:val="19"/>
              </w:rPr>
              <w:t>rápida</w:t>
            </w:r>
            <w:r w:rsidR="00000000">
              <w:rPr>
                <w:color w:val="166534"/>
                <w:sz w:val="19"/>
                <w:szCs w:val="19"/>
              </w:rPr>
              <w:t xml:space="preserve"> (&lt; 5 min)</w:t>
            </w:r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2DED1" w14:textId="575438D8" w:rsidR="008B4401" w:rsidRDefault="00F13732">
            <w:r>
              <w:rPr>
                <w:color w:val="92400E"/>
                <w:sz w:val="19"/>
                <w:szCs w:val="19"/>
              </w:rPr>
              <w:t>Revisión</w:t>
            </w:r>
            <w:r w:rsidR="00000000">
              <w:rPr>
                <w:color w:val="92400E"/>
                <w:sz w:val="19"/>
                <w:szCs w:val="19"/>
              </w:rPr>
              <w:t xml:space="preserve"> focalizada de la brecha especifica</w:t>
            </w:r>
          </w:p>
        </w:tc>
        <w:tc>
          <w:tcPr>
            <w:tcW w:w="282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AF67C" w14:textId="17BA7808" w:rsidR="008B4401" w:rsidRDefault="00F13732">
            <w:r>
              <w:rPr>
                <w:color w:val="991B1B"/>
                <w:sz w:val="19"/>
                <w:szCs w:val="19"/>
              </w:rPr>
              <w:t>Análisis</w:t>
            </w:r>
            <w:r w:rsidR="00000000">
              <w:rPr>
                <w:color w:val="991B1B"/>
                <w:sz w:val="19"/>
                <w:szCs w:val="19"/>
              </w:rPr>
              <w:t xml:space="preserve"> legal y </w:t>
            </w:r>
            <w:r>
              <w:rPr>
                <w:color w:val="991B1B"/>
                <w:sz w:val="19"/>
                <w:szCs w:val="19"/>
              </w:rPr>
              <w:t>decisión</w:t>
            </w:r>
            <w:r w:rsidR="00000000">
              <w:rPr>
                <w:color w:val="991B1B"/>
                <w:sz w:val="19"/>
                <w:szCs w:val="19"/>
              </w:rPr>
              <w:t xml:space="preserve"> operacional</w:t>
            </w:r>
          </w:p>
        </w:tc>
      </w:tr>
      <w:tr w:rsidR="008B4401" w14:paraId="2FA2D2FA" w14:textId="77777777" w:rsidTr="00F13732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68210" w14:textId="77777777" w:rsidR="008B4401" w:rsidRDefault="00000000">
            <w:r>
              <w:rPr>
                <w:color w:val="374151"/>
                <w:sz w:val="19"/>
                <w:szCs w:val="19"/>
              </w:rPr>
              <w:t>Riesgo</w:t>
            </w:r>
          </w:p>
        </w:tc>
        <w:tc>
          <w:tcPr>
            <w:tcW w:w="27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861AE" w14:textId="77777777" w:rsidR="008B4401" w:rsidRDefault="00000000">
            <w:r>
              <w:rPr>
                <w:b/>
                <w:bCs/>
                <w:color w:val="166534"/>
                <w:sz w:val="19"/>
                <w:szCs w:val="19"/>
              </w:rPr>
              <w:t>Bajo</w:t>
            </w:r>
          </w:p>
        </w:tc>
        <w:tc>
          <w:tcPr>
            <w:tcW w:w="2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7F6BA" w14:textId="77777777" w:rsidR="008B4401" w:rsidRDefault="00000000">
            <w:r>
              <w:rPr>
                <w:b/>
                <w:bCs/>
                <w:color w:val="92400E"/>
                <w:sz w:val="19"/>
                <w:szCs w:val="19"/>
              </w:rPr>
              <w:t>Medio</w:t>
            </w:r>
          </w:p>
        </w:tc>
        <w:tc>
          <w:tcPr>
            <w:tcW w:w="282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0FEFD" w14:textId="77777777" w:rsidR="008B4401" w:rsidRDefault="00000000">
            <w:r>
              <w:rPr>
                <w:b/>
                <w:bCs/>
                <w:color w:val="991B1B"/>
                <w:sz w:val="19"/>
                <w:szCs w:val="19"/>
              </w:rPr>
              <w:t>Alto</w:t>
            </w:r>
          </w:p>
        </w:tc>
      </w:tr>
    </w:tbl>
    <w:p w14:paraId="14849AF7" w14:textId="77777777" w:rsidR="008B4401" w:rsidRDefault="008B4401">
      <w:pPr>
        <w:spacing w:after="80"/>
      </w:pPr>
    </w:p>
    <w:p w14:paraId="3E39AD8D" w14:textId="188FEC61" w:rsidR="008B4401" w:rsidRDefault="00000000">
      <w:pPr>
        <w:spacing w:before="80" w:after="80"/>
      </w:pPr>
      <w:r>
        <w:rPr>
          <w:color w:val="374151"/>
        </w:rPr>
        <w:t xml:space="preserve">En el ciclo de prueba con datos reales del sector </w:t>
      </w:r>
      <w:r w:rsidR="00F13732">
        <w:rPr>
          <w:color w:val="374151"/>
        </w:rPr>
        <w:t>acuícola</w:t>
      </w:r>
      <w:r>
        <w:rPr>
          <w:color w:val="374151"/>
        </w:rPr>
        <w:t xml:space="preserve">, el motor proceso 40 normativas de Chile, USA, </w:t>
      </w:r>
      <w:r w:rsidR="00F13732">
        <w:rPr>
          <w:color w:val="374151"/>
        </w:rPr>
        <w:t>Japón</w:t>
      </w:r>
      <w:r>
        <w:rPr>
          <w:color w:val="374151"/>
        </w:rPr>
        <w:t xml:space="preserve"> y Brasil, identifico 10 gaps reales del exportador y clasifico correctamente las 3 normas nuevas del ciclo mensual</w:t>
      </w:r>
      <w:r w:rsidR="00F13732">
        <w:rPr>
          <w:color w:val="374151"/>
        </w:rPr>
        <w:t>.</w:t>
      </w:r>
    </w:p>
    <w:p w14:paraId="45C3E06D" w14:textId="77777777" w:rsidR="008B4401" w:rsidRDefault="008B4401">
      <w:pPr>
        <w:spacing w:after="80"/>
      </w:pPr>
    </w:p>
    <w:p w14:paraId="06858626" w14:textId="77777777" w:rsidR="008B4401" w:rsidRDefault="00000000">
      <w:pPr>
        <w:pBdr>
          <w:bottom w:val="single" w:sz="6" w:space="4" w:color="005FA6"/>
        </w:pBdr>
        <w:spacing w:before="360" w:after="140"/>
      </w:pPr>
      <w:r>
        <w:rPr>
          <w:b/>
          <w:bCs/>
          <w:color w:val="1B3A5C"/>
          <w:sz w:val="26"/>
          <w:szCs w:val="26"/>
        </w:rPr>
        <w:t>El valor que se acumula con el tiempo</w:t>
      </w:r>
    </w:p>
    <w:p w14:paraId="4B781D65" w14:textId="77777777" w:rsidR="008B4401" w:rsidRDefault="008B4401">
      <w:pPr>
        <w:spacing w:after="40"/>
      </w:pPr>
    </w:p>
    <w:p w14:paraId="5A0C915E" w14:textId="256516DC" w:rsidR="008B4401" w:rsidRDefault="00000000">
      <w:pPr>
        <w:spacing w:before="120" w:after="120"/>
      </w:pPr>
      <w:r>
        <w:rPr>
          <w:color w:val="1B3A5C"/>
          <w:sz w:val="23"/>
          <w:szCs w:val="23"/>
        </w:rPr>
        <w:t>El primer mes el sistema es una herramienta</w:t>
      </w:r>
      <w:r w:rsidR="00F13732">
        <w:rPr>
          <w:color w:val="1B3A5C"/>
          <w:sz w:val="23"/>
          <w:szCs w:val="23"/>
        </w:rPr>
        <w:t xml:space="preserve">, no obstante a medida que ingresamos información, se convierte </w:t>
      </w:r>
      <w:r>
        <w:rPr>
          <w:color w:val="1B3A5C"/>
          <w:sz w:val="23"/>
          <w:szCs w:val="23"/>
        </w:rPr>
        <w:t>e</w:t>
      </w:r>
      <w:r w:rsidR="00F13732">
        <w:rPr>
          <w:color w:val="1B3A5C"/>
          <w:sz w:val="23"/>
          <w:szCs w:val="23"/>
        </w:rPr>
        <w:t>n</w:t>
      </w:r>
      <w:r>
        <w:rPr>
          <w:color w:val="1B3A5C"/>
          <w:sz w:val="23"/>
          <w:szCs w:val="23"/>
        </w:rPr>
        <w:t xml:space="preserve"> una ventaja competitiva.</w:t>
      </w:r>
    </w:p>
    <w:p w14:paraId="2F31AFA5" w14:textId="77777777" w:rsidR="008B4401" w:rsidRDefault="008B4401">
      <w:pPr>
        <w:spacing w:after="40"/>
      </w:pPr>
    </w:p>
    <w:p w14:paraId="202C2762" w14:textId="3C05D576" w:rsidR="008B4401" w:rsidRDefault="00000000">
      <w:pPr>
        <w:spacing w:before="80" w:after="80"/>
      </w:pPr>
      <w:r>
        <w:rPr>
          <w:color w:val="374151"/>
        </w:rPr>
        <w:t xml:space="preserve">Cada ciclo mensual, las normas que el </w:t>
      </w:r>
      <w:r w:rsidR="00F13732">
        <w:rPr>
          <w:color w:val="374151"/>
        </w:rPr>
        <w:t>á</w:t>
      </w:r>
      <w:r>
        <w:rPr>
          <w:color w:val="374151"/>
        </w:rPr>
        <w:t xml:space="preserve">rea Legal valida pasan a enriquecer la base de conocimiento del sistema. Con el tiempo, la empresa construye algo que </w:t>
      </w:r>
      <w:r w:rsidR="00F13732">
        <w:rPr>
          <w:color w:val="374151"/>
        </w:rPr>
        <w:t>ningún</w:t>
      </w:r>
      <w:r>
        <w:rPr>
          <w:color w:val="374151"/>
        </w:rPr>
        <w:t xml:space="preserve"> proveedor externo puede vender: memoria institucional normativa propia, acumulada, auditada y trazable.</w:t>
      </w:r>
    </w:p>
    <w:p w14:paraId="58EF974B" w14:textId="77777777" w:rsidR="008B4401" w:rsidRDefault="008B440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B4401" w14:paraId="79D8D3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8BF707" w14:textId="77777777" w:rsidR="008B4401" w:rsidRDefault="00000000">
            <w:r>
              <w:rPr>
                <w:b/>
                <w:bCs/>
                <w:color w:val="FFFFFF"/>
                <w:sz w:val="19"/>
                <w:szCs w:val="19"/>
              </w:rPr>
              <w:t>Mes 1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90BF20" w14:textId="560864A7" w:rsidR="008B4401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Mes </w:t>
            </w:r>
            <w:r w:rsidR="00F13732"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012AEE" w14:textId="393839CD" w:rsidR="008B4401" w:rsidRDefault="00000000"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  <w:r w:rsidR="00F13732">
              <w:rPr>
                <w:b/>
                <w:bCs/>
                <w:color w:val="FFFFFF"/>
                <w:sz w:val="19"/>
                <w:szCs w:val="19"/>
              </w:rPr>
              <w:t>ñ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o </w:t>
            </w:r>
          </w:p>
        </w:tc>
      </w:tr>
      <w:tr w:rsidR="008B4401" w14:paraId="7070D2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35304" w14:textId="77777777" w:rsidR="008B4401" w:rsidRDefault="00000000">
            <w:r>
              <w:rPr>
                <w:color w:val="374151"/>
                <w:sz w:val="19"/>
                <w:szCs w:val="19"/>
              </w:rPr>
              <w:t>40 normas base validadas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47B45" w14:textId="77777777" w:rsidR="008B4401" w:rsidRDefault="00000000">
            <w:r>
              <w:rPr>
                <w:color w:val="374151"/>
                <w:sz w:val="19"/>
                <w:szCs w:val="19"/>
              </w:rPr>
              <w:t>65+ normas acumuladas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9F675" w14:textId="77777777" w:rsidR="008B4401" w:rsidRDefault="00000000">
            <w:r>
              <w:rPr>
                <w:color w:val="374151"/>
                <w:sz w:val="19"/>
                <w:szCs w:val="19"/>
              </w:rPr>
              <w:t>90+ normas con historial completo</w:t>
            </w:r>
          </w:p>
        </w:tc>
      </w:tr>
      <w:tr w:rsidR="008B4401" w14:paraId="5D0B49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6231F" w14:textId="693709B2" w:rsidR="008B4401" w:rsidRDefault="00F13732">
            <w:r>
              <w:rPr>
                <w:color w:val="374151"/>
                <w:sz w:val="19"/>
                <w:szCs w:val="19"/>
              </w:rPr>
              <w:t>Análisis</w:t>
            </w:r>
            <w:r w:rsidR="00000000">
              <w:rPr>
                <w:color w:val="374151"/>
                <w:sz w:val="19"/>
                <w:szCs w:val="19"/>
              </w:rPr>
              <w:t xml:space="preserve"> manual eliminado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E282A" w14:textId="77777777" w:rsidR="008B4401" w:rsidRDefault="00000000">
            <w:r>
              <w:rPr>
                <w:color w:val="374151"/>
                <w:sz w:val="19"/>
                <w:szCs w:val="19"/>
              </w:rPr>
              <w:t>Historial de cambios regulatorios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7AD2C" w14:textId="77777777" w:rsidR="008B4401" w:rsidRDefault="00000000">
            <w:r>
              <w:rPr>
                <w:color w:val="374151"/>
                <w:sz w:val="19"/>
                <w:szCs w:val="19"/>
              </w:rPr>
              <w:t>Patrones normativos detectados</w:t>
            </w:r>
          </w:p>
        </w:tc>
      </w:tr>
      <w:tr w:rsidR="008B4401" w14:paraId="4379D4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45465" w14:textId="77777777" w:rsidR="008B4401" w:rsidRDefault="00000000">
            <w:r>
              <w:rPr>
                <w:color w:val="374151"/>
                <w:sz w:val="19"/>
                <w:szCs w:val="19"/>
              </w:rPr>
              <w:t xml:space="preserve">Equipo legal libera 3-5 </w:t>
            </w:r>
            <w:proofErr w:type="spellStart"/>
            <w:r>
              <w:rPr>
                <w:color w:val="374151"/>
                <w:sz w:val="19"/>
                <w:szCs w:val="19"/>
              </w:rPr>
              <w:t>hrs</w:t>
            </w:r>
            <w:proofErr w:type="spellEnd"/>
            <w:r>
              <w:rPr>
                <w:color w:val="374151"/>
                <w:sz w:val="19"/>
                <w:szCs w:val="19"/>
              </w:rPr>
              <w:t>/ciclo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6754B" w14:textId="77777777" w:rsidR="008B4401" w:rsidRDefault="00000000">
            <w:proofErr w:type="spellStart"/>
            <w:r>
              <w:rPr>
                <w:color w:val="374151"/>
                <w:sz w:val="19"/>
                <w:szCs w:val="19"/>
              </w:rPr>
              <w:t>Onboarding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de nuevos mercados </w:t>
            </w:r>
            <w:proofErr w:type="spellStart"/>
            <w:r>
              <w:rPr>
                <w:color w:val="374151"/>
                <w:sz w:val="19"/>
                <w:szCs w:val="19"/>
              </w:rPr>
              <w:t>mas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151"/>
                <w:sz w:val="19"/>
                <w:szCs w:val="19"/>
              </w:rPr>
              <w:t>rapido</w:t>
            </w:r>
            <w:proofErr w:type="spellEnd"/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E867A" w14:textId="77777777" w:rsidR="008B4401" w:rsidRDefault="00000000">
            <w:r>
              <w:rPr>
                <w:color w:val="374151"/>
                <w:sz w:val="19"/>
                <w:szCs w:val="19"/>
              </w:rPr>
              <w:t>Base de conocimiento que no se va con las personas</w:t>
            </w:r>
          </w:p>
        </w:tc>
      </w:tr>
    </w:tbl>
    <w:p w14:paraId="33C8FFD8" w14:textId="77777777" w:rsidR="008B4401" w:rsidRDefault="008B44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4401" w14:paraId="7B799E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40" w:type="dxa"/>
              <w:left w:w="260" w:type="dxa"/>
              <w:bottom w:w="40" w:type="dxa"/>
              <w:right w:w="260" w:type="dxa"/>
            </w:tcMar>
          </w:tcPr>
          <w:p w14:paraId="410BC461" w14:textId="77777777" w:rsidR="008B4401" w:rsidRDefault="00000000">
            <w:r>
              <w:rPr>
                <w:b/>
                <w:bCs/>
                <w:color w:val="166534"/>
                <w:sz w:val="21"/>
                <w:szCs w:val="21"/>
              </w:rPr>
              <w:t>Lo que esto significa para la empresa</w:t>
            </w:r>
          </w:p>
        </w:tc>
      </w:tr>
      <w:tr w:rsidR="008B4401" w14:paraId="63A35E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20" w:type="dxa"/>
              <w:left w:w="260" w:type="dxa"/>
              <w:bottom w:w="20" w:type="dxa"/>
              <w:right w:w="260" w:type="dxa"/>
            </w:tcMar>
          </w:tcPr>
          <w:p w14:paraId="03D37E5D" w14:textId="4F11F94E" w:rsidR="008B4401" w:rsidRDefault="00000000">
            <w:r>
              <w:rPr>
                <w:color w:val="374151"/>
              </w:rPr>
              <w:t xml:space="preserve">El </w:t>
            </w:r>
            <w:r w:rsidR="00F13732">
              <w:rPr>
                <w:color w:val="374151"/>
              </w:rPr>
              <w:t>análisis</w:t>
            </w:r>
            <w:r>
              <w:rPr>
                <w:color w:val="374151"/>
              </w:rPr>
              <w:t xml:space="preserve"> normativo deja de depender de una sola persona con el conocimiento acumulado.</w:t>
            </w:r>
          </w:p>
        </w:tc>
      </w:tr>
      <w:tr w:rsidR="008B4401" w14:paraId="4D2071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20" w:type="dxa"/>
              <w:left w:w="260" w:type="dxa"/>
              <w:bottom w:w="20" w:type="dxa"/>
              <w:right w:w="260" w:type="dxa"/>
            </w:tcMar>
          </w:tcPr>
          <w:p w14:paraId="0D609428" w14:textId="17B57970" w:rsidR="008B4401" w:rsidRDefault="00000000">
            <w:r>
              <w:rPr>
                <w:color w:val="374151"/>
              </w:rPr>
              <w:t xml:space="preserve">Los cambios regulatorios en mercados destino se detectan el mismo </w:t>
            </w:r>
            <w:r w:rsidR="00F13732">
              <w:rPr>
                <w:color w:val="374151"/>
              </w:rPr>
              <w:t>día</w:t>
            </w:r>
            <w:r>
              <w:rPr>
                <w:color w:val="374151"/>
              </w:rPr>
              <w:t xml:space="preserve">, no semanas </w:t>
            </w:r>
            <w:r w:rsidR="00F13732">
              <w:rPr>
                <w:color w:val="374151"/>
              </w:rPr>
              <w:t>después</w:t>
            </w:r>
            <w:r>
              <w:rPr>
                <w:color w:val="374151"/>
              </w:rPr>
              <w:t>.</w:t>
            </w:r>
          </w:p>
        </w:tc>
      </w:tr>
      <w:tr w:rsidR="008B4401" w14:paraId="74FAB0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20" w:type="dxa"/>
              <w:left w:w="260" w:type="dxa"/>
              <w:bottom w:w="20" w:type="dxa"/>
              <w:right w:w="260" w:type="dxa"/>
            </w:tcMar>
          </w:tcPr>
          <w:p w14:paraId="70B543E6" w14:textId="5573E293" w:rsidR="008B4401" w:rsidRDefault="00000000">
            <w:r>
              <w:rPr>
                <w:color w:val="374151"/>
              </w:rPr>
              <w:t xml:space="preserve">Cada </w:t>
            </w:r>
            <w:r w:rsidR="00F13732">
              <w:rPr>
                <w:color w:val="374151"/>
              </w:rPr>
              <w:t>auditoría</w:t>
            </w:r>
            <w:r>
              <w:rPr>
                <w:color w:val="374151"/>
              </w:rPr>
              <w:t xml:space="preserve"> externa tiene respaldo trazable del </w:t>
            </w:r>
            <w:r w:rsidR="00F13732">
              <w:rPr>
                <w:color w:val="374151"/>
              </w:rPr>
              <w:t>análisis</w:t>
            </w:r>
            <w:r>
              <w:rPr>
                <w:color w:val="374151"/>
              </w:rPr>
              <w:t xml:space="preserve"> realizado por el </w:t>
            </w:r>
            <w:r w:rsidR="00F13732">
              <w:rPr>
                <w:color w:val="374151"/>
              </w:rPr>
              <w:t>Área</w:t>
            </w:r>
            <w:r>
              <w:rPr>
                <w:color w:val="374151"/>
              </w:rPr>
              <w:t xml:space="preserve"> Legal.</w:t>
            </w:r>
          </w:p>
        </w:tc>
      </w:tr>
      <w:tr w:rsidR="008B4401" w14:paraId="182188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20" w:type="dxa"/>
              <w:left w:w="260" w:type="dxa"/>
              <w:bottom w:w="20" w:type="dxa"/>
              <w:right w:w="260" w:type="dxa"/>
            </w:tcMar>
          </w:tcPr>
          <w:p w14:paraId="505CEDF4" w14:textId="77777777" w:rsidR="008B4401" w:rsidRDefault="00000000">
            <w:r>
              <w:rPr>
                <w:color w:val="374151"/>
              </w:rPr>
              <w:t>Expandirse a un nuevo mercado significa agregar filas al Excel — no contratar un consultor.</w:t>
            </w:r>
          </w:p>
        </w:tc>
      </w:tr>
      <w:tr w:rsidR="008B4401" w14:paraId="09C95F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20" w:type="dxa"/>
              <w:left w:w="260" w:type="dxa"/>
              <w:bottom w:w="100" w:type="dxa"/>
              <w:right w:w="260" w:type="dxa"/>
            </w:tcMar>
          </w:tcPr>
          <w:p w14:paraId="598CCE0B" w14:textId="77777777" w:rsidR="008B4401" w:rsidRDefault="008B4401"/>
        </w:tc>
      </w:tr>
    </w:tbl>
    <w:p w14:paraId="0D64739B" w14:textId="77777777" w:rsidR="008B4401" w:rsidRDefault="008B4401">
      <w:pPr>
        <w:spacing w:after="80"/>
      </w:pPr>
    </w:p>
    <w:p w14:paraId="61B3B5AF" w14:textId="2EF17108" w:rsidR="008B4401" w:rsidRDefault="00000000">
      <w:pPr>
        <w:pBdr>
          <w:bottom w:val="single" w:sz="6" w:space="4" w:color="005FA6"/>
        </w:pBdr>
        <w:spacing w:before="360" w:after="140"/>
      </w:pPr>
      <w:r>
        <w:rPr>
          <w:b/>
          <w:bCs/>
          <w:color w:val="1B3A5C"/>
          <w:sz w:val="26"/>
          <w:szCs w:val="26"/>
        </w:rPr>
        <w:lastRenderedPageBreak/>
        <w:t xml:space="preserve">Estado actual y </w:t>
      </w:r>
      <w:r w:rsidR="00F13732">
        <w:rPr>
          <w:b/>
          <w:bCs/>
          <w:color w:val="1B3A5C"/>
          <w:sz w:val="26"/>
          <w:szCs w:val="26"/>
        </w:rPr>
        <w:t>próximos</w:t>
      </w:r>
      <w:r>
        <w:rPr>
          <w:b/>
          <w:bCs/>
          <w:color w:val="1B3A5C"/>
          <w:sz w:val="26"/>
          <w:szCs w:val="26"/>
        </w:rPr>
        <w:t xml:space="preserve"> pasos</w:t>
      </w:r>
    </w:p>
    <w:p w14:paraId="464DD324" w14:textId="77777777" w:rsidR="008B4401" w:rsidRDefault="008B440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4320"/>
      </w:tblGrid>
      <w:tr w:rsidR="008B4401" w14:paraId="17E711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A9DA61" w14:textId="77777777" w:rsidR="008B4401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2B8DF6" w14:textId="77777777" w:rsidR="008B4401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4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F1DE39" w14:textId="77777777" w:rsidR="008B4401" w:rsidRDefault="00000000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8B4401" w14:paraId="60E5889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901BB" w14:textId="6A7F4E5A" w:rsidR="008B4401" w:rsidRDefault="00000000">
            <w:r>
              <w:rPr>
                <w:b/>
                <w:bCs/>
                <w:color w:val="374151"/>
                <w:sz w:val="19"/>
                <w:szCs w:val="19"/>
              </w:rPr>
              <w:t xml:space="preserve">Motor </w:t>
            </w:r>
            <w:r w:rsidR="00F13732">
              <w:rPr>
                <w:b/>
                <w:bCs/>
                <w:color w:val="374151"/>
                <w:sz w:val="19"/>
                <w:szCs w:val="19"/>
              </w:rPr>
              <w:t>semántico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423F8" w14:textId="77777777" w:rsidR="008B4401" w:rsidRDefault="00000000">
            <w:r>
              <w:rPr>
                <w:b/>
                <w:bCs/>
                <w:color w:val="166534"/>
                <w:sz w:val="19"/>
                <w:szCs w:val="19"/>
              </w:rPr>
              <w:t>Completado</w:t>
            </w:r>
          </w:p>
        </w:tc>
        <w:tc>
          <w:tcPr>
            <w:tcW w:w="4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4D468" w14:textId="77777777" w:rsidR="008B4401" w:rsidRDefault="00000000">
            <w:r>
              <w:rPr>
                <w:color w:val="374151"/>
                <w:sz w:val="19"/>
                <w:szCs w:val="19"/>
              </w:rPr>
              <w:t>Funcionando con corpus real de 40 normas. Resultados validados.</w:t>
            </w:r>
          </w:p>
        </w:tc>
      </w:tr>
      <w:tr w:rsidR="008B4401" w14:paraId="78783BD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64838" w14:textId="77777777" w:rsidR="008B4401" w:rsidRDefault="00000000">
            <w:r>
              <w:rPr>
                <w:b/>
                <w:bCs/>
                <w:color w:val="374151"/>
                <w:sz w:val="19"/>
                <w:szCs w:val="19"/>
              </w:rPr>
              <w:t>Corpus normativo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D8919" w14:textId="77777777" w:rsidR="008B4401" w:rsidRDefault="00000000">
            <w:r>
              <w:rPr>
                <w:b/>
                <w:bCs/>
                <w:color w:val="166534"/>
                <w:sz w:val="19"/>
                <w:szCs w:val="19"/>
              </w:rPr>
              <w:t>Completado</w:t>
            </w:r>
          </w:p>
        </w:tc>
        <w:tc>
          <w:tcPr>
            <w:tcW w:w="4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16E7B" w14:textId="2A77F61F" w:rsidR="008B4401" w:rsidRDefault="00000000">
            <w:r>
              <w:rPr>
                <w:color w:val="374151"/>
                <w:sz w:val="19"/>
                <w:szCs w:val="19"/>
              </w:rPr>
              <w:t xml:space="preserve">Primera fase: Chile (17) + USA (8) + </w:t>
            </w:r>
            <w:r w:rsidR="00F13732">
              <w:rPr>
                <w:color w:val="374151"/>
                <w:sz w:val="19"/>
                <w:szCs w:val="19"/>
              </w:rPr>
              <w:t>Japón</w:t>
            </w:r>
            <w:r>
              <w:rPr>
                <w:color w:val="374151"/>
                <w:sz w:val="19"/>
                <w:szCs w:val="19"/>
              </w:rPr>
              <w:t xml:space="preserve"> (8) + Brasil (7). Dise</w:t>
            </w:r>
            <w:r w:rsidR="00F13732">
              <w:rPr>
                <w:color w:val="374151"/>
                <w:sz w:val="19"/>
                <w:szCs w:val="19"/>
              </w:rPr>
              <w:t>ñ</w:t>
            </w:r>
            <w:r>
              <w:rPr>
                <w:color w:val="374151"/>
                <w:sz w:val="19"/>
                <w:szCs w:val="19"/>
              </w:rPr>
              <w:t>ado para escalar a los 40+ mercados del portfolio.</w:t>
            </w:r>
          </w:p>
        </w:tc>
      </w:tr>
      <w:tr w:rsidR="008B4401" w14:paraId="10C8FAD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BF102" w14:textId="6B395D89" w:rsidR="008B4401" w:rsidRDefault="00000000">
            <w:r>
              <w:rPr>
                <w:b/>
                <w:bCs/>
                <w:color w:val="374151"/>
                <w:sz w:val="19"/>
                <w:szCs w:val="19"/>
              </w:rPr>
              <w:t xml:space="preserve">Interfaz de </w:t>
            </w:r>
            <w:r w:rsidR="00F13732">
              <w:rPr>
                <w:b/>
                <w:bCs/>
                <w:color w:val="374151"/>
                <w:sz w:val="19"/>
                <w:szCs w:val="19"/>
              </w:rPr>
              <w:t>revisión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9AE05" w14:textId="77777777" w:rsidR="008B4401" w:rsidRDefault="00000000">
            <w:r>
              <w:rPr>
                <w:b/>
                <w:bCs/>
                <w:color w:val="166534"/>
                <w:sz w:val="19"/>
                <w:szCs w:val="19"/>
              </w:rPr>
              <w:t>Completado</w:t>
            </w:r>
          </w:p>
        </w:tc>
        <w:tc>
          <w:tcPr>
            <w:tcW w:w="4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5DCEA" w14:textId="6A788D56" w:rsidR="008B4401" w:rsidRDefault="00000000">
            <w:proofErr w:type="spellStart"/>
            <w:r>
              <w:rPr>
                <w:color w:val="374151"/>
                <w:sz w:val="19"/>
                <w:szCs w:val="19"/>
              </w:rPr>
              <w:t>Dashboard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con gaps, detalle por norma, </w:t>
            </w:r>
            <w:r w:rsidR="00F13732">
              <w:rPr>
                <w:color w:val="374151"/>
                <w:sz w:val="19"/>
                <w:szCs w:val="19"/>
              </w:rPr>
              <w:t>validación</w:t>
            </w:r>
            <w:r>
              <w:rPr>
                <w:color w:val="374151"/>
                <w:sz w:val="19"/>
                <w:szCs w:val="19"/>
              </w:rPr>
              <w:t xml:space="preserve"> y export</w:t>
            </w:r>
            <w:r w:rsidR="00F13732">
              <w:rPr>
                <w:color w:val="374151"/>
                <w:sz w:val="19"/>
                <w:szCs w:val="19"/>
              </w:rPr>
              <w:t>able</w:t>
            </w:r>
            <w:r>
              <w:rPr>
                <w:color w:val="374151"/>
                <w:sz w:val="19"/>
                <w:szCs w:val="19"/>
              </w:rPr>
              <w:t xml:space="preserve"> para auditoria.</w:t>
            </w:r>
          </w:p>
        </w:tc>
      </w:tr>
      <w:tr w:rsidR="008B4401" w14:paraId="333D262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AD682" w14:textId="77777777" w:rsidR="008B4401" w:rsidRDefault="00000000">
            <w:r>
              <w:rPr>
                <w:b/>
                <w:bCs/>
                <w:color w:val="374151"/>
                <w:sz w:val="19"/>
                <w:szCs w:val="19"/>
              </w:rPr>
              <w:t>Carga del Excel del cliente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13DDA5" w14:textId="77777777" w:rsidR="008B4401" w:rsidRDefault="00000000">
            <w:r>
              <w:rPr>
                <w:b/>
                <w:bCs/>
                <w:color w:val="92400E"/>
                <w:sz w:val="19"/>
                <w:szCs w:val="19"/>
              </w:rPr>
              <w:t>En progreso</w:t>
            </w:r>
          </w:p>
        </w:tc>
        <w:tc>
          <w:tcPr>
            <w:tcW w:w="4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AC10E" w14:textId="3280A566" w:rsidR="008B4401" w:rsidRDefault="00F13732">
            <w:r>
              <w:rPr>
                <w:color w:val="374151"/>
                <w:sz w:val="19"/>
                <w:szCs w:val="19"/>
              </w:rPr>
              <w:t>El</w:t>
            </w:r>
            <w:r w:rsidR="00000000">
              <w:rPr>
                <w:color w:val="374151"/>
                <w:sz w:val="19"/>
                <w:szCs w:val="19"/>
              </w:rPr>
              <w:t xml:space="preserve"> cliente </w:t>
            </w:r>
            <w:r>
              <w:rPr>
                <w:color w:val="374151"/>
                <w:sz w:val="19"/>
                <w:szCs w:val="19"/>
              </w:rPr>
              <w:t>debe entregar</w:t>
            </w:r>
            <w:r w:rsidR="00000000">
              <w:rPr>
                <w:color w:val="374151"/>
                <w:sz w:val="19"/>
                <w:szCs w:val="19"/>
              </w:rPr>
              <w:t xml:space="preserve"> su propio Excel</w:t>
            </w:r>
            <w:r>
              <w:rPr>
                <w:color w:val="374151"/>
                <w:sz w:val="19"/>
                <w:szCs w:val="19"/>
              </w:rPr>
              <w:t xml:space="preserve"> para que</w:t>
            </w:r>
            <w:r w:rsidR="00000000">
              <w:rPr>
                <w:color w:val="374151"/>
                <w:sz w:val="19"/>
                <w:szCs w:val="19"/>
              </w:rPr>
              <w:t xml:space="preserve"> el motor lo proces</w:t>
            </w:r>
            <w:r>
              <w:rPr>
                <w:color w:val="374151"/>
                <w:sz w:val="19"/>
                <w:szCs w:val="19"/>
              </w:rPr>
              <w:t>e</w:t>
            </w:r>
            <w:r w:rsidR="00000000">
              <w:rPr>
                <w:color w:val="374151"/>
                <w:sz w:val="19"/>
                <w:szCs w:val="19"/>
              </w:rPr>
              <w:t>.</w:t>
            </w:r>
          </w:p>
        </w:tc>
      </w:tr>
      <w:tr w:rsidR="008B4401" w14:paraId="635086C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E825C" w14:textId="5D1DCBAC" w:rsidR="008B4401" w:rsidRDefault="00F13732">
            <w:r>
              <w:rPr>
                <w:b/>
                <w:bCs/>
                <w:color w:val="374151"/>
                <w:sz w:val="19"/>
                <w:szCs w:val="19"/>
              </w:rPr>
              <w:t>Integración</w:t>
            </w:r>
            <w:r w:rsidR="00000000">
              <w:rPr>
                <w:b/>
                <w:bCs/>
                <w:color w:val="374151"/>
                <w:sz w:val="19"/>
                <w:szCs w:val="19"/>
              </w:rPr>
              <w:t xml:space="preserve"> en plataforma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BE07C" w14:textId="77777777" w:rsidR="008B4401" w:rsidRDefault="00000000">
            <w:r>
              <w:rPr>
                <w:b/>
                <w:bCs/>
                <w:color w:val="6B7280"/>
                <w:sz w:val="19"/>
                <w:szCs w:val="19"/>
              </w:rPr>
              <w:t>Planificado</w:t>
            </w:r>
          </w:p>
        </w:tc>
        <w:tc>
          <w:tcPr>
            <w:tcW w:w="4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FBF74" w14:textId="39EC6B59" w:rsidR="008B4401" w:rsidRDefault="00000000">
            <w:r>
              <w:rPr>
                <w:color w:val="374151"/>
                <w:sz w:val="19"/>
                <w:szCs w:val="19"/>
              </w:rPr>
              <w:t>API, base de datos escalable.</w:t>
            </w:r>
          </w:p>
        </w:tc>
      </w:tr>
    </w:tbl>
    <w:p w14:paraId="234F5EA1" w14:textId="77777777" w:rsidR="008B4401" w:rsidRDefault="008B4401">
      <w:pPr>
        <w:spacing w:after="80"/>
      </w:pPr>
    </w:p>
    <w:p w14:paraId="36EE1444" w14:textId="57A94A56" w:rsidR="008B4401" w:rsidRDefault="00381776">
      <w:pPr>
        <w:spacing w:before="80" w:after="80"/>
        <w:rPr>
          <w:color w:val="374151"/>
        </w:rPr>
      </w:pPr>
      <w:r>
        <w:rPr>
          <w:color w:val="374151"/>
        </w:rPr>
        <w:t>Próximo</w:t>
      </w:r>
      <w:r w:rsidR="00000000">
        <w:rPr>
          <w:color w:val="374151"/>
        </w:rPr>
        <w:t xml:space="preserve"> paso:</w:t>
      </w:r>
    </w:p>
    <w:p w14:paraId="4F09CC00" w14:textId="77777777" w:rsidR="00381776" w:rsidRDefault="00381776">
      <w:pPr>
        <w:spacing w:before="80" w:after="80"/>
      </w:pPr>
    </w:p>
    <w:p w14:paraId="668C3D02" w14:textId="77777777" w:rsidR="008B4401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Validar el flujo de carga con el Excel real de la empresa</w:t>
      </w:r>
    </w:p>
    <w:p w14:paraId="2D0D5A6F" w14:textId="0B603858" w:rsidR="008B4401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Calibrar los umbrales de </w:t>
      </w:r>
      <w:r w:rsidR="00381776">
        <w:rPr>
          <w:color w:val="374151"/>
        </w:rPr>
        <w:t>análisis</w:t>
      </w:r>
      <w:r>
        <w:rPr>
          <w:color w:val="374151"/>
        </w:rPr>
        <w:t xml:space="preserve"> con datos propios</w:t>
      </w:r>
    </w:p>
    <w:p w14:paraId="74530C98" w14:textId="77777777" w:rsidR="008B4401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Mostrar el motor corriendo sobre sus normativas en tiempo real</w:t>
      </w:r>
    </w:p>
    <w:p w14:paraId="31170CDE" w14:textId="77777777" w:rsidR="008B4401" w:rsidRDefault="008B4401">
      <w:pPr>
        <w:spacing w:after="80"/>
      </w:pPr>
    </w:p>
    <w:p w14:paraId="4AD07403" w14:textId="77777777" w:rsidR="00381776" w:rsidRDefault="00381776">
      <w:pPr>
        <w:pBdr>
          <w:top w:val="single" w:sz="4" w:space="8" w:color="005FA6"/>
        </w:pBdr>
        <w:spacing w:before="280" w:after="80"/>
        <w:rPr>
          <w:b/>
          <w:bCs/>
          <w:color w:val="1B3A5C"/>
          <w:sz w:val="22"/>
          <w:szCs w:val="22"/>
        </w:rPr>
      </w:pPr>
    </w:p>
    <w:p w14:paraId="0B0736FF" w14:textId="39FF738D" w:rsidR="00381776" w:rsidRPr="00381776" w:rsidRDefault="00000000">
      <w:pPr>
        <w:pBdr>
          <w:top w:val="single" w:sz="4" w:space="8" w:color="005FA6"/>
        </w:pBdr>
        <w:spacing w:before="280" w:after="80"/>
        <w:rPr>
          <w:b/>
          <w:bCs/>
          <w:color w:val="1B3A5C"/>
          <w:sz w:val="22"/>
          <w:szCs w:val="22"/>
        </w:rPr>
      </w:pPr>
      <w:r>
        <w:rPr>
          <w:b/>
          <w:bCs/>
          <w:color w:val="1B3A5C"/>
          <w:sz w:val="22"/>
          <w:szCs w:val="22"/>
        </w:rPr>
        <w:t>En resumen</w:t>
      </w:r>
    </w:p>
    <w:p w14:paraId="56EF9794" w14:textId="5F0BDC65" w:rsidR="008B4401" w:rsidRDefault="00000000">
      <w:pPr>
        <w:spacing w:before="80" w:after="80"/>
      </w:pPr>
      <w:r>
        <w:rPr>
          <w:color w:val="374151"/>
        </w:rPr>
        <w:t xml:space="preserve">Con presencia en </w:t>
      </w:r>
      <w:r w:rsidR="00381776">
        <w:rPr>
          <w:color w:val="374151"/>
        </w:rPr>
        <w:t>+</w:t>
      </w:r>
      <w:r>
        <w:rPr>
          <w:color w:val="374151"/>
        </w:rPr>
        <w:t xml:space="preserve">40 </w:t>
      </w:r>
      <w:r w:rsidR="00381776">
        <w:rPr>
          <w:color w:val="374151"/>
        </w:rPr>
        <w:t>países</w:t>
      </w:r>
      <w:r>
        <w:rPr>
          <w:color w:val="374151"/>
        </w:rPr>
        <w:t xml:space="preserve">, </w:t>
      </w:r>
      <w:proofErr w:type="spellStart"/>
      <w:r>
        <w:rPr>
          <w:color w:val="374151"/>
        </w:rPr>
        <w:t>AquaChile</w:t>
      </w:r>
      <w:proofErr w:type="spellEnd"/>
      <w:r>
        <w:rPr>
          <w:color w:val="374151"/>
        </w:rPr>
        <w:t xml:space="preserve"> opera bajo un entorno regulatorio en permanente cambio. </w:t>
      </w:r>
      <w:r w:rsidR="00381776">
        <w:rPr>
          <w:color w:val="374151"/>
        </w:rPr>
        <w:t>Japón</w:t>
      </w:r>
      <w:r>
        <w:rPr>
          <w:color w:val="374151"/>
        </w:rPr>
        <w:t xml:space="preserve"> actualizo su normativa de inocuidad en 2024. Brasil aumenta sus exigencias de trazabilidad. USA mantiene alertas de </w:t>
      </w:r>
      <w:r w:rsidR="00381776">
        <w:rPr>
          <w:color w:val="374151"/>
        </w:rPr>
        <w:t>importación</w:t>
      </w:r>
      <w:r>
        <w:rPr>
          <w:color w:val="374151"/>
        </w:rPr>
        <w:t xml:space="preserve"> activas. Cada uno de estos cambios es una variable que hoy el equipo legal analiza a mano, mercado por mercado.</w:t>
      </w:r>
    </w:p>
    <w:p w14:paraId="4096FFAD" w14:textId="77777777" w:rsidR="008B4401" w:rsidRDefault="008B4401">
      <w:pPr>
        <w:spacing w:after="24"/>
      </w:pPr>
    </w:p>
    <w:p w14:paraId="7BDB73CC" w14:textId="57B9487D" w:rsidR="008B4401" w:rsidRDefault="00000000">
      <w:pPr>
        <w:spacing w:before="80" w:after="80"/>
      </w:pPr>
      <w:r>
        <w:rPr>
          <w:color w:val="374151"/>
        </w:rPr>
        <w:t>m-</w:t>
      </w:r>
      <w:proofErr w:type="spellStart"/>
      <w:r>
        <w:rPr>
          <w:color w:val="374151"/>
        </w:rPr>
        <w:t>risk</w:t>
      </w:r>
      <w:proofErr w:type="spellEnd"/>
      <w:r>
        <w:rPr>
          <w:color w:val="374151"/>
        </w:rPr>
        <w:t xml:space="preserve"> </w:t>
      </w:r>
      <w:proofErr w:type="spellStart"/>
      <w:r w:rsidRPr="00381776">
        <w:rPr>
          <w:b/>
          <w:bCs/>
          <w:color w:val="374151"/>
        </w:rPr>
        <w:t>RegulaMatch</w:t>
      </w:r>
      <w:proofErr w:type="spellEnd"/>
      <w:r w:rsidRPr="00381776">
        <w:rPr>
          <w:b/>
          <w:bCs/>
          <w:color w:val="374151"/>
        </w:rPr>
        <w:t xml:space="preserve"> </w:t>
      </w:r>
      <w:r>
        <w:rPr>
          <w:color w:val="374151"/>
        </w:rPr>
        <w:t xml:space="preserve">convierte ese proceso manual en un flujo estructurado, trazable y escalable. El </w:t>
      </w:r>
      <w:r w:rsidR="00381776">
        <w:rPr>
          <w:color w:val="374151"/>
        </w:rPr>
        <w:t>área</w:t>
      </w:r>
      <w:r>
        <w:rPr>
          <w:color w:val="374151"/>
        </w:rPr>
        <w:t xml:space="preserve"> Legal sigue siendo la autoridad</w:t>
      </w:r>
      <w:r w:rsidR="00381776">
        <w:rPr>
          <w:color w:val="374151"/>
        </w:rPr>
        <w:t xml:space="preserve"> regulatoria, </w:t>
      </w:r>
      <w:r>
        <w:rPr>
          <w:color w:val="374151"/>
        </w:rPr>
        <w:t>el sistema les devuelve el tiempo para hacer lo que solo ellos pueden hacer: decidir.</w:t>
      </w:r>
    </w:p>
    <w:p w14:paraId="2CF66527" w14:textId="77777777" w:rsidR="008B4401" w:rsidRDefault="008B4401">
      <w:pPr>
        <w:spacing w:after="40"/>
      </w:pPr>
    </w:p>
    <w:p w14:paraId="03934F61" w14:textId="68A0472C" w:rsidR="008B4401" w:rsidRDefault="00000000">
      <w:pPr>
        <w:spacing w:before="80" w:after="80"/>
      </w:pPr>
      <w:r>
        <w:rPr>
          <w:b/>
          <w:bCs/>
          <w:color w:val="005FA6"/>
        </w:rPr>
        <w:t xml:space="preserve">Disponible para su </w:t>
      </w:r>
      <w:r w:rsidR="00381776">
        <w:rPr>
          <w:b/>
          <w:bCs/>
          <w:color w:val="005FA6"/>
        </w:rPr>
        <w:t>verificación</w:t>
      </w:r>
      <w:r>
        <w:rPr>
          <w:b/>
          <w:bCs/>
          <w:color w:val="005FA6"/>
        </w:rPr>
        <w:t xml:space="preserve"> — </w:t>
      </w:r>
      <w:r w:rsidR="00381776">
        <w:rPr>
          <w:b/>
          <w:bCs/>
          <w:color w:val="005FA6"/>
        </w:rPr>
        <w:t>á</w:t>
      </w:r>
      <w:r>
        <w:rPr>
          <w:b/>
          <w:bCs/>
          <w:color w:val="005FA6"/>
        </w:rPr>
        <w:t>rea Legal.</w:t>
      </w:r>
    </w:p>
    <w:p w14:paraId="4558F748" w14:textId="77777777" w:rsidR="008B4401" w:rsidRDefault="008B4401">
      <w:pPr>
        <w:spacing w:after="160"/>
      </w:pPr>
    </w:p>
    <w:p w14:paraId="01136418" w14:textId="77777777" w:rsidR="008B4401" w:rsidRPr="00F13732" w:rsidRDefault="00000000">
      <w:pPr>
        <w:pBdr>
          <w:top w:val="single" w:sz="4" w:space="8" w:color="E5E7EB"/>
        </w:pBdr>
        <w:spacing w:before="80" w:after="40"/>
        <w:jc w:val="center"/>
        <w:rPr>
          <w:lang w:val="en-US"/>
        </w:rPr>
      </w:pPr>
      <w:r w:rsidRPr="00F13732">
        <w:rPr>
          <w:b/>
          <w:bCs/>
          <w:color w:val="005FA6"/>
          <w:sz w:val="16"/>
          <w:szCs w:val="16"/>
          <w:lang w:val="en-US"/>
        </w:rPr>
        <w:t>m-</w:t>
      </w:r>
      <w:proofErr w:type="gramStart"/>
      <w:r w:rsidRPr="00F13732">
        <w:rPr>
          <w:b/>
          <w:bCs/>
          <w:color w:val="005FA6"/>
          <w:sz w:val="16"/>
          <w:szCs w:val="16"/>
          <w:lang w:val="en-US"/>
        </w:rPr>
        <w:t>risk</w:t>
      </w:r>
      <w:r w:rsidRPr="00F13732">
        <w:rPr>
          <w:i/>
          <w:iCs/>
          <w:color w:val="6B7280"/>
          <w:sz w:val="15"/>
          <w:szCs w:val="15"/>
          <w:lang w:val="en-US"/>
        </w:rPr>
        <w:t xml:space="preserve">  -</w:t>
      </w:r>
      <w:proofErr w:type="gramEnd"/>
      <w:r w:rsidRPr="00F13732">
        <w:rPr>
          <w:i/>
          <w:iCs/>
          <w:color w:val="6B7280"/>
          <w:sz w:val="15"/>
          <w:szCs w:val="15"/>
          <w:lang w:val="en-US"/>
        </w:rPr>
        <w:t xml:space="preserve">  Beyond Sustainability  -  Mayo 2026</w:t>
      </w:r>
    </w:p>
    <w:sectPr w:rsidR="008B4401" w:rsidRPr="00F13732">
      <w:headerReference w:type="default" r:id="rId8"/>
      <w:footerReference w:type="default" r:id="rId9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14539" w14:textId="77777777" w:rsidR="002D494B" w:rsidRDefault="002D494B">
      <w:r>
        <w:separator/>
      </w:r>
    </w:p>
  </w:endnote>
  <w:endnote w:type="continuationSeparator" w:id="0">
    <w:p w14:paraId="31D8F04E" w14:textId="77777777" w:rsidR="002D494B" w:rsidRDefault="002D4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BCF61" w14:textId="77777777" w:rsidR="008B4401" w:rsidRDefault="00000000">
    <w:pPr>
      <w:pBdr>
        <w:top w:val="single" w:sz="4" w:space="4" w:color="E5E7EB"/>
      </w:pBdr>
      <w:spacing w:before="80"/>
      <w:jc w:val="center"/>
    </w:pPr>
    <w:r>
      <w:rPr>
        <w:color w:val="6B7280"/>
        <w:sz w:val="15"/>
        <w:szCs w:val="15"/>
      </w:rPr>
      <w:t>m-</w:t>
    </w:r>
    <w:proofErr w:type="spellStart"/>
    <w:r>
      <w:rPr>
        <w:color w:val="6B7280"/>
        <w:sz w:val="15"/>
        <w:szCs w:val="15"/>
      </w:rPr>
      <w:t>risk</w:t>
    </w:r>
    <w:proofErr w:type="spellEnd"/>
    <w:r>
      <w:rPr>
        <w:color w:val="6B7280"/>
        <w:sz w:val="15"/>
        <w:szCs w:val="15"/>
      </w:rPr>
      <w:t xml:space="preserve">  -  </w:t>
    </w:r>
    <w:proofErr w:type="spellStart"/>
    <w:r>
      <w:rPr>
        <w:color w:val="6B7280"/>
        <w:sz w:val="15"/>
        <w:szCs w:val="15"/>
      </w:rPr>
      <w:t>Beyond</w:t>
    </w:r>
    <w:proofErr w:type="spellEnd"/>
    <w:r>
      <w:rPr>
        <w:color w:val="6B7280"/>
        <w:sz w:val="15"/>
        <w:szCs w:val="15"/>
      </w:rPr>
      <w:t xml:space="preserve"> </w:t>
    </w:r>
    <w:proofErr w:type="spellStart"/>
    <w:r>
      <w:rPr>
        <w:color w:val="6B7280"/>
        <w:sz w:val="15"/>
        <w:szCs w:val="15"/>
      </w:rPr>
      <w:t>Sustainability</w:t>
    </w:r>
    <w:proofErr w:type="spellEnd"/>
    <w:r>
      <w:rPr>
        <w:color w:val="6B7280"/>
        <w:sz w:val="15"/>
        <w:szCs w:val="15"/>
      </w:rPr>
      <w:t xml:space="preserve">  -  Sector Acuicultura  -  Mayo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D3DAB" w14:textId="77777777" w:rsidR="002D494B" w:rsidRDefault="002D494B">
      <w:r>
        <w:separator/>
      </w:r>
    </w:p>
  </w:footnote>
  <w:footnote w:type="continuationSeparator" w:id="0">
    <w:p w14:paraId="67852992" w14:textId="77777777" w:rsidR="002D494B" w:rsidRDefault="002D49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612D8" w14:textId="77777777" w:rsidR="008B4401" w:rsidRDefault="00000000">
    <w:pPr>
      <w:pBdr>
        <w:bottom w:val="single" w:sz="4" w:space="4" w:color="005FA6"/>
      </w:pBdr>
      <w:tabs>
        <w:tab w:val="right" w:pos="9360"/>
      </w:tabs>
      <w:spacing w:after="100"/>
    </w:pPr>
    <w:r>
      <w:rPr>
        <w:noProof/>
      </w:rPr>
      <w:drawing>
        <wp:inline distT="0" distB="0" distL="0" distR="0" wp14:anchorId="58190CC9" wp14:editId="540C60FF">
          <wp:extent cx="762000" cy="228600"/>
          <wp:effectExtent l="0" t="0" r="0" b="0"/>
          <wp:docPr id="1582435602" name="Imagen 15824356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  <w:szCs w:val="16"/>
      </w:rPr>
      <w:tab/>
    </w:r>
    <w:r w:rsidRPr="00F13732">
      <w:rPr>
        <w:color w:val="6B7280"/>
        <w:sz w:val="16"/>
        <w:szCs w:val="16"/>
      </w:rPr>
      <w:t xml:space="preserve">Resumen Ejecutivo  -  Motor Normativo  -  </w:t>
    </w:r>
    <w:r w:rsidRPr="00F13732">
      <w:rPr>
        <w:b/>
        <w:bCs/>
        <w:color w:val="FF0000"/>
        <w:sz w:val="16"/>
        <w:szCs w:val="16"/>
      </w:rPr>
      <w:t>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C661E"/>
    <w:multiLevelType w:val="hybridMultilevel"/>
    <w:tmpl w:val="A436159C"/>
    <w:lvl w:ilvl="0" w:tplc="41ACEC60">
      <w:start w:val="1"/>
      <w:numFmt w:val="bullet"/>
      <w:lvlText w:val="●"/>
      <w:lvlJc w:val="left"/>
      <w:pPr>
        <w:ind w:left="720" w:hanging="360"/>
      </w:pPr>
    </w:lvl>
    <w:lvl w:ilvl="1" w:tplc="B7E20378">
      <w:start w:val="1"/>
      <w:numFmt w:val="bullet"/>
      <w:lvlText w:val="○"/>
      <w:lvlJc w:val="left"/>
      <w:pPr>
        <w:ind w:left="1440" w:hanging="360"/>
      </w:pPr>
    </w:lvl>
    <w:lvl w:ilvl="2" w:tplc="4A5C0CB8">
      <w:start w:val="1"/>
      <w:numFmt w:val="bullet"/>
      <w:lvlText w:val="■"/>
      <w:lvlJc w:val="left"/>
      <w:pPr>
        <w:ind w:left="2160" w:hanging="360"/>
      </w:pPr>
    </w:lvl>
    <w:lvl w:ilvl="3" w:tplc="68620682">
      <w:start w:val="1"/>
      <w:numFmt w:val="bullet"/>
      <w:lvlText w:val="●"/>
      <w:lvlJc w:val="left"/>
      <w:pPr>
        <w:ind w:left="2880" w:hanging="360"/>
      </w:pPr>
    </w:lvl>
    <w:lvl w:ilvl="4" w:tplc="E4F87EC6">
      <w:start w:val="1"/>
      <w:numFmt w:val="bullet"/>
      <w:lvlText w:val="○"/>
      <w:lvlJc w:val="left"/>
      <w:pPr>
        <w:ind w:left="3600" w:hanging="360"/>
      </w:pPr>
    </w:lvl>
    <w:lvl w:ilvl="5" w:tplc="E2D493F4">
      <w:start w:val="1"/>
      <w:numFmt w:val="bullet"/>
      <w:lvlText w:val="■"/>
      <w:lvlJc w:val="left"/>
      <w:pPr>
        <w:ind w:left="4320" w:hanging="360"/>
      </w:pPr>
    </w:lvl>
    <w:lvl w:ilvl="6" w:tplc="9A96DC8A">
      <w:start w:val="1"/>
      <w:numFmt w:val="bullet"/>
      <w:lvlText w:val="●"/>
      <w:lvlJc w:val="left"/>
      <w:pPr>
        <w:ind w:left="5040" w:hanging="360"/>
      </w:pPr>
    </w:lvl>
    <w:lvl w:ilvl="7" w:tplc="1C6016E4">
      <w:start w:val="1"/>
      <w:numFmt w:val="bullet"/>
      <w:lvlText w:val="●"/>
      <w:lvlJc w:val="left"/>
      <w:pPr>
        <w:ind w:left="5760" w:hanging="360"/>
      </w:pPr>
    </w:lvl>
    <w:lvl w:ilvl="8" w:tplc="6FD0E8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6714E1"/>
    <w:multiLevelType w:val="hybridMultilevel"/>
    <w:tmpl w:val="55B68CBE"/>
    <w:lvl w:ilvl="0" w:tplc="F320DBEA">
      <w:start w:val="1"/>
      <w:numFmt w:val="bullet"/>
      <w:lvlText w:val="*"/>
      <w:lvlJc w:val="left"/>
      <w:pPr>
        <w:ind w:left="720" w:hanging="360"/>
      </w:pPr>
    </w:lvl>
    <w:lvl w:ilvl="1" w:tplc="64301E80">
      <w:numFmt w:val="decimal"/>
      <w:lvlText w:val=""/>
      <w:lvlJc w:val="left"/>
    </w:lvl>
    <w:lvl w:ilvl="2" w:tplc="58E227BC">
      <w:numFmt w:val="decimal"/>
      <w:lvlText w:val=""/>
      <w:lvlJc w:val="left"/>
    </w:lvl>
    <w:lvl w:ilvl="3" w:tplc="C6DC620A">
      <w:numFmt w:val="decimal"/>
      <w:lvlText w:val=""/>
      <w:lvlJc w:val="left"/>
    </w:lvl>
    <w:lvl w:ilvl="4" w:tplc="99EEDB1C">
      <w:numFmt w:val="decimal"/>
      <w:lvlText w:val=""/>
      <w:lvlJc w:val="left"/>
    </w:lvl>
    <w:lvl w:ilvl="5" w:tplc="3E4EBB48">
      <w:numFmt w:val="decimal"/>
      <w:lvlText w:val=""/>
      <w:lvlJc w:val="left"/>
    </w:lvl>
    <w:lvl w:ilvl="6" w:tplc="4C7235E6">
      <w:numFmt w:val="decimal"/>
      <w:lvlText w:val=""/>
      <w:lvlJc w:val="left"/>
    </w:lvl>
    <w:lvl w:ilvl="7" w:tplc="3F64595E">
      <w:numFmt w:val="decimal"/>
      <w:lvlText w:val=""/>
      <w:lvlJc w:val="left"/>
    </w:lvl>
    <w:lvl w:ilvl="8" w:tplc="02FAACAA">
      <w:numFmt w:val="decimal"/>
      <w:lvlText w:val=""/>
      <w:lvlJc w:val="left"/>
    </w:lvl>
  </w:abstractNum>
  <w:num w:numId="1" w16cid:durableId="319118238">
    <w:abstractNumId w:val="0"/>
    <w:lvlOverride w:ilvl="0">
      <w:startOverride w:val="1"/>
    </w:lvlOverride>
  </w:num>
  <w:num w:numId="2" w16cid:durableId="4540585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401"/>
    <w:rsid w:val="002D494B"/>
    <w:rsid w:val="00381776"/>
    <w:rsid w:val="008B4401"/>
    <w:rsid w:val="009C68C8"/>
    <w:rsid w:val="00F1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DC9BE5"/>
  <w15:docId w15:val="{A7D0AEAC-58A5-FA4D-A1CC-8BC6924E8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40"/>
      <w:outlineLvl w:val="0"/>
    </w:pPr>
    <w:rPr>
      <w:b/>
      <w:bCs/>
      <w:color w:val="1B3A5C"/>
      <w:sz w:val="26"/>
      <w:szCs w:val="2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1373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13732"/>
  </w:style>
  <w:style w:type="paragraph" w:styleId="Piedepgina">
    <w:name w:val="footer"/>
    <w:basedOn w:val="Normal"/>
    <w:link w:val="PiedepginaCar"/>
    <w:uiPriority w:val="99"/>
    <w:unhideWhenUsed/>
    <w:rsid w:val="00F1373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13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926</Words>
  <Characters>5097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 TIRAPEGUI GONZALEZ</cp:lastModifiedBy>
  <cp:revision>2</cp:revision>
  <dcterms:created xsi:type="dcterms:W3CDTF">2026-05-05T16:14:00Z</dcterms:created>
  <dcterms:modified xsi:type="dcterms:W3CDTF">2026-05-05T16:51:00Z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2026-05-05T16:51:21Z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6923013c-1d9c-401f-9c6b-52f73ce12dc8</vt:lpwstr>
  </property>
  <property fmtid="{D5CDD505-2E9C-101B-9397-08002B2CF9AE}" pid="8" name="MSIP_Label_9f4e9a4a-eb20-4aad-9a64-8872817c1a6f_ContentBits">
    <vt:lpwstr>0</vt:lpwstr>
  </property>
</Properties>
</file>