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5E44" w14:textId="7B28D72E" w:rsidR="00A3187F" w:rsidRDefault="00A3187F" w:rsidP="007B2A84">
      <w:pPr>
        <w:spacing w:before="80" w:after="80" w:line="240" w:lineRule="auto"/>
        <w:jc w:val="center"/>
        <w:rPr>
          <w:rFonts w:ascii="Times New Roman" w:hAnsi="Times New Roman" w:cs="Times New Roman"/>
          <w:b/>
          <w:color w:val="000000"/>
          <w:sz w:val="28"/>
          <w:shd w:val="clear" w:color="auto" w:fill="FFFFFF"/>
        </w:rPr>
      </w:pPr>
      <w:r w:rsidRPr="00A3187F">
        <w:rPr>
          <w:rFonts w:ascii="Times New Roman" w:hAnsi="Times New Roman" w:cs="Times New Roman"/>
          <w:b/>
          <w:color w:val="000000"/>
          <w:sz w:val="28"/>
          <w:shd w:val="clear" w:color="auto" w:fill="FFFFFF"/>
        </w:rPr>
        <w:t>Written Report</w:t>
      </w:r>
      <w:r>
        <w:rPr>
          <w:rFonts w:ascii="Times New Roman" w:hAnsi="Times New Roman" w:cs="Times New Roman"/>
          <w:b/>
          <w:color w:val="000000"/>
          <w:sz w:val="28"/>
          <w:shd w:val="clear" w:color="auto" w:fill="FFFFFF"/>
        </w:rPr>
        <w:t xml:space="preserve"> – 6.419x </w:t>
      </w:r>
      <w:r w:rsidR="00510551">
        <w:rPr>
          <w:rFonts w:ascii="Times New Roman" w:hAnsi="Times New Roman" w:cs="Times New Roman"/>
          <w:b/>
          <w:color w:val="000000"/>
          <w:sz w:val="28"/>
          <w:shd w:val="clear" w:color="auto" w:fill="FFFFFF"/>
        </w:rPr>
        <w:t>Module</w:t>
      </w:r>
      <w:r w:rsidR="007B2A84">
        <w:rPr>
          <w:rFonts w:ascii="Times New Roman" w:hAnsi="Times New Roman" w:cs="Times New Roman"/>
          <w:b/>
          <w:color w:val="000000"/>
          <w:sz w:val="28"/>
          <w:shd w:val="clear" w:color="auto" w:fill="FFFFFF"/>
        </w:rPr>
        <w:t xml:space="preserve"> </w:t>
      </w:r>
      <w:r w:rsidR="002A3C23">
        <w:rPr>
          <w:rFonts w:ascii="Times New Roman" w:hAnsi="Times New Roman" w:cs="Times New Roman"/>
          <w:b/>
          <w:color w:val="000000"/>
          <w:sz w:val="28"/>
          <w:shd w:val="clear" w:color="auto" w:fill="FFFFFF"/>
        </w:rPr>
        <w:t>3</w:t>
      </w:r>
    </w:p>
    <w:p w14:paraId="53E35269" w14:textId="2237C819" w:rsidR="004D69D7" w:rsidRPr="004D69D7" w:rsidRDefault="004D69D7" w:rsidP="004D69D7">
      <w:pPr>
        <w:pStyle w:val="ListParagraph"/>
        <w:spacing w:before="120" w:after="120" w:line="240" w:lineRule="auto"/>
        <w:jc w:val="right"/>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Name: </w:t>
      </w:r>
      <w:r w:rsidRPr="004D69D7">
        <w:rPr>
          <w:rFonts w:ascii="Times New Roman" w:hAnsi="Times New Roman" w:cs="Times New Roman"/>
          <w:color w:val="000000"/>
          <w:shd w:val="clear" w:color="auto" w:fill="FFFFFF"/>
        </w:rPr>
        <w:t>(</w:t>
      </w:r>
      <w:r w:rsidR="00B53712">
        <w:rPr>
          <w:rFonts w:ascii="Times New Roman" w:hAnsi="Times New Roman" w:cs="Times New Roman"/>
          <w:color w:val="000000"/>
          <w:shd w:val="clear" w:color="auto" w:fill="FFFFFF"/>
        </w:rPr>
        <w:t>Felipe Mehsen Tufaile</w:t>
      </w:r>
      <w:r w:rsidRPr="004D69D7">
        <w:rPr>
          <w:rFonts w:ascii="Times New Roman" w:hAnsi="Times New Roman" w:cs="Times New Roman"/>
          <w:color w:val="000000"/>
          <w:shd w:val="clear" w:color="auto" w:fill="FFFFFF"/>
        </w:rPr>
        <w:t>)</w:t>
      </w:r>
    </w:p>
    <w:p w14:paraId="035E3872" w14:textId="33D8F43B" w:rsidR="00F5134B" w:rsidRPr="00B00117" w:rsidRDefault="005F5D37"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Pr>
          <w:rFonts w:ascii="Arial" w:hAnsi="Arial" w:cs="Arial"/>
          <w:b/>
          <w:bCs/>
          <w:color w:val="454545"/>
          <w:shd w:val="clear" w:color="auto" w:fill="FFFFFF"/>
        </w:rPr>
        <w:t xml:space="preserve">Problem </w:t>
      </w:r>
      <w:r w:rsidR="002A3C23">
        <w:rPr>
          <w:rFonts w:ascii="Arial" w:hAnsi="Arial" w:cs="Arial"/>
          <w:b/>
          <w:bCs/>
          <w:color w:val="454545"/>
          <w:shd w:val="clear" w:color="auto" w:fill="FFFFFF"/>
        </w:rPr>
        <w:t xml:space="preserve">1: Suggesting </w:t>
      </w:r>
      <w:r w:rsidR="00B30541">
        <w:rPr>
          <w:rFonts w:ascii="Arial" w:hAnsi="Arial" w:cs="Arial"/>
          <w:b/>
          <w:bCs/>
          <w:color w:val="454545"/>
          <w:shd w:val="clear" w:color="auto" w:fill="FFFFFF"/>
        </w:rPr>
        <w:t>s</w:t>
      </w:r>
      <w:r w:rsidR="002A3C23">
        <w:rPr>
          <w:rFonts w:ascii="Arial" w:hAnsi="Arial" w:cs="Arial"/>
          <w:b/>
          <w:bCs/>
          <w:color w:val="454545"/>
          <w:shd w:val="clear" w:color="auto" w:fill="FFFFFF"/>
        </w:rPr>
        <w:t xml:space="preserve">imilar </w:t>
      </w:r>
      <w:r w:rsidR="00B30541">
        <w:rPr>
          <w:rFonts w:ascii="Arial" w:hAnsi="Arial" w:cs="Arial"/>
          <w:b/>
          <w:bCs/>
          <w:color w:val="454545"/>
          <w:shd w:val="clear" w:color="auto" w:fill="FFFFFF"/>
        </w:rPr>
        <w:t>p</w:t>
      </w:r>
      <w:r w:rsidR="002A3C23">
        <w:rPr>
          <w:rFonts w:ascii="Arial" w:hAnsi="Arial" w:cs="Arial"/>
          <w:b/>
          <w:bCs/>
          <w:color w:val="454545"/>
          <w:shd w:val="clear" w:color="auto" w:fill="FFFFFF"/>
        </w:rPr>
        <w:t>apers</w:t>
      </w:r>
    </w:p>
    <w:p w14:paraId="11171F77" w14:textId="2626F04F" w:rsidR="007B2A84" w:rsidRPr="00C02B8E" w:rsidRDefault="00E67F0E" w:rsidP="00C02B8E">
      <w:pPr>
        <w:pStyle w:val="NormalWeb"/>
        <w:shd w:val="clear" w:color="auto" w:fill="FFFFFF"/>
        <w:spacing w:before="300" w:beforeAutospacing="0" w:after="340" w:afterAutospacing="0"/>
        <w:rPr>
          <w:rFonts w:eastAsiaTheme="minorEastAsia"/>
          <w:i/>
          <w:color w:val="000000"/>
          <w:sz w:val="22"/>
          <w:szCs w:val="22"/>
          <w:shd w:val="clear" w:color="auto" w:fill="FFFFFF"/>
        </w:rPr>
      </w:pPr>
      <w:r w:rsidRPr="00794DE9">
        <w:rPr>
          <w:b/>
          <w:bCs/>
          <w:iCs/>
          <w:color w:val="000000"/>
          <w:sz w:val="22"/>
          <w:szCs w:val="22"/>
          <w:shd w:val="clear" w:color="auto" w:fill="FFFFFF"/>
        </w:rPr>
        <w:t xml:space="preserve">Part </w:t>
      </w:r>
      <w:r w:rsidR="004070A5" w:rsidRPr="00794DE9">
        <w:rPr>
          <w:b/>
          <w:bCs/>
          <w:iCs/>
          <w:color w:val="000000"/>
          <w:sz w:val="22"/>
          <w:szCs w:val="22"/>
          <w:shd w:val="clear" w:color="auto" w:fill="FFFFFF"/>
        </w:rPr>
        <w:t>(c)</w:t>
      </w:r>
      <w:r w:rsidRPr="00794DE9">
        <w:rPr>
          <w:b/>
          <w:bCs/>
          <w:iCs/>
          <w:color w:val="000000"/>
          <w:sz w:val="22"/>
          <w:szCs w:val="22"/>
          <w:shd w:val="clear" w:color="auto" w:fill="FFFFFF"/>
        </w:rPr>
        <w:t>:</w:t>
      </w:r>
      <w:r w:rsidRPr="004070A5">
        <w:rPr>
          <w:rFonts w:ascii="Arial" w:hAnsi="Arial" w:cs="Arial"/>
          <w:b/>
          <w:bCs/>
          <w:color w:val="454545"/>
          <w:shd w:val="clear" w:color="auto" w:fill="FFFFFF"/>
        </w:rPr>
        <w:t xml:space="preserve"> </w:t>
      </w:r>
      <w:r w:rsidR="007B2A84" w:rsidRPr="00C02B8E">
        <w:rPr>
          <w:rFonts w:eastAsiaTheme="minorEastAsia"/>
          <w:i/>
          <w:color w:val="000000"/>
          <w:sz w:val="22"/>
          <w:szCs w:val="22"/>
          <w:shd w:val="clear" w:color="auto" w:fill="FFFFFF"/>
        </w:rPr>
        <w:t>(</w:t>
      </w:r>
      <w:r w:rsidR="004070A5" w:rsidRPr="00C02B8E">
        <w:rPr>
          <w:rFonts w:eastAsiaTheme="minorEastAsia"/>
          <w:i/>
          <w:color w:val="000000"/>
          <w:sz w:val="22"/>
          <w:szCs w:val="22"/>
          <w:shd w:val="clear" w:color="auto" w:fill="FFFFFF"/>
        </w:rPr>
        <w:t>2</w:t>
      </w:r>
      <w:r w:rsidR="007B2A84" w:rsidRPr="00C02B8E">
        <w:rPr>
          <w:rFonts w:eastAsiaTheme="minorEastAsia"/>
          <w:i/>
          <w:color w:val="000000"/>
          <w:sz w:val="22"/>
          <w:szCs w:val="22"/>
          <w:shd w:val="clear" w:color="auto" w:fill="FFFFFF"/>
        </w:rPr>
        <w:t xml:space="preserve"> points) </w:t>
      </w:r>
      <w:r w:rsidR="00C02B8E" w:rsidRPr="00C02B8E">
        <w:rPr>
          <w:rFonts w:eastAsiaTheme="minorEastAsia"/>
          <w:i/>
          <w:color w:val="000000"/>
          <w:sz w:val="22"/>
          <w:szCs w:val="22"/>
          <w:shd w:val="clear" w:color="auto" w:fill="FFFFFF"/>
        </w:rPr>
        <w:t>How does the time complexity of your solution involving matrix multiplication in part (a) compare to your friend's algorithm? As above, for a brief introduction to the big-O notation, refer to the optional problem 1.7 in Module 1</w:t>
      </w:r>
      <w:r w:rsidR="007B2A84" w:rsidRPr="00C02B8E">
        <w:rPr>
          <w:rFonts w:eastAsiaTheme="minorEastAsia"/>
          <w:i/>
          <w:color w:val="000000"/>
          <w:sz w:val="22"/>
          <w:szCs w:val="22"/>
          <w:shd w:val="clear" w:color="auto" w:fill="FFFFFF"/>
        </w:rPr>
        <w:t>.</w:t>
      </w:r>
    </w:p>
    <w:p w14:paraId="3F1ECBDB" w14:textId="6258AECC" w:rsidR="0014323C" w:rsidRDefault="007B2A84" w:rsidP="00BB2246">
      <w:pPr>
        <w:spacing w:before="80" w:after="80" w:line="240" w:lineRule="auto"/>
        <w:jc w:val="both"/>
        <w:rPr>
          <w:rFonts w:ascii="Times New Roman" w:hAnsi="Times New Roman" w:cs="Times New Roman"/>
          <w:b/>
          <w:color w:val="000000"/>
          <w:shd w:val="clear" w:color="auto" w:fill="FFFFFF"/>
        </w:rPr>
      </w:pPr>
      <w:r w:rsidRPr="007B2A84">
        <w:rPr>
          <w:rFonts w:ascii="Times New Roman" w:hAnsi="Times New Roman" w:cs="Times New Roman" w:hint="eastAsia"/>
          <w:b/>
          <w:color w:val="000000"/>
          <w:shd w:val="clear" w:color="auto" w:fill="FFFFFF"/>
        </w:rPr>
        <w:t>Solution</w:t>
      </w:r>
      <w:r w:rsidR="004D69D7">
        <w:rPr>
          <w:rFonts w:ascii="Times New Roman" w:hAnsi="Times New Roman" w:cs="Times New Roman" w:hint="eastAsia"/>
          <w:b/>
          <w:color w:val="000000"/>
          <w:shd w:val="clear" w:color="auto" w:fill="FFFFFF"/>
        </w:rPr>
        <w:t xml:space="preserve">: </w:t>
      </w:r>
    </w:p>
    <w:p w14:paraId="2ACAD882" w14:textId="175CF18A" w:rsidR="005442D3" w:rsidRDefault="0084477C" w:rsidP="00BB2246">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In part (a) we </w:t>
      </w:r>
      <w:r w:rsidR="0066695E">
        <w:rPr>
          <w:rFonts w:ascii="Times New Roman" w:hAnsi="Times New Roman" w:cs="Times New Roman"/>
          <w:bCs/>
          <w:color w:val="FF0000"/>
          <w:shd w:val="clear" w:color="auto" w:fill="FFFFFF"/>
        </w:rPr>
        <w:t xml:space="preserve">identify the time complexity </w:t>
      </w:r>
      <w:r w:rsidR="00512564">
        <w:rPr>
          <w:rFonts w:ascii="Times New Roman" w:hAnsi="Times New Roman" w:cs="Times New Roman"/>
          <w:bCs/>
          <w:color w:val="FF0000"/>
          <w:shd w:val="clear" w:color="auto" w:fill="FFFFFF"/>
        </w:rPr>
        <w:t xml:space="preserve">of our friend’s algorithm to be O(n³). That is, </w:t>
      </w:r>
      <w:r w:rsidR="00253ACA">
        <w:rPr>
          <w:rFonts w:ascii="Times New Roman" w:hAnsi="Times New Roman" w:cs="Times New Roman"/>
          <w:bCs/>
          <w:color w:val="FF0000"/>
          <w:shd w:val="clear" w:color="auto" w:fill="FFFFFF"/>
        </w:rPr>
        <w:t>the algorithm</w:t>
      </w:r>
      <w:r w:rsidR="00BC0512">
        <w:rPr>
          <w:rFonts w:ascii="Times New Roman" w:hAnsi="Times New Roman" w:cs="Times New Roman"/>
          <w:bCs/>
          <w:color w:val="FF0000"/>
          <w:shd w:val="clear" w:color="auto" w:fill="FFFFFF"/>
        </w:rPr>
        <w:t xml:space="preserve">’s running time grows cubically with the </w:t>
      </w:r>
      <w:r w:rsidR="00361657">
        <w:rPr>
          <w:rFonts w:ascii="Times New Roman" w:hAnsi="Times New Roman" w:cs="Times New Roman"/>
          <w:bCs/>
          <w:color w:val="FF0000"/>
          <w:shd w:val="clear" w:color="auto" w:fill="FFFFFF"/>
        </w:rPr>
        <w:t>number of nodes</w:t>
      </w:r>
      <w:r w:rsidR="00BC0512">
        <w:rPr>
          <w:rFonts w:ascii="Times New Roman" w:hAnsi="Times New Roman" w:cs="Times New Roman"/>
          <w:bCs/>
          <w:color w:val="FF0000"/>
          <w:shd w:val="clear" w:color="auto" w:fill="FFFFFF"/>
        </w:rPr>
        <w:t xml:space="preserve"> (n)</w:t>
      </w:r>
      <w:r w:rsidR="00361657">
        <w:rPr>
          <w:rFonts w:ascii="Times New Roman" w:hAnsi="Times New Roman" w:cs="Times New Roman"/>
          <w:bCs/>
          <w:color w:val="FF0000"/>
          <w:shd w:val="clear" w:color="auto" w:fill="FFFFFF"/>
        </w:rPr>
        <w:t xml:space="preserve">. </w:t>
      </w:r>
      <w:r w:rsidR="00D95771">
        <w:rPr>
          <w:rFonts w:ascii="Times New Roman" w:hAnsi="Times New Roman" w:cs="Times New Roman"/>
          <w:bCs/>
          <w:color w:val="FF0000"/>
          <w:shd w:val="clear" w:color="auto" w:fill="FFFFFF"/>
        </w:rPr>
        <w:t>However, our approach, which uses</w:t>
      </w:r>
      <w:r w:rsidR="00361657">
        <w:rPr>
          <w:rFonts w:ascii="Times New Roman" w:hAnsi="Times New Roman" w:cs="Times New Roman"/>
          <w:bCs/>
          <w:color w:val="FF0000"/>
          <w:shd w:val="clear" w:color="auto" w:fill="FFFFFF"/>
        </w:rPr>
        <w:t xml:space="preserve"> matrix multiplication, </w:t>
      </w:r>
      <w:r w:rsidR="00D95771">
        <w:rPr>
          <w:rFonts w:ascii="Times New Roman" w:hAnsi="Times New Roman" w:cs="Times New Roman"/>
          <w:bCs/>
          <w:color w:val="FF0000"/>
          <w:shd w:val="clear" w:color="auto" w:fill="FFFFFF"/>
        </w:rPr>
        <w:t xml:space="preserve">rely on how </w:t>
      </w:r>
      <w:r w:rsidR="00162B0B">
        <w:rPr>
          <w:rFonts w:ascii="Times New Roman" w:hAnsi="Times New Roman" w:cs="Times New Roman"/>
          <w:bCs/>
          <w:color w:val="FF0000"/>
          <w:shd w:val="clear" w:color="auto" w:fill="FFFFFF"/>
        </w:rPr>
        <w:t xml:space="preserve">efficient </w:t>
      </w:r>
      <w:r w:rsidR="00F0296A">
        <w:rPr>
          <w:rFonts w:ascii="Times New Roman" w:hAnsi="Times New Roman" w:cs="Times New Roman"/>
          <w:bCs/>
          <w:color w:val="FF0000"/>
          <w:shd w:val="clear" w:color="auto" w:fill="FFFFFF"/>
        </w:rPr>
        <w:t xml:space="preserve">NumPy </w:t>
      </w:r>
      <w:r w:rsidR="009219F0">
        <w:rPr>
          <w:rFonts w:ascii="Times New Roman" w:hAnsi="Times New Roman" w:cs="Times New Roman"/>
          <w:bCs/>
          <w:color w:val="FF0000"/>
          <w:shd w:val="clear" w:color="auto" w:fill="FFFFFF"/>
        </w:rPr>
        <w:t xml:space="preserve">is for </w:t>
      </w:r>
      <w:r w:rsidR="00E12C6D">
        <w:rPr>
          <w:rFonts w:ascii="Times New Roman" w:hAnsi="Times New Roman" w:cs="Times New Roman"/>
          <w:bCs/>
          <w:color w:val="FF0000"/>
          <w:shd w:val="clear" w:color="auto" w:fill="FFFFFF"/>
        </w:rPr>
        <w:t xml:space="preserve">multiplying </w:t>
      </w:r>
      <w:r w:rsidR="00162B0B">
        <w:rPr>
          <w:rFonts w:ascii="Times New Roman" w:hAnsi="Times New Roman" w:cs="Times New Roman"/>
          <w:bCs/>
          <w:color w:val="FF0000"/>
          <w:shd w:val="clear" w:color="auto" w:fill="FFFFFF"/>
        </w:rPr>
        <w:t>matri</w:t>
      </w:r>
      <w:r w:rsidR="00E12C6D">
        <w:rPr>
          <w:rFonts w:ascii="Times New Roman" w:hAnsi="Times New Roman" w:cs="Times New Roman"/>
          <w:bCs/>
          <w:color w:val="FF0000"/>
          <w:shd w:val="clear" w:color="auto" w:fill="FFFFFF"/>
        </w:rPr>
        <w:t>ces</w:t>
      </w:r>
      <w:r w:rsidR="00162B0B">
        <w:rPr>
          <w:rFonts w:ascii="Times New Roman" w:hAnsi="Times New Roman" w:cs="Times New Roman"/>
          <w:bCs/>
          <w:color w:val="FF0000"/>
          <w:shd w:val="clear" w:color="auto" w:fill="FFFFFF"/>
        </w:rPr>
        <w:t>.</w:t>
      </w:r>
      <w:r w:rsidR="00E12C6D">
        <w:rPr>
          <w:rFonts w:ascii="Times New Roman" w:hAnsi="Times New Roman" w:cs="Times New Roman"/>
          <w:bCs/>
          <w:color w:val="FF0000"/>
          <w:shd w:val="clear" w:color="auto" w:fill="FFFFFF"/>
        </w:rPr>
        <w:t xml:space="preserve"> According to </w:t>
      </w:r>
      <w:r w:rsidR="00F0296A">
        <w:rPr>
          <w:rFonts w:ascii="Times New Roman" w:hAnsi="Times New Roman" w:cs="Times New Roman"/>
          <w:bCs/>
          <w:color w:val="FF0000"/>
          <w:shd w:val="clear" w:color="auto" w:fill="FFFFFF"/>
        </w:rPr>
        <w:t>NumPy’s</w:t>
      </w:r>
      <w:r w:rsidR="00F444A8">
        <w:rPr>
          <w:rFonts w:ascii="Times New Roman" w:hAnsi="Times New Roman" w:cs="Times New Roman"/>
          <w:bCs/>
          <w:color w:val="FF0000"/>
          <w:shd w:val="clear" w:color="auto" w:fill="FFFFFF"/>
        </w:rPr>
        <w:t xml:space="preserve"> documentation, </w:t>
      </w:r>
      <w:r w:rsidR="00F0296A">
        <w:rPr>
          <w:rFonts w:ascii="Times New Roman" w:hAnsi="Times New Roman" w:cs="Times New Roman"/>
          <w:bCs/>
          <w:color w:val="FF0000"/>
          <w:shd w:val="clear" w:color="auto" w:fill="FFFFFF"/>
        </w:rPr>
        <w:t xml:space="preserve">NumPy utilizes </w:t>
      </w:r>
      <w:r w:rsidR="00F0296A">
        <w:rPr>
          <w:rFonts w:ascii="Times New Roman" w:hAnsi="Times New Roman" w:cs="Times New Roman"/>
          <w:bCs/>
          <w:color w:val="FF0000"/>
          <w:shd w:val="clear" w:color="auto" w:fill="FFFFFF"/>
        </w:rPr>
        <w:tab/>
      </w:r>
      <w:r w:rsidR="00776270">
        <w:rPr>
          <w:rFonts w:ascii="Times New Roman" w:hAnsi="Times New Roman" w:cs="Times New Roman"/>
          <w:bCs/>
          <w:color w:val="FF0000"/>
          <w:shd w:val="clear" w:color="auto" w:fill="FFFFFF"/>
        </w:rPr>
        <w:t xml:space="preserve">Basic Linear Algebra Subprograms (BLAS) </w:t>
      </w:r>
      <w:r w:rsidR="00366505">
        <w:rPr>
          <w:rFonts w:ascii="Times New Roman" w:hAnsi="Times New Roman" w:cs="Times New Roman"/>
          <w:bCs/>
          <w:color w:val="FF0000"/>
          <w:shd w:val="clear" w:color="auto" w:fill="FFFFFF"/>
        </w:rPr>
        <w:t>to provide efficient low</w:t>
      </w:r>
      <w:r w:rsidR="00A6144E">
        <w:rPr>
          <w:rFonts w:ascii="Times New Roman" w:hAnsi="Times New Roman" w:cs="Times New Roman"/>
          <w:bCs/>
          <w:color w:val="FF0000"/>
          <w:shd w:val="clear" w:color="auto" w:fill="FFFFFF"/>
        </w:rPr>
        <w:t>-</w:t>
      </w:r>
      <w:r w:rsidR="00366505">
        <w:rPr>
          <w:rFonts w:ascii="Times New Roman" w:hAnsi="Times New Roman" w:cs="Times New Roman"/>
          <w:bCs/>
          <w:color w:val="FF0000"/>
          <w:shd w:val="clear" w:color="auto" w:fill="FFFFFF"/>
        </w:rPr>
        <w:t xml:space="preserve">level implementation of standard linear algebra </w:t>
      </w:r>
      <w:r w:rsidR="00917C37">
        <w:rPr>
          <w:rFonts w:ascii="Times New Roman" w:hAnsi="Times New Roman" w:cs="Times New Roman"/>
          <w:bCs/>
          <w:color w:val="FF0000"/>
          <w:shd w:val="clear" w:color="auto" w:fill="FFFFFF"/>
        </w:rPr>
        <w:t>algorithms.</w:t>
      </w:r>
      <w:r w:rsidR="00A6144E">
        <w:rPr>
          <w:rFonts w:ascii="Times New Roman" w:hAnsi="Times New Roman" w:cs="Times New Roman"/>
          <w:bCs/>
          <w:color w:val="FF0000"/>
          <w:shd w:val="clear" w:color="auto" w:fill="FFFFFF"/>
        </w:rPr>
        <w:t xml:space="preserve"> </w:t>
      </w:r>
      <w:r w:rsidR="00834258">
        <w:rPr>
          <w:rFonts w:ascii="Times New Roman" w:hAnsi="Times New Roman" w:cs="Times New Roman"/>
          <w:bCs/>
          <w:color w:val="FF0000"/>
          <w:shd w:val="clear" w:color="auto" w:fill="FFFFFF"/>
        </w:rPr>
        <w:t xml:space="preserve">This library, in turn, </w:t>
      </w:r>
      <w:r w:rsidR="00074107">
        <w:rPr>
          <w:rFonts w:ascii="Times New Roman" w:hAnsi="Times New Roman" w:cs="Times New Roman"/>
          <w:bCs/>
          <w:color w:val="FF0000"/>
          <w:shd w:val="clear" w:color="auto" w:fill="FFFFFF"/>
        </w:rPr>
        <w:t>implements the Strassen’s algorithm</w:t>
      </w:r>
      <w:r w:rsidR="00085D74">
        <w:rPr>
          <w:rFonts w:ascii="Times New Roman" w:hAnsi="Times New Roman" w:cs="Times New Roman"/>
          <w:bCs/>
          <w:color w:val="FF0000"/>
          <w:shd w:val="clear" w:color="auto" w:fill="FFFFFF"/>
        </w:rPr>
        <w:t>, which give</w:t>
      </w:r>
      <w:r w:rsidR="0018333F">
        <w:rPr>
          <w:rFonts w:ascii="Times New Roman" w:hAnsi="Times New Roman" w:cs="Times New Roman"/>
          <w:bCs/>
          <w:color w:val="FF0000"/>
          <w:shd w:val="clear" w:color="auto" w:fill="FFFFFF"/>
        </w:rPr>
        <w:t>s</w:t>
      </w:r>
      <w:r w:rsidR="00085D74">
        <w:rPr>
          <w:rFonts w:ascii="Times New Roman" w:hAnsi="Times New Roman" w:cs="Times New Roman"/>
          <w:bCs/>
          <w:color w:val="FF0000"/>
          <w:shd w:val="clear" w:color="auto" w:fill="FFFFFF"/>
        </w:rPr>
        <w:t xml:space="preserve"> a time complexity of O(n</w:t>
      </w:r>
      <w:r w:rsidR="00085D74" w:rsidRPr="0018333F">
        <w:rPr>
          <w:rFonts w:ascii="Times New Roman" w:hAnsi="Times New Roman" w:cs="Times New Roman"/>
          <w:bCs/>
          <w:color w:val="FF0000"/>
          <w:shd w:val="clear" w:color="auto" w:fill="FFFFFF"/>
          <w:vertAlign w:val="superscript"/>
        </w:rPr>
        <w:t>2.</w:t>
      </w:r>
      <w:r w:rsidR="0018333F" w:rsidRPr="0018333F">
        <w:rPr>
          <w:rFonts w:ascii="Times New Roman" w:hAnsi="Times New Roman" w:cs="Times New Roman"/>
          <w:bCs/>
          <w:color w:val="FF0000"/>
          <w:shd w:val="clear" w:color="auto" w:fill="FFFFFF"/>
          <w:vertAlign w:val="superscript"/>
        </w:rPr>
        <w:t>807</w:t>
      </w:r>
      <w:r w:rsidR="0018333F">
        <w:rPr>
          <w:rFonts w:ascii="Times New Roman" w:hAnsi="Times New Roman" w:cs="Times New Roman"/>
          <w:bCs/>
          <w:color w:val="FF0000"/>
          <w:shd w:val="clear" w:color="auto" w:fill="FFFFFF"/>
        </w:rPr>
        <w:t>)</w:t>
      </w:r>
      <w:r w:rsidR="00660C5B">
        <w:rPr>
          <w:rFonts w:ascii="Times New Roman" w:hAnsi="Times New Roman" w:cs="Times New Roman"/>
          <w:bCs/>
          <w:color w:val="FF0000"/>
          <w:shd w:val="clear" w:color="auto" w:fill="FFFFFF"/>
        </w:rPr>
        <w:t xml:space="preserve">, </w:t>
      </w:r>
      <w:r w:rsidR="000E3C48">
        <w:rPr>
          <w:rFonts w:ascii="Times New Roman" w:hAnsi="Times New Roman" w:cs="Times New Roman"/>
          <w:bCs/>
          <w:color w:val="FF0000"/>
          <w:shd w:val="clear" w:color="auto" w:fill="FFFFFF"/>
        </w:rPr>
        <w:t>resulting in</w:t>
      </w:r>
      <w:r w:rsidR="00816732">
        <w:rPr>
          <w:rFonts w:ascii="Times New Roman" w:hAnsi="Times New Roman" w:cs="Times New Roman"/>
          <w:bCs/>
          <w:color w:val="FF0000"/>
          <w:shd w:val="clear" w:color="auto" w:fill="FFFFFF"/>
        </w:rPr>
        <w:t xml:space="preserve"> an approach that is </w:t>
      </w:r>
      <w:r w:rsidR="004031D6">
        <w:rPr>
          <w:rFonts w:ascii="Times New Roman" w:hAnsi="Times New Roman" w:cs="Times New Roman"/>
          <w:bCs/>
          <w:color w:val="FF0000"/>
          <w:shd w:val="clear" w:color="auto" w:fill="FFFFFF"/>
        </w:rPr>
        <w:t>n</w:t>
      </w:r>
      <w:r w:rsidR="004031D6">
        <w:rPr>
          <w:rFonts w:ascii="Times New Roman" w:hAnsi="Times New Roman" w:cs="Times New Roman"/>
          <w:bCs/>
          <w:color w:val="FF0000"/>
          <w:shd w:val="clear" w:color="auto" w:fill="FFFFFF"/>
          <w:vertAlign w:val="superscript"/>
        </w:rPr>
        <w:t>0</w:t>
      </w:r>
      <w:r w:rsidR="004031D6" w:rsidRPr="0018333F">
        <w:rPr>
          <w:rFonts w:ascii="Times New Roman" w:hAnsi="Times New Roman" w:cs="Times New Roman"/>
          <w:bCs/>
          <w:color w:val="FF0000"/>
          <w:shd w:val="clear" w:color="auto" w:fill="FFFFFF"/>
          <w:vertAlign w:val="superscript"/>
        </w:rPr>
        <w:t>.</w:t>
      </w:r>
      <w:r w:rsidR="004031D6">
        <w:rPr>
          <w:rFonts w:ascii="Times New Roman" w:hAnsi="Times New Roman" w:cs="Times New Roman"/>
          <w:bCs/>
          <w:color w:val="FF0000"/>
          <w:shd w:val="clear" w:color="auto" w:fill="FFFFFF"/>
          <w:vertAlign w:val="superscript"/>
        </w:rPr>
        <w:t>193</w:t>
      </w:r>
      <w:r w:rsidR="000E3C48">
        <w:rPr>
          <w:rFonts w:ascii="Times New Roman" w:hAnsi="Times New Roman" w:cs="Times New Roman"/>
          <w:bCs/>
          <w:color w:val="FF0000"/>
          <w:shd w:val="clear" w:color="auto" w:fill="FFFFFF"/>
        </w:rPr>
        <w:t xml:space="preserve"> </w:t>
      </w:r>
      <w:r w:rsidR="004031D6">
        <w:rPr>
          <w:rFonts w:ascii="Times New Roman" w:hAnsi="Times New Roman" w:cs="Times New Roman"/>
          <w:bCs/>
          <w:color w:val="FF0000"/>
          <w:shd w:val="clear" w:color="auto" w:fill="FFFFFF"/>
        </w:rPr>
        <w:t xml:space="preserve"> times </w:t>
      </w:r>
      <w:r w:rsidR="000E3C48">
        <w:rPr>
          <w:rFonts w:ascii="Times New Roman" w:hAnsi="Times New Roman" w:cs="Times New Roman"/>
          <w:bCs/>
          <w:color w:val="FF0000"/>
          <w:shd w:val="clear" w:color="auto" w:fill="FFFFFF"/>
        </w:rPr>
        <w:t>faster.</w:t>
      </w:r>
      <w:r w:rsidR="003815EF">
        <w:rPr>
          <w:rFonts w:ascii="Times New Roman" w:hAnsi="Times New Roman" w:cs="Times New Roman"/>
          <w:bCs/>
          <w:color w:val="FF0000"/>
          <w:shd w:val="clear" w:color="auto" w:fill="FFFFFF"/>
        </w:rPr>
        <w:t xml:space="preserve"> </w:t>
      </w:r>
      <w:r w:rsidR="0011520B">
        <w:rPr>
          <w:rFonts w:ascii="Times New Roman" w:hAnsi="Times New Roman" w:cs="Times New Roman"/>
          <w:bCs/>
          <w:color w:val="FF0000"/>
          <w:shd w:val="clear" w:color="auto" w:fill="FFFFFF"/>
        </w:rPr>
        <w:t>To illustrate how fast it is, if we had a gra</w:t>
      </w:r>
      <w:r w:rsidR="00F57243">
        <w:rPr>
          <w:rFonts w:ascii="Times New Roman" w:hAnsi="Times New Roman" w:cs="Times New Roman"/>
          <w:bCs/>
          <w:color w:val="FF0000"/>
          <w:shd w:val="clear" w:color="auto" w:fill="FFFFFF"/>
        </w:rPr>
        <w:t>p</w:t>
      </w:r>
      <w:r w:rsidR="0011520B">
        <w:rPr>
          <w:rFonts w:ascii="Times New Roman" w:hAnsi="Times New Roman" w:cs="Times New Roman"/>
          <w:bCs/>
          <w:color w:val="FF0000"/>
          <w:shd w:val="clear" w:color="auto" w:fill="FFFFFF"/>
        </w:rPr>
        <w:t xml:space="preserve">h with </w:t>
      </w:r>
      <w:r w:rsidR="00F57243">
        <w:rPr>
          <w:rFonts w:ascii="Times New Roman" w:hAnsi="Times New Roman" w:cs="Times New Roman"/>
          <w:bCs/>
          <w:color w:val="FF0000"/>
          <w:shd w:val="clear" w:color="auto" w:fill="FFFFFF"/>
        </w:rPr>
        <w:t>10</w:t>
      </w:r>
      <w:r w:rsidR="00F57243" w:rsidRPr="00F57243">
        <w:rPr>
          <w:rFonts w:ascii="Times New Roman" w:hAnsi="Times New Roman" w:cs="Times New Roman"/>
          <w:bCs/>
          <w:color w:val="FF0000"/>
          <w:shd w:val="clear" w:color="auto" w:fill="FFFFFF"/>
          <w:vertAlign w:val="superscript"/>
        </w:rPr>
        <w:t>4</w:t>
      </w:r>
      <w:r w:rsidR="00F57243">
        <w:rPr>
          <w:rFonts w:ascii="Times New Roman" w:hAnsi="Times New Roman" w:cs="Times New Roman"/>
          <w:bCs/>
          <w:color w:val="FF0000"/>
          <w:shd w:val="clear" w:color="auto" w:fill="FFFFFF"/>
          <w:vertAlign w:val="superscript"/>
        </w:rPr>
        <w:t xml:space="preserve"> </w:t>
      </w:r>
      <w:r w:rsidR="00F57243">
        <w:rPr>
          <w:rFonts w:ascii="Times New Roman" w:hAnsi="Times New Roman" w:cs="Times New Roman"/>
          <w:bCs/>
          <w:color w:val="FF0000"/>
          <w:shd w:val="clear" w:color="auto" w:fill="FFFFFF"/>
        </w:rPr>
        <w:t xml:space="preserve">nodes, the matrix multiplication approach would be </w:t>
      </w:r>
      <w:r w:rsidR="00773241">
        <w:rPr>
          <w:rFonts w:ascii="Times New Roman" w:hAnsi="Times New Roman" w:cs="Times New Roman"/>
          <w:bCs/>
          <w:color w:val="FF0000"/>
          <w:shd w:val="clear" w:color="auto" w:fill="FFFFFF"/>
        </w:rPr>
        <w:t>almost</w:t>
      </w:r>
      <w:r w:rsidR="00F57243">
        <w:rPr>
          <w:rFonts w:ascii="Times New Roman" w:hAnsi="Times New Roman" w:cs="Times New Roman"/>
          <w:bCs/>
          <w:color w:val="FF0000"/>
          <w:shd w:val="clear" w:color="auto" w:fill="FFFFFF"/>
        </w:rPr>
        <w:t xml:space="preserve"> 6 times faster than </w:t>
      </w:r>
      <w:r w:rsidR="00773241">
        <w:rPr>
          <w:rFonts w:ascii="Times New Roman" w:hAnsi="Times New Roman" w:cs="Times New Roman"/>
          <w:bCs/>
          <w:color w:val="FF0000"/>
          <w:shd w:val="clear" w:color="auto" w:fill="FFFFFF"/>
        </w:rPr>
        <w:t>our friend</w:t>
      </w:r>
      <w:r w:rsidR="00C718B7">
        <w:rPr>
          <w:rFonts w:ascii="Times New Roman" w:hAnsi="Times New Roman" w:cs="Times New Roman"/>
          <w:bCs/>
          <w:color w:val="FF0000"/>
          <w:shd w:val="clear" w:color="auto" w:fill="FFFFFF"/>
        </w:rPr>
        <w:t>’</w:t>
      </w:r>
      <w:r w:rsidR="00773241">
        <w:rPr>
          <w:rFonts w:ascii="Times New Roman" w:hAnsi="Times New Roman" w:cs="Times New Roman"/>
          <w:bCs/>
          <w:color w:val="FF0000"/>
          <w:shd w:val="clear" w:color="auto" w:fill="FFFFFF"/>
        </w:rPr>
        <w:t>s approach.</w:t>
      </w:r>
    </w:p>
    <w:p w14:paraId="43D5434B" w14:textId="34B99467" w:rsidR="00AF0753" w:rsidRPr="00C02B8E" w:rsidRDefault="00AF0753" w:rsidP="00AF0753">
      <w:pPr>
        <w:pStyle w:val="NormalWeb"/>
        <w:shd w:val="clear" w:color="auto" w:fill="FFFFFF"/>
        <w:spacing w:before="300" w:beforeAutospacing="0" w:after="340" w:afterAutospacing="0"/>
        <w:rPr>
          <w:rFonts w:eastAsiaTheme="minorEastAsia"/>
          <w:i/>
          <w:color w:val="000000"/>
          <w:sz w:val="22"/>
          <w:szCs w:val="22"/>
          <w:shd w:val="clear" w:color="auto" w:fill="FFFFFF"/>
        </w:rPr>
      </w:pPr>
      <w:r w:rsidRPr="00794DE9">
        <w:rPr>
          <w:b/>
          <w:bCs/>
          <w:iCs/>
          <w:color w:val="000000"/>
          <w:sz w:val="22"/>
          <w:szCs w:val="22"/>
          <w:shd w:val="clear" w:color="auto" w:fill="FFFFFF"/>
        </w:rPr>
        <w:t>Part (</w:t>
      </w:r>
      <w:r w:rsidR="00794DE9" w:rsidRPr="00794DE9">
        <w:rPr>
          <w:b/>
          <w:bCs/>
          <w:iCs/>
          <w:color w:val="000000"/>
          <w:sz w:val="22"/>
          <w:szCs w:val="22"/>
          <w:shd w:val="clear" w:color="auto" w:fill="FFFFFF"/>
        </w:rPr>
        <w:t>d</w:t>
      </w:r>
      <w:r w:rsidRPr="00794DE9">
        <w:rPr>
          <w:b/>
          <w:bCs/>
          <w:iCs/>
          <w:color w:val="000000"/>
          <w:sz w:val="22"/>
          <w:szCs w:val="22"/>
          <w:shd w:val="clear" w:color="auto" w:fill="FFFFFF"/>
        </w:rPr>
        <w:t>):</w:t>
      </w:r>
      <w:r w:rsidRPr="004070A5">
        <w:rPr>
          <w:rFonts w:ascii="Arial" w:hAnsi="Arial" w:cs="Arial"/>
          <w:b/>
          <w:bCs/>
          <w:color w:val="454545"/>
          <w:shd w:val="clear" w:color="auto" w:fill="FFFFFF"/>
        </w:rPr>
        <w:t xml:space="preserve"> </w:t>
      </w:r>
      <w:r w:rsidRPr="00C02B8E">
        <w:rPr>
          <w:rFonts w:eastAsiaTheme="minorEastAsia"/>
          <w:i/>
          <w:color w:val="000000"/>
          <w:sz w:val="22"/>
          <w:szCs w:val="22"/>
          <w:shd w:val="clear" w:color="auto" w:fill="FFFFFF"/>
        </w:rPr>
        <w:t>(</w:t>
      </w:r>
      <w:r w:rsidR="00794DE9">
        <w:rPr>
          <w:rFonts w:eastAsiaTheme="minorEastAsia"/>
          <w:i/>
          <w:color w:val="000000"/>
          <w:sz w:val="22"/>
          <w:szCs w:val="22"/>
          <w:shd w:val="clear" w:color="auto" w:fill="FFFFFF"/>
        </w:rPr>
        <w:t>3</w:t>
      </w:r>
      <w:r w:rsidRPr="00C02B8E">
        <w:rPr>
          <w:rFonts w:eastAsiaTheme="minorEastAsia"/>
          <w:i/>
          <w:color w:val="000000"/>
          <w:sz w:val="22"/>
          <w:szCs w:val="22"/>
          <w:shd w:val="clear" w:color="auto" w:fill="FFFFFF"/>
        </w:rPr>
        <w:t xml:space="preserve"> points) </w:t>
      </w:r>
      <w:r w:rsidR="00794DE9" w:rsidRPr="00794DE9">
        <w:rPr>
          <w:rFonts w:eastAsiaTheme="minorEastAsia"/>
          <w:i/>
          <w:color w:val="000000"/>
          <w:sz w:val="22"/>
          <w:szCs w:val="22"/>
          <w:shd w:val="clear" w:color="auto" w:fill="FFFFFF"/>
        </w:rPr>
        <w:t>Bibliographic coupling and cocitation can both be taken as an indicator that papers deal with related material. However, they can in practice give noticeably different results. Why? Which measure is more appropriate as an indicator for similarity between papers</w:t>
      </w:r>
      <w:r w:rsidRPr="00C02B8E">
        <w:rPr>
          <w:rFonts w:eastAsiaTheme="minorEastAsia"/>
          <w:i/>
          <w:color w:val="000000"/>
          <w:sz w:val="22"/>
          <w:szCs w:val="22"/>
          <w:shd w:val="clear" w:color="auto" w:fill="FFFFFF"/>
        </w:rPr>
        <w:t>?</w:t>
      </w:r>
    </w:p>
    <w:p w14:paraId="67835A3A" w14:textId="77777777" w:rsidR="00AF0753" w:rsidRDefault="00AF0753" w:rsidP="00AF0753">
      <w:pPr>
        <w:spacing w:before="80" w:after="80" w:line="240" w:lineRule="auto"/>
        <w:jc w:val="both"/>
        <w:rPr>
          <w:rFonts w:ascii="Times New Roman" w:hAnsi="Times New Roman" w:cs="Times New Roman"/>
          <w:b/>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3DD00C94" w14:textId="1176B939" w:rsidR="004025D3" w:rsidRDefault="00423ECE" w:rsidP="00B7577D">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Considering that</w:t>
      </w:r>
      <w:r w:rsidR="009B6B47">
        <w:rPr>
          <w:rFonts w:ascii="Times New Roman" w:hAnsi="Times New Roman" w:cs="Times New Roman"/>
          <w:bCs/>
          <w:color w:val="FF0000"/>
          <w:shd w:val="clear" w:color="auto" w:fill="FFFFFF"/>
        </w:rPr>
        <w:t xml:space="preserve"> co-citation </w:t>
      </w:r>
      <w:r w:rsidR="00E21CCF">
        <w:rPr>
          <w:rFonts w:ascii="Times New Roman" w:hAnsi="Times New Roman" w:cs="Times New Roman"/>
          <w:bCs/>
          <w:color w:val="FF0000"/>
          <w:shd w:val="clear" w:color="auto" w:fill="FFFFFF"/>
        </w:rPr>
        <w:t xml:space="preserve">indicates two papers that are citated </w:t>
      </w:r>
      <w:r w:rsidR="00D43427">
        <w:rPr>
          <w:rFonts w:ascii="Times New Roman" w:hAnsi="Times New Roman" w:cs="Times New Roman"/>
          <w:bCs/>
          <w:color w:val="FF0000"/>
          <w:shd w:val="clear" w:color="auto" w:fill="FFFFFF"/>
        </w:rPr>
        <w:t xml:space="preserve">by the same third paper and </w:t>
      </w:r>
      <w:r w:rsidR="00A22F97">
        <w:rPr>
          <w:rFonts w:ascii="Times New Roman" w:hAnsi="Times New Roman" w:cs="Times New Roman"/>
          <w:bCs/>
          <w:color w:val="FF0000"/>
          <w:shd w:val="clear" w:color="auto" w:fill="FFFFFF"/>
        </w:rPr>
        <w:t>bibliographic coupling</w:t>
      </w:r>
      <w:r w:rsidR="00D43427">
        <w:rPr>
          <w:rFonts w:ascii="Times New Roman" w:hAnsi="Times New Roman" w:cs="Times New Roman"/>
          <w:bCs/>
          <w:color w:val="FF0000"/>
          <w:shd w:val="clear" w:color="auto" w:fill="FFFFFF"/>
        </w:rPr>
        <w:t xml:space="preserve"> </w:t>
      </w:r>
      <w:r w:rsidR="00C2657C">
        <w:rPr>
          <w:rFonts w:ascii="Times New Roman" w:hAnsi="Times New Roman" w:cs="Times New Roman"/>
          <w:bCs/>
          <w:color w:val="FF0000"/>
          <w:shd w:val="clear" w:color="auto" w:fill="FFFFFF"/>
        </w:rPr>
        <w:t>corresponds to the number of common citations between two papers</w:t>
      </w:r>
      <w:r w:rsidR="009D31D7">
        <w:rPr>
          <w:rFonts w:ascii="Times New Roman" w:hAnsi="Times New Roman" w:cs="Times New Roman"/>
          <w:bCs/>
          <w:color w:val="FF0000"/>
          <w:shd w:val="clear" w:color="auto" w:fill="FFFFFF"/>
        </w:rPr>
        <w:t>,</w:t>
      </w:r>
      <w:r w:rsidR="00C2657C">
        <w:rPr>
          <w:rFonts w:ascii="Times New Roman" w:hAnsi="Times New Roman" w:cs="Times New Roman"/>
          <w:bCs/>
          <w:color w:val="FF0000"/>
          <w:shd w:val="clear" w:color="auto" w:fill="FFFFFF"/>
        </w:rPr>
        <w:t xml:space="preserve"> it is more likely that</w:t>
      </w:r>
      <w:r w:rsidR="00B05273">
        <w:rPr>
          <w:rFonts w:ascii="Times New Roman" w:hAnsi="Times New Roman" w:cs="Times New Roman"/>
          <w:bCs/>
          <w:color w:val="FF0000"/>
          <w:shd w:val="clear" w:color="auto" w:fill="FFFFFF"/>
        </w:rPr>
        <w:t xml:space="preserve"> two </w:t>
      </w:r>
      <w:r w:rsidR="00B05273" w:rsidRPr="009D31D7">
        <w:rPr>
          <w:rFonts w:ascii="Times New Roman" w:hAnsi="Times New Roman" w:cs="Times New Roman"/>
          <w:b/>
          <w:color w:val="FF0000"/>
          <w:shd w:val="clear" w:color="auto" w:fill="FFFFFF"/>
        </w:rPr>
        <w:t>papers that have high</w:t>
      </w:r>
      <w:r w:rsidR="00485FB4" w:rsidRPr="009D31D7">
        <w:rPr>
          <w:rFonts w:ascii="Times New Roman" w:hAnsi="Times New Roman" w:cs="Times New Roman"/>
          <w:b/>
          <w:color w:val="FF0000"/>
          <w:shd w:val="clear" w:color="auto" w:fill="FFFFFF"/>
        </w:rPr>
        <w:t xml:space="preserve"> bibliographic coupling </w:t>
      </w:r>
      <w:r w:rsidR="00B05273" w:rsidRPr="009D31D7">
        <w:rPr>
          <w:rFonts w:ascii="Times New Roman" w:hAnsi="Times New Roman" w:cs="Times New Roman"/>
          <w:b/>
          <w:color w:val="FF0000"/>
          <w:shd w:val="clear" w:color="auto" w:fill="FFFFFF"/>
        </w:rPr>
        <w:t>are more alike</w:t>
      </w:r>
      <w:r w:rsidR="00B05273">
        <w:rPr>
          <w:rFonts w:ascii="Times New Roman" w:hAnsi="Times New Roman" w:cs="Times New Roman"/>
          <w:bCs/>
          <w:color w:val="FF0000"/>
          <w:shd w:val="clear" w:color="auto" w:fill="FFFFFF"/>
        </w:rPr>
        <w:t xml:space="preserve"> than two papers </w:t>
      </w:r>
      <w:r w:rsidR="00785BB3">
        <w:rPr>
          <w:rFonts w:ascii="Times New Roman" w:hAnsi="Times New Roman" w:cs="Times New Roman"/>
          <w:bCs/>
          <w:color w:val="FF0000"/>
          <w:shd w:val="clear" w:color="auto" w:fill="FFFFFF"/>
        </w:rPr>
        <w:t>that have high co-citation</w:t>
      </w:r>
      <w:r w:rsidR="009D31D7">
        <w:rPr>
          <w:rFonts w:ascii="Times New Roman" w:hAnsi="Times New Roman" w:cs="Times New Roman"/>
          <w:bCs/>
          <w:color w:val="FF0000"/>
          <w:shd w:val="clear" w:color="auto" w:fill="FFFFFF"/>
        </w:rPr>
        <w:t>.</w:t>
      </w:r>
      <w:r w:rsidR="008E1849">
        <w:rPr>
          <w:rFonts w:ascii="Times New Roman" w:hAnsi="Times New Roman" w:cs="Times New Roman"/>
          <w:bCs/>
          <w:color w:val="FF0000"/>
          <w:shd w:val="clear" w:color="auto" w:fill="FFFFFF"/>
        </w:rPr>
        <w:t xml:space="preserve"> The </w:t>
      </w:r>
      <w:r w:rsidR="00D53DEF">
        <w:rPr>
          <w:rFonts w:ascii="Times New Roman" w:hAnsi="Times New Roman" w:cs="Times New Roman"/>
          <w:bCs/>
          <w:color w:val="FF0000"/>
          <w:shd w:val="clear" w:color="auto" w:fill="FFFFFF"/>
        </w:rPr>
        <w:t>explanation</w:t>
      </w:r>
      <w:r w:rsidR="00B80FE9">
        <w:rPr>
          <w:rFonts w:ascii="Times New Roman" w:hAnsi="Times New Roman" w:cs="Times New Roman"/>
          <w:bCs/>
          <w:color w:val="FF0000"/>
          <w:shd w:val="clear" w:color="auto" w:fill="FFFFFF"/>
        </w:rPr>
        <w:t xml:space="preserve"> for this statement is</w:t>
      </w:r>
      <w:r w:rsidR="00027A7D">
        <w:rPr>
          <w:rFonts w:ascii="Times New Roman" w:hAnsi="Times New Roman" w:cs="Times New Roman"/>
          <w:bCs/>
          <w:color w:val="FF0000"/>
          <w:shd w:val="clear" w:color="auto" w:fill="FFFFFF"/>
        </w:rPr>
        <w:t xml:space="preserve"> that</w:t>
      </w:r>
      <w:r w:rsidR="004F08AC">
        <w:rPr>
          <w:rFonts w:ascii="Times New Roman" w:hAnsi="Times New Roman" w:cs="Times New Roman"/>
          <w:bCs/>
          <w:color w:val="FF0000"/>
          <w:shd w:val="clear" w:color="auto" w:fill="FFFFFF"/>
        </w:rPr>
        <w:t xml:space="preserve"> as the number of common references </w:t>
      </w:r>
      <w:r w:rsidR="00E732AD">
        <w:rPr>
          <w:rFonts w:ascii="Times New Roman" w:hAnsi="Times New Roman" w:cs="Times New Roman"/>
          <w:bCs/>
          <w:color w:val="FF0000"/>
          <w:shd w:val="clear" w:color="auto" w:fill="FFFFFF"/>
        </w:rPr>
        <w:t>increase between</w:t>
      </w:r>
      <w:r w:rsidR="00027A7D">
        <w:rPr>
          <w:rFonts w:ascii="Times New Roman" w:hAnsi="Times New Roman" w:cs="Times New Roman"/>
          <w:bCs/>
          <w:color w:val="FF0000"/>
          <w:shd w:val="clear" w:color="auto" w:fill="FFFFFF"/>
        </w:rPr>
        <w:t xml:space="preserve"> </w:t>
      </w:r>
      <w:r w:rsidR="00D53DEF">
        <w:rPr>
          <w:rFonts w:ascii="Times New Roman" w:hAnsi="Times New Roman" w:cs="Times New Roman"/>
          <w:bCs/>
          <w:color w:val="FF0000"/>
          <w:shd w:val="clear" w:color="auto" w:fill="FFFFFF"/>
        </w:rPr>
        <w:t xml:space="preserve">two </w:t>
      </w:r>
      <w:r w:rsidR="00027A7D">
        <w:rPr>
          <w:rFonts w:ascii="Times New Roman" w:hAnsi="Times New Roman" w:cs="Times New Roman"/>
          <w:bCs/>
          <w:color w:val="FF0000"/>
          <w:shd w:val="clear" w:color="auto" w:fill="FFFFFF"/>
        </w:rPr>
        <w:t>paper</w:t>
      </w:r>
      <w:r w:rsidR="00D53DEF">
        <w:rPr>
          <w:rFonts w:ascii="Times New Roman" w:hAnsi="Times New Roman" w:cs="Times New Roman"/>
          <w:bCs/>
          <w:color w:val="FF0000"/>
          <w:shd w:val="clear" w:color="auto" w:fill="FFFFFF"/>
        </w:rPr>
        <w:t>s</w:t>
      </w:r>
      <w:r w:rsidR="00027A7D">
        <w:rPr>
          <w:rFonts w:ascii="Times New Roman" w:hAnsi="Times New Roman" w:cs="Times New Roman"/>
          <w:bCs/>
          <w:color w:val="FF0000"/>
          <w:shd w:val="clear" w:color="auto" w:fill="FFFFFF"/>
        </w:rPr>
        <w:t xml:space="preserve"> </w:t>
      </w:r>
      <w:r w:rsidR="00E732AD">
        <w:rPr>
          <w:rFonts w:ascii="Times New Roman" w:hAnsi="Times New Roman" w:cs="Times New Roman"/>
          <w:bCs/>
          <w:color w:val="FF0000"/>
          <w:shd w:val="clear" w:color="auto" w:fill="FFFFFF"/>
        </w:rPr>
        <w:t>(</w:t>
      </w:r>
      <w:r w:rsidR="00027A7D">
        <w:rPr>
          <w:rFonts w:ascii="Times New Roman" w:hAnsi="Times New Roman" w:cs="Times New Roman"/>
          <w:bCs/>
          <w:color w:val="FF0000"/>
          <w:shd w:val="clear" w:color="auto" w:fill="FFFFFF"/>
        </w:rPr>
        <w:t>high bibliographic coupling</w:t>
      </w:r>
      <w:r w:rsidR="00E732AD">
        <w:rPr>
          <w:rFonts w:ascii="Times New Roman" w:hAnsi="Times New Roman" w:cs="Times New Roman"/>
          <w:bCs/>
          <w:color w:val="FF0000"/>
          <w:shd w:val="clear" w:color="auto" w:fill="FFFFFF"/>
        </w:rPr>
        <w:t>) the</w:t>
      </w:r>
      <w:r w:rsidR="00027A7D">
        <w:rPr>
          <w:rFonts w:ascii="Times New Roman" w:hAnsi="Times New Roman" w:cs="Times New Roman"/>
          <w:bCs/>
          <w:color w:val="FF0000"/>
          <w:shd w:val="clear" w:color="auto" w:fill="FFFFFF"/>
        </w:rPr>
        <w:t xml:space="preserve"> probab</w:t>
      </w:r>
      <w:r w:rsidR="008C2C53">
        <w:rPr>
          <w:rFonts w:ascii="Times New Roman" w:hAnsi="Times New Roman" w:cs="Times New Roman"/>
          <w:bCs/>
          <w:color w:val="FF0000"/>
          <w:shd w:val="clear" w:color="auto" w:fill="FFFFFF"/>
        </w:rPr>
        <w:t>ility</w:t>
      </w:r>
      <w:r w:rsidR="00027A7D">
        <w:rPr>
          <w:rFonts w:ascii="Times New Roman" w:hAnsi="Times New Roman" w:cs="Times New Roman"/>
          <w:bCs/>
          <w:color w:val="FF0000"/>
          <w:shd w:val="clear" w:color="auto" w:fill="FFFFFF"/>
        </w:rPr>
        <w:t xml:space="preserve"> </w:t>
      </w:r>
      <w:r w:rsidR="00E732AD">
        <w:rPr>
          <w:rFonts w:ascii="Times New Roman" w:hAnsi="Times New Roman" w:cs="Times New Roman"/>
          <w:bCs/>
          <w:color w:val="FF0000"/>
          <w:shd w:val="clear" w:color="auto" w:fill="FFFFFF"/>
        </w:rPr>
        <w:t>that these two papers are conducti</w:t>
      </w:r>
      <w:r w:rsidR="008C2C53">
        <w:rPr>
          <w:rFonts w:ascii="Times New Roman" w:hAnsi="Times New Roman" w:cs="Times New Roman"/>
          <w:bCs/>
          <w:color w:val="FF0000"/>
          <w:shd w:val="clear" w:color="auto" w:fill="FFFFFF"/>
        </w:rPr>
        <w:t>ng</w:t>
      </w:r>
      <w:r w:rsidR="00E732AD">
        <w:rPr>
          <w:rFonts w:ascii="Times New Roman" w:hAnsi="Times New Roman" w:cs="Times New Roman"/>
          <w:bCs/>
          <w:color w:val="FF0000"/>
          <w:shd w:val="clear" w:color="auto" w:fill="FFFFFF"/>
        </w:rPr>
        <w:t xml:space="preserve"> similar studies increases, </w:t>
      </w:r>
      <w:r w:rsidR="002D47A3" w:rsidRPr="002D47A3">
        <w:rPr>
          <w:rFonts w:ascii="Times New Roman" w:hAnsi="Times New Roman" w:cs="Times New Roman"/>
          <w:bCs/>
          <w:color w:val="FF0000"/>
          <w:shd w:val="clear" w:color="auto" w:fill="FFFFFF"/>
        </w:rPr>
        <w:t xml:space="preserve">even more so when the subject of study of the </w:t>
      </w:r>
      <w:r w:rsidR="005F4331">
        <w:rPr>
          <w:rFonts w:ascii="Times New Roman" w:hAnsi="Times New Roman" w:cs="Times New Roman"/>
          <w:bCs/>
          <w:color w:val="FF0000"/>
          <w:shd w:val="clear" w:color="auto" w:fill="FFFFFF"/>
        </w:rPr>
        <w:t xml:space="preserve">common </w:t>
      </w:r>
      <w:r w:rsidR="002D47A3" w:rsidRPr="002D47A3">
        <w:rPr>
          <w:rFonts w:ascii="Times New Roman" w:hAnsi="Times New Roman" w:cs="Times New Roman"/>
          <w:bCs/>
          <w:color w:val="FF0000"/>
          <w:shd w:val="clear" w:color="auto" w:fill="FFFFFF"/>
        </w:rPr>
        <w:t>references is quite specific.</w:t>
      </w:r>
      <w:r w:rsidR="00E91E34">
        <w:rPr>
          <w:rFonts w:ascii="Times New Roman" w:hAnsi="Times New Roman" w:cs="Times New Roman"/>
          <w:bCs/>
          <w:color w:val="FF0000"/>
          <w:shd w:val="clear" w:color="auto" w:fill="FFFFFF"/>
        </w:rPr>
        <w:t xml:space="preserve"> On the other hand, two paper</w:t>
      </w:r>
      <w:r w:rsidR="001365D5">
        <w:rPr>
          <w:rFonts w:ascii="Times New Roman" w:hAnsi="Times New Roman" w:cs="Times New Roman"/>
          <w:bCs/>
          <w:color w:val="FF0000"/>
          <w:shd w:val="clear" w:color="auto" w:fill="FFFFFF"/>
        </w:rPr>
        <w:t>s</w:t>
      </w:r>
      <w:r w:rsidR="00E91E34">
        <w:rPr>
          <w:rFonts w:ascii="Times New Roman" w:hAnsi="Times New Roman" w:cs="Times New Roman"/>
          <w:bCs/>
          <w:color w:val="FF0000"/>
          <w:shd w:val="clear" w:color="auto" w:fill="FFFFFF"/>
        </w:rPr>
        <w:t xml:space="preserve"> that are cited</w:t>
      </w:r>
      <w:r w:rsidR="00FC5B59">
        <w:rPr>
          <w:rFonts w:ascii="Times New Roman" w:hAnsi="Times New Roman" w:cs="Times New Roman"/>
          <w:bCs/>
          <w:color w:val="FF0000"/>
          <w:shd w:val="clear" w:color="auto" w:fill="FFFFFF"/>
        </w:rPr>
        <w:t xml:space="preserve"> by </w:t>
      </w:r>
      <w:r w:rsidR="00D95944">
        <w:rPr>
          <w:rFonts w:ascii="Times New Roman" w:hAnsi="Times New Roman" w:cs="Times New Roman"/>
          <w:bCs/>
          <w:color w:val="FF0000"/>
          <w:shd w:val="clear" w:color="auto" w:fill="FFFFFF"/>
        </w:rPr>
        <w:t>a</w:t>
      </w:r>
      <w:r w:rsidR="001365D5">
        <w:rPr>
          <w:rFonts w:ascii="Times New Roman" w:hAnsi="Times New Roman" w:cs="Times New Roman"/>
          <w:bCs/>
          <w:color w:val="FF0000"/>
          <w:shd w:val="clear" w:color="auto" w:fill="FFFFFF"/>
        </w:rPr>
        <w:t xml:space="preserve"> set of papers </w:t>
      </w:r>
      <w:r w:rsidR="002854AA">
        <w:rPr>
          <w:rFonts w:ascii="Times New Roman" w:hAnsi="Times New Roman" w:cs="Times New Roman"/>
          <w:bCs/>
          <w:color w:val="FF0000"/>
          <w:shd w:val="clear" w:color="auto" w:fill="FFFFFF"/>
        </w:rPr>
        <w:t>might be important paper</w:t>
      </w:r>
      <w:r w:rsidR="00D95944">
        <w:rPr>
          <w:rFonts w:ascii="Times New Roman" w:hAnsi="Times New Roman" w:cs="Times New Roman"/>
          <w:bCs/>
          <w:color w:val="FF0000"/>
          <w:shd w:val="clear" w:color="auto" w:fill="FFFFFF"/>
        </w:rPr>
        <w:t>s</w:t>
      </w:r>
      <w:r w:rsidR="002854AA">
        <w:rPr>
          <w:rFonts w:ascii="Times New Roman" w:hAnsi="Times New Roman" w:cs="Times New Roman"/>
          <w:bCs/>
          <w:color w:val="FF0000"/>
          <w:shd w:val="clear" w:color="auto" w:fill="FFFFFF"/>
        </w:rPr>
        <w:t xml:space="preserve"> for the community, but not necessarily similar. In order to state that two papers with high </w:t>
      </w:r>
      <w:r w:rsidR="004E7021">
        <w:rPr>
          <w:rFonts w:ascii="Times New Roman" w:hAnsi="Times New Roman" w:cs="Times New Roman"/>
          <w:bCs/>
          <w:color w:val="FF0000"/>
          <w:shd w:val="clear" w:color="auto" w:fill="FFFFFF"/>
        </w:rPr>
        <w:t xml:space="preserve">co-citation are similar we would have to guarantee that the set of papers that cite </w:t>
      </w:r>
      <w:r w:rsidR="00B7577D">
        <w:rPr>
          <w:rFonts w:ascii="Times New Roman" w:hAnsi="Times New Roman" w:cs="Times New Roman"/>
          <w:bCs/>
          <w:color w:val="FF0000"/>
          <w:shd w:val="clear" w:color="auto" w:fill="FFFFFF"/>
        </w:rPr>
        <w:t>these two papers</w:t>
      </w:r>
      <w:r w:rsidR="004E7021">
        <w:rPr>
          <w:rFonts w:ascii="Times New Roman" w:hAnsi="Times New Roman" w:cs="Times New Roman"/>
          <w:bCs/>
          <w:color w:val="FF0000"/>
          <w:shd w:val="clear" w:color="auto" w:fill="FFFFFF"/>
        </w:rPr>
        <w:t xml:space="preserve"> are also very similar.</w:t>
      </w:r>
    </w:p>
    <w:p w14:paraId="326E2DF3" w14:textId="6EB77BF5" w:rsidR="006C177A" w:rsidRPr="006C177A" w:rsidRDefault="006C177A" w:rsidP="006C177A">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Pr>
          <w:rFonts w:ascii="Arial" w:hAnsi="Arial" w:cs="Arial"/>
          <w:b/>
          <w:bCs/>
          <w:color w:val="454545"/>
          <w:shd w:val="clear" w:color="auto" w:fill="FFFFFF"/>
        </w:rPr>
        <w:t>Problem 2: Investigating a time-varying crim</w:t>
      </w:r>
      <w:r w:rsidR="00B30541">
        <w:rPr>
          <w:rFonts w:ascii="Arial" w:hAnsi="Arial" w:cs="Arial"/>
          <w:b/>
          <w:bCs/>
          <w:color w:val="454545"/>
          <w:shd w:val="clear" w:color="auto" w:fill="FFFFFF"/>
        </w:rPr>
        <w:t>inal network</w:t>
      </w:r>
    </w:p>
    <w:p w14:paraId="57A255FC" w14:textId="55841152" w:rsidR="00B30541" w:rsidRPr="00C02B8E" w:rsidRDefault="00B30541" w:rsidP="00B30541">
      <w:pPr>
        <w:pStyle w:val="NormalWeb"/>
        <w:shd w:val="clear" w:color="auto" w:fill="FFFFFF"/>
        <w:spacing w:before="300" w:beforeAutospacing="0" w:after="340" w:afterAutospacing="0"/>
        <w:rPr>
          <w:rFonts w:eastAsiaTheme="minorEastAsia"/>
          <w:i/>
          <w:color w:val="000000"/>
          <w:sz w:val="22"/>
          <w:szCs w:val="22"/>
          <w:shd w:val="clear" w:color="auto" w:fill="FFFFFF"/>
        </w:rPr>
      </w:pPr>
      <w:r w:rsidRPr="00794DE9">
        <w:rPr>
          <w:b/>
          <w:bCs/>
          <w:iCs/>
          <w:color w:val="000000"/>
          <w:sz w:val="22"/>
          <w:szCs w:val="22"/>
          <w:shd w:val="clear" w:color="auto" w:fill="FFFFFF"/>
        </w:rPr>
        <w:t>Part (c):</w:t>
      </w:r>
      <w:r w:rsidRPr="004070A5">
        <w:rPr>
          <w:rFonts w:ascii="Arial" w:hAnsi="Arial" w:cs="Arial"/>
          <w:b/>
          <w:bCs/>
          <w:color w:val="454545"/>
          <w:shd w:val="clear" w:color="auto" w:fill="FFFFFF"/>
        </w:rPr>
        <w:t xml:space="preserve"> </w:t>
      </w:r>
      <w:r w:rsidRPr="00C02B8E">
        <w:rPr>
          <w:rFonts w:eastAsiaTheme="minorEastAsia"/>
          <w:i/>
          <w:color w:val="000000"/>
          <w:sz w:val="22"/>
          <w:szCs w:val="22"/>
          <w:shd w:val="clear" w:color="auto" w:fill="FFFFFF"/>
        </w:rPr>
        <w:t xml:space="preserve">(2 points) </w:t>
      </w:r>
      <w:r w:rsidR="003723DA" w:rsidRPr="003723DA">
        <w:rPr>
          <w:rFonts w:eastAsiaTheme="minorEastAsia"/>
          <w:i/>
          <w:color w:val="000000"/>
          <w:sz w:val="22"/>
          <w:szCs w:val="22"/>
          <w:shd w:val="clear" w:color="auto" w:fill="FFFFFF"/>
        </w:rPr>
        <w:t>Observe the plot you made in Part (a) Question 1. The number of nodes increases sharply over the first few phases then levels out. Comment on what you think may be causing this effect. Based on your answer, should you adjust your conclusions in Part (b) Question 5</w:t>
      </w:r>
      <w:r w:rsidRPr="00C02B8E">
        <w:rPr>
          <w:rFonts w:eastAsiaTheme="minorEastAsia"/>
          <w:i/>
          <w:color w:val="000000"/>
          <w:sz w:val="22"/>
          <w:szCs w:val="22"/>
          <w:shd w:val="clear" w:color="auto" w:fill="FFFFFF"/>
        </w:rPr>
        <w:t>.</w:t>
      </w:r>
    </w:p>
    <w:p w14:paraId="09C98D00" w14:textId="77777777" w:rsidR="00B30541" w:rsidRPr="00B30541" w:rsidRDefault="00B30541" w:rsidP="00B30541">
      <w:pPr>
        <w:spacing w:before="80" w:after="80" w:line="240" w:lineRule="auto"/>
        <w:jc w:val="both"/>
        <w:rPr>
          <w:rFonts w:ascii="Times New Roman" w:hAnsi="Times New Roman" w:cs="Times New Roman"/>
          <w:b/>
          <w:color w:val="000000"/>
          <w:shd w:val="clear" w:color="auto" w:fill="FFFFFF"/>
        </w:rPr>
      </w:pPr>
      <w:r w:rsidRPr="00B30541">
        <w:rPr>
          <w:rFonts w:ascii="Times New Roman" w:hAnsi="Times New Roman" w:cs="Times New Roman" w:hint="eastAsia"/>
          <w:b/>
          <w:color w:val="000000"/>
          <w:shd w:val="clear" w:color="auto" w:fill="FFFFFF"/>
        </w:rPr>
        <w:t xml:space="preserve">Solution: </w:t>
      </w:r>
    </w:p>
    <w:p w14:paraId="7ACB1C01" w14:textId="4F546099" w:rsidR="00390B54" w:rsidRDefault="00F33E8D" w:rsidP="00B30541">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T</w:t>
      </w:r>
      <w:r w:rsidR="001B6845">
        <w:rPr>
          <w:rFonts w:ascii="Times New Roman" w:hAnsi="Times New Roman" w:cs="Times New Roman"/>
          <w:bCs/>
          <w:color w:val="FF0000"/>
          <w:shd w:val="clear" w:color="auto" w:fill="FFFFFF"/>
        </w:rPr>
        <w:t xml:space="preserve">he investigation lasted two years (1994-1996), </w:t>
      </w:r>
      <w:r w:rsidR="009A73F6" w:rsidRPr="009A73F6">
        <w:rPr>
          <w:rFonts w:ascii="Times New Roman" w:hAnsi="Times New Roman" w:cs="Times New Roman"/>
          <w:bCs/>
          <w:color w:val="FF0000"/>
          <w:shd w:val="clear" w:color="auto" w:fill="FFFFFF"/>
        </w:rPr>
        <w:t xml:space="preserve">in which 11 wiretap warrants were obtained, </w:t>
      </w:r>
      <w:r w:rsidR="008E78D9" w:rsidRPr="008E78D9">
        <w:rPr>
          <w:rFonts w:ascii="Times New Roman" w:hAnsi="Times New Roman" w:cs="Times New Roman"/>
          <w:bCs/>
          <w:color w:val="FF0000"/>
          <w:shd w:val="clear" w:color="auto" w:fill="FFFFFF"/>
        </w:rPr>
        <w:t>constituting an operation with 11 phases</w:t>
      </w:r>
      <w:r w:rsidR="008E78D9">
        <w:rPr>
          <w:rFonts w:ascii="Times New Roman" w:hAnsi="Times New Roman" w:cs="Times New Roman"/>
          <w:bCs/>
          <w:color w:val="FF0000"/>
          <w:shd w:val="clear" w:color="auto" w:fill="FFFFFF"/>
        </w:rPr>
        <w:t>.</w:t>
      </w:r>
      <w:r w:rsidR="00D2190F">
        <w:rPr>
          <w:rFonts w:ascii="Times New Roman" w:hAnsi="Times New Roman" w:cs="Times New Roman"/>
          <w:bCs/>
          <w:color w:val="FF0000"/>
          <w:shd w:val="clear" w:color="auto" w:fill="FFFFFF"/>
        </w:rPr>
        <w:t xml:space="preserve"> Drugs seizure started on phase 4</w:t>
      </w:r>
      <w:r w:rsidR="00BE2B06">
        <w:rPr>
          <w:rFonts w:ascii="Times New Roman" w:hAnsi="Times New Roman" w:cs="Times New Roman"/>
          <w:bCs/>
          <w:color w:val="FF0000"/>
          <w:shd w:val="clear" w:color="auto" w:fill="FFFFFF"/>
        </w:rPr>
        <w:t xml:space="preserve"> and went on u</w:t>
      </w:r>
      <w:r w:rsidR="00F52722">
        <w:rPr>
          <w:rFonts w:ascii="Times New Roman" w:hAnsi="Times New Roman" w:cs="Times New Roman"/>
          <w:bCs/>
          <w:color w:val="FF0000"/>
          <w:shd w:val="clear" w:color="auto" w:fill="FFFFFF"/>
        </w:rPr>
        <w:t>ntil phase 11, with exception of phase 5</w:t>
      </w:r>
      <w:r w:rsidR="00387640">
        <w:rPr>
          <w:rFonts w:ascii="Times New Roman" w:hAnsi="Times New Roman" w:cs="Times New Roman"/>
          <w:bCs/>
          <w:color w:val="FF0000"/>
          <w:shd w:val="clear" w:color="auto" w:fill="FFFFFF"/>
        </w:rPr>
        <w:t>.</w:t>
      </w:r>
      <w:r w:rsidR="008E4E6A">
        <w:rPr>
          <w:rFonts w:ascii="Times New Roman" w:hAnsi="Times New Roman" w:cs="Times New Roman"/>
          <w:bCs/>
          <w:color w:val="FF0000"/>
          <w:shd w:val="clear" w:color="auto" w:fill="FFFFFF"/>
        </w:rPr>
        <w:t xml:space="preserve"> </w:t>
      </w:r>
      <w:r w:rsidR="002F6949">
        <w:rPr>
          <w:rFonts w:ascii="Times New Roman" w:hAnsi="Times New Roman" w:cs="Times New Roman"/>
          <w:bCs/>
          <w:color w:val="FF0000"/>
          <w:shd w:val="clear" w:color="auto" w:fill="FFFFFF"/>
        </w:rPr>
        <w:t>In</w:t>
      </w:r>
      <w:r w:rsidR="008E4E6A">
        <w:rPr>
          <w:rFonts w:ascii="Times New Roman" w:hAnsi="Times New Roman" w:cs="Times New Roman"/>
          <w:bCs/>
          <w:color w:val="FF0000"/>
          <w:shd w:val="clear" w:color="auto" w:fill="FFFFFF"/>
        </w:rPr>
        <w:t xml:space="preserve"> this </w:t>
      </w:r>
      <w:r w:rsidR="002F6949">
        <w:rPr>
          <w:rFonts w:ascii="Times New Roman" w:hAnsi="Times New Roman" w:cs="Times New Roman"/>
          <w:bCs/>
          <w:color w:val="FF0000"/>
          <w:shd w:val="clear" w:color="auto" w:fill="FFFFFF"/>
        </w:rPr>
        <w:t>sense</w:t>
      </w:r>
      <w:r w:rsidR="008E4E6A">
        <w:rPr>
          <w:rFonts w:ascii="Times New Roman" w:hAnsi="Times New Roman" w:cs="Times New Roman"/>
          <w:bCs/>
          <w:color w:val="FF0000"/>
          <w:shd w:val="clear" w:color="auto" w:fill="FFFFFF"/>
        </w:rPr>
        <w:t xml:space="preserve">, it is likely that </w:t>
      </w:r>
      <w:r w:rsidR="004304DC">
        <w:rPr>
          <w:rFonts w:ascii="Times New Roman" w:hAnsi="Times New Roman" w:cs="Times New Roman"/>
          <w:bCs/>
          <w:color w:val="FF0000"/>
          <w:shd w:val="clear" w:color="auto" w:fill="FFFFFF"/>
        </w:rPr>
        <w:t>before</w:t>
      </w:r>
      <w:r w:rsidR="008E4E6A">
        <w:rPr>
          <w:rFonts w:ascii="Times New Roman" w:hAnsi="Times New Roman" w:cs="Times New Roman"/>
          <w:bCs/>
          <w:color w:val="FF0000"/>
          <w:shd w:val="clear" w:color="auto" w:fill="FFFFFF"/>
        </w:rPr>
        <w:t xml:space="preserve"> </w:t>
      </w:r>
      <w:r w:rsidR="00CB2187">
        <w:rPr>
          <w:rFonts w:ascii="Times New Roman" w:hAnsi="Times New Roman" w:cs="Times New Roman"/>
          <w:bCs/>
          <w:color w:val="FF0000"/>
          <w:shd w:val="clear" w:color="auto" w:fill="FFFFFF"/>
        </w:rPr>
        <w:t>the first drug seizure</w:t>
      </w:r>
      <w:r w:rsidR="004304DC">
        <w:rPr>
          <w:rFonts w:ascii="Times New Roman" w:hAnsi="Times New Roman" w:cs="Times New Roman"/>
          <w:bCs/>
          <w:color w:val="FF0000"/>
          <w:shd w:val="clear" w:color="auto" w:fill="FFFFFF"/>
        </w:rPr>
        <w:t>,</w:t>
      </w:r>
      <w:r w:rsidR="00CB2187">
        <w:rPr>
          <w:rFonts w:ascii="Times New Roman" w:hAnsi="Times New Roman" w:cs="Times New Roman"/>
          <w:bCs/>
          <w:color w:val="FF0000"/>
          <w:shd w:val="clear" w:color="auto" w:fill="FFFFFF"/>
        </w:rPr>
        <w:t xml:space="preserve"> </w:t>
      </w:r>
      <w:r w:rsidR="00502BC4">
        <w:rPr>
          <w:rFonts w:ascii="Times New Roman" w:hAnsi="Times New Roman" w:cs="Times New Roman"/>
          <w:bCs/>
          <w:color w:val="FF0000"/>
          <w:shd w:val="clear" w:color="auto" w:fill="FFFFFF"/>
        </w:rPr>
        <w:t xml:space="preserve">police officers were rapidly </w:t>
      </w:r>
      <w:r w:rsidR="007E63C9">
        <w:rPr>
          <w:rFonts w:ascii="Times New Roman" w:hAnsi="Times New Roman" w:cs="Times New Roman"/>
          <w:bCs/>
          <w:color w:val="FF0000"/>
          <w:shd w:val="clear" w:color="auto" w:fill="FFFFFF"/>
        </w:rPr>
        <w:t xml:space="preserve">discovering </w:t>
      </w:r>
      <w:r w:rsidR="00F80402">
        <w:rPr>
          <w:rFonts w:ascii="Times New Roman" w:hAnsi="Times New Roman" w:cs="Times New Roman"/>
          <w:bCs/>
          <w:color w:val="FF0000"/>
          <w:shd w:val="clear" w:color="auto" w:fill="FFFFFF"/>
        </w:rPr>
        <w:t xml:space="preserve">new </w:t>
      </w:r>
      <w:r w:rsidR="007E63C9">
        <w:rPr>
          <w:rFonts w:ascii="Times New Roman" w:hAnsi="Times New Roman" w:cs="Times New Roman"/>
          <w:bCs/>
          <w:color w:val="FF0000"/>
          <w:shd w:val="clear" w:color="auto" w:fill="FFFFFF"/>
        </w:rPr>
        <w:t xml:space="preserve">suspects </w:t>
      </w:r>
      <w:r w:rsidR="00F80402">
        <w:rPr>
          <w:rFonts w:ascii="Times New Roman" w:hAnsi="Times New Roman" w:cs="Times New Roman"/>
          <w:bCs/>
          <w:color w:val="FF0000"/>
          <w:shd w:val="clear" w:color="auto" w:fill="FFFFFF"/>
        </w:rPr>
        <w:t xml:space="preserve">through </w:t>
      </w:r>
      <w:r w:rsidR="00C87E55">
        <w:rPr>
          <w:rFonts w:ascii="Times New Roman" w:hAnsi="Times New Roman" w:cs="Times New Roman"/>
          <w:bCs/>
          <w:color w:val="FF0000"/>
          <w:shd w:val="clear" w:color="auto" w:fill="FFFFFF"/>
        </w:rPr>
        <w:t>wiretapped conversations.</w:t>
      </w:r>
      <w:r w:rsidR="005473D6">
        <w:rPr>
          <w:rFonts w:ascii="Times New Roman" w:hAnsi="Times New Roman" w:cs="Times New Roman"/>
          <w:bCs/>
          <w:color w:val="FF0000"/>
          <w:shd w:val="clear" w:color="auto" w:fill="FFFFFF"/>
        </w:rPr>
        <w:t xml:space="preserve"> However, after the first drug seizure, </w:t>
      </w:r>
      <w:r w:rsidR="00497D26">
        <w:rPr>
          <w:rFonts w:ascii="Times New Roman" w:hAnsi="Times New Roman" w:cs="Times New Roman"/>
          <w:bCs/>
          <w:color w:val="FF0000"/>
          <w:shd w:val="clear" w:color="auto" w:fill="FFFFFF"/>
        </w:rPr>
        <w:t xml:space="preserve">criminals </w:t>
      </w:r>
      <w:r w:rsidR="00781278">
        <w:rPr>
          <w:rFonts w:ascii="Times New Roman" w:hAnsi="Times New Roman" w:cs="Times New Roman"/>
          <w:bCs/>
          <w:color w:val="FF0000"/>
          <w:shd w:val="clear" w:color="auto" w:fill="FFFFFF"/>
        </w:rPr>
        <w:t xml:space="preserve">possibly </w:t>
      </w:r>
      <w:r w:rsidR="00497D26">
        <w:rPr>
          <w:rFonts w:ascii="Times New Roman" w:hAnsi="Times New Roman" w:cs="Times New Roman"/>
          <w:bCs/>
          <w:color w:val="FF0000"/>
          <w:shd w:val="clear" w:color="auto" w:fill="FFFFFF"/>
        </w:rPr>
        <w:t xml:space="preserve">became more </w:t>
      </w:r>
      <w:r w:rsidR="006B6C3F">
        <w:rPr>
          <w:rFonts w:ascii="Times New Roman" w:hAnsi="Times New Roman" w:cs="Times New Roman"/>
          <w:bCs/>
          <w:color w:val="FF0000"/>
          <w:shd w:val="clear" w:color="auto" w:fill="FFFFFF"/>
        </w:rPr>
        <w:t xml:space="preserve">cautious </w:t>
      </w:r>
      <w:r w:rsidR="00F0145C" w:rsidRPr="00F0145C">
        <w:rPr>
          <w:rFonts w:ascii="Times New Roman" w:hAnsi="Times New Roman" w:cs="Times New Roman"/>
          <w:bCs/>
          <w:color w:val="FF0000"/>
          <w:shd w:val="clear" w:color="auto" w:fill="FFFFFF"/>
        </w:rPr>
        <w:t>and began to communicate more discreetl</w:t>
      </w:r>
      <w:r w:rsidR="00260098">
        <w:rPr>
          <w:rFonts w:ascii="Times New Roman" w:hAnsi="Times New Roman" w:cs="Times New Roman"/>
          <w:bCs/>
          <w:color w:val="FF0000"/>
          <w:shd w:val="clear" w:color="auto" w:fill="FFFFFF"/>
        </w:rPr>
        <w:t>y</w:t>
      </w:r>
      <w:r w:rsidR="00F0145C" w:rsidRPr="00F0145C">
        <w:rPr>
          <w:rFonts w:ascii="Times New Roman" w:hAnsi="Times New Roman" w:cs="Times New Roman"/>
          <w:bCs/>
          <w:color w:val="FF0000"/>
          <w:shd w:val="clear" w:color="auto" w:fill="FFFFFF"/>
        </w:rPr>
        <w:t>.</w:t>
      </w:r>
      <w:r w:rsidR="007F1676">
        <w:rPr>
          <w:rFonts w:ascii="Times New Roman" w:hAnsi="Times New Roman" w:cs="Times New Roman"/>
          <w:bCs/>
          <w:color w:val="FF0000"/>
          <w:shd w:val="clear" w:color="auto" w:fill="FFFFFF"/>
        </w:rPr>
        <w:t xml:space="preserve"> To support this </w:t>
      </w:r>
      <w:r w:rsidR="00585F65">
        <w:rPr>
          <w:rFonts w:ascii="Times New Roman" w:hAnsi="Times New Roman" w:cs="Times New Roman"/>
          <w:bCs/>
          <w:color w:val="FF0000"/>
          <w:shd w:val="clear" w:color="auto" w:fill="FFFFFF"/>
        </w:rPr>
        <w:t>argument,</w:t>
      </w:r>
      <w:r w:rsidR="007F1676">
        <w:rPr>
          <w:rFonts w:ascii="Times New Roman" w:hAnsi="Times New Roman" w:cs="Times New Roman"/>
          <w:bCs/>
          <w:color w:val="FF0000"/>
          <w:shd w:val="clear" w:color="auto" w:fill="FFFFFF"/>
        </w:rPr>
        <w:t xml:space="preserve"> we see</w:t>
      </w:r>
      <w:r w:rsidR="00785937">
        <w:rPr>
          <w:rFonts w:ascii="Times New Roman" w:hAnsi="Times New Roman" w:cs="Times New Roman"/>
          <w:bCs/>
          <w:color w:val="FF0000"/>
          <w:shd w:val="clear" w:color="auto" w:fill="FFFFFF"/>
        </w:rPr>
        <w:t xml:space="preserve"> that some nodes vanish and reaper in some of the </w:t>
      </w:r>
      <w:r w:rsidR="0051184A">
        <w:rPr>
          <w:rFonts w:ascii="Times New Roman" w:hAnsi="Times New Roman" w:cs="Times New Roman"/>
          <w:bCs/>
          <w:color w:val="FF0000"/>
          <w:shd w:val="clear" w:color="auto" w:fill="FFFFFF"/>
        </w:rPr>
        <w:t xml:space="preserve">11 </w:t>
      </w:r>
      <w:r w:rsidR="00785937">
        <w:rPr>
          <w:rFonts w:ascii="Times New Roman" w:hAnsi="Times New Roman" w:cs="Times New Roman"/>
          <w:bCs/>
          <w:color w:val="FF0000"/>
          <w:shd w:val="clear" w:color="auto" w:fill="FFFFFF"/>
        </w:rPr>
        <w:t>phase</w:t>
      </w:r>
      <w:r w:rsidR="00272334">
        <w:rPr>
          <w:rFonts w:ascii="Times New Roman" w:hAnsi="Times New Roman" w:cs="Times New Roman"/>
          <w:bCs/>
          <w:color w:val="FF0000"/>
          <w:shd w:val="clear" w:color="auto" w:fill="FFFFFF"/>
        </w:rPr>
        <w:t>s</w:t>
      </w:r>
      <w:r w:rsidR="0051184A">
        <w:rPr>
          <w:rFonts w:ascii="Times New Roman" w:hAnsi="Times New Roman" w:cs="Times New Roman"/>
          <w:bCs/>
          <w:color w:val="FF0000"/>
          <w:shd w:val="clear" w:color="auto" w:fill="FFFFFF"/>
        </w:rPr>
        <w:t>, suggest</w:t>
      </w:r>
      <w:r w:rsidR="00272334">
        <w:rPr>
          <w:rFonts w:ascii="Times New Roman" w:hAnsi="Times New Roman" w:cs="Times New Roman"/>
          <w:bCs/>
          <w:color w:val="FF0000"/>
          <w:shd w:val="clear" w:color="auto" w:fill="FFFFFF"/>
        </w:rPr>
        <w:t>ing</w:t>
      </w:r>
      <w:r w:rsidR="0051184A">
        <w:rPr>
          <w:rFonts w:ascii="Times New Roman" w:hAnsi="Times New Roman" w:cs="Times New Roman"/>
          <w:bCs/>
          <w:color w:val="FF0000"/>
          <w:shd w:val="clear" w:color="auto" w:fill="FFFFFF"/>
        </w:rPr>
        <w:t xml:space="preserve"> that t</w:t>
      </w:r>
      <w:r w:rsidR="00352C61">
        <w:rPr>
          <w:rFonts w:ascii="Times New Roman" w:hAnsi="Times New Roman" w:cs="Times New Roman"/>
          <w:bCs/>
          <w:color w:val="FF0000"/>
          <w:shd w:val="clear" w:color="auto" w:fill="FFFFFF"/>
        </w:rPr>
        <w:t>he</w:t>
      </w:r>
      <w:r w:rsidR="007770A7">
        <w:rPr>
          <w:rFonts w:ascii="Times New Roman" w:hAnsi="Times New Roman" w:cs="Times New Roman"/>
          <w:bCs/>
          <w:color w:val="FF0000"/>
          <w:shd w:val="clear" w:color="auto" w:fill="FFFFFF"/>
        </w:rPr>
        <w:t>se</w:t>
      </w:r>
      <w:r w:rsidR="00352C61">
        <w:rPr>
          <w:rFonts w:ascii="Times New Roman" w:hAnsi="Times New Roman" w:cs="Times New Roman"/>
          <w:bCs/>
          <w:color w:val="FF0000"/>
          <w:shd w:val="clear" w:color="auto" w:fill="FFFFFF"/>
        </w:rPr>
        <w:t xml:space="preserve"> perpetrator</w:t>
      </w:r>
      <w:r w:rsidR="007770A7">
        <w:rPr>
          <w:rFonts w:ascii="Times New Roman" w:hAnsi="Times New Roman" w:cs="Times New Roman"/>
          <w:bCs/>
          <w:color w:val="FF0000"/>
          <w:shd w:val="clear" w:color="auto" w:fill="FFFFFF"/>
        </w:rPr>
        <w:t>s</w:t>
      </w:r>
      <w:r w:rsidR="00352C61">
        <w:rPr>
          <w:rFonts w:ascii="Times New Roman" w:hAnsi="Times New Roman" w:cs="Times New Roman"/>
          <w:bCs/>
          <w:color w:val="FF0000"/>
          <w:shd w:val="clear" w:color="auto" w:fill="FFFFFF"/>
        </w:rPr>
        <w:t xml:space="preserve"> are still </w:t>
      </w:r>
      <w:r w:rsidR="00D642B6">
        <w:rPr>
          <w:rFonts w:ascii="Times New Roman" w:hAnsi="Times New Roman" w:cs="Times New Roman"/>
          <w:bCs/>
          <w:color w:val="FF0000"/>
          <w:shd w:val="clear" w:color="auto" w:fill="FFFFFF"/>
        </w:rPr>
        <w:t xml:space="preserve">engaged in the </w:t>
      </w:r>
      <w:r w:rsidR="00871C3A">
        <w:rPr>
          <w:rFonts w:ascii="Times New Roman" w:hAnsi="Times New Roman" w:cs="Times New Roman"/>
          <w:bCs/>
          <w:color w:val="FF0000"/>
          <w:shd w:val="clear" w:color="auto" w:fill="FFFFFF"/>
        </w:rPr>
        <w:t xml:space="preserve">illegal act, but it has become more difficult </w:t>
      </w:r>
      <w:r w:rsidR="00585F65">
        <w:rPr>
          <w:rFonts w:ascii="Times New Roman" w:hAnsi="Times New Roman" w:cs="Times New Roman"/>
          <w:bCs/>
          <w:color w:val="FF0000"/>
          <w:shd w:val="clear" w:color="auto" w:fill="FFFFFF"/>
        </w:rPr>
        <w:t>to detect them</w:t>
      </w:r>
      <w:r w:rsidR="00312EF6" w:rsidRPr="00312EF6">
        <w:rPr>
          <w:rFonts w:ascii="Times New Roman" w:hAnsi="Times New Roman" w:cs="Times New Roman"/>
          <w:bCs/>
          <w:color w:val="FF0000"/>
          <w:shd w:val="clear" w:color="auto" w:fill="FFFFFF"/>
        </w:rPr>
        <w:t>.</w:t>
      </w:r>
      <w:r w:rsidR="00277FC8">
        <w:rPr>
          <w:rFonts w:ascii="Times New Roman" w:hAnsi="Times New Roman" w:cs="Times New Roman"/>
          <w:bCs/>
          <w:color w:val="FF0000"/>
          <w:shd w:val="clear" w:color="auto" w:fill="FFFFFF"/>
        </w:rPr>
        <w:t xml:space="preserve"> </w:t>
      </w:r>
      <w:r w:rsidR="00474C8E">
        <w:rPr>
          <w:rFonts w:ascii="Times New Roman" w:hAnsi="Times New Roman" w:cs="Times New Roman"/>
          <w:bCs/>
          <w:color w:val="FF0000"/>
          <w:shd w:val="clear" w:color="auto" w:fill="FFFFFF"/>
        </w:rPr>
        <w:t>In</w:t>
      </w:r>
      <w:r w:rsidR="005A3194">
        <w:rPr>
          <w:rFonts w:ascii="Times New Roman" w:hAnsi="Times New Roman" w:cs="Times New Roman"/>
          <w:bCs/>
          <w:color w:val="FF0000"/>
          <w:shd w:val="clear" w:color="auto" w:fill="FFFFFF"/>
        </w:rPr>
        <w:t xml:space="preserve"> this </w:t>
      </w:r>
      <w:r w:rsidR="00474C8E">
        <w:rPr>
          <w:rFonts w:ascii="Times New Roman" w:hAnsi="Times New Roman" w:cs="Times New Roman"/>
          <w:bCs/>
          <w:color w:val="FF0000"/>
          <w:shd w:val="clear" w:color="auto" w:fill="FFFFFF"/>
        </w:rPr>
        <w:t>context</w:t>
      </w:r>
      <w:r w:rsidR="005A3194">
        <w:rPr>
          <w:rFonts w:ascii="Times New Roman" w:hAnsi="Times New Roman" w:cs="Times New Roman"/>
          <w:bCs/>
          <w:color w:val="FF0000"/>
          <w:shd w:val="clear" w:color="auto" w:fill="FFFFFF"/>
        </w:rPr>
        <w:t xml:space="preserve">, </w:t>
      </w:r>
      <w:r w:rsidR="00DC2E82">
        <w:rPr>
          <w:rFonts w:ascii="Times New Roman" w:hAnsi="Times New Roman" w:cs="Times New Roman"/>
          <w:bCs/>
          <w:color w:val="FF0000"/>
          <w:shd w:val="clear" w:color="auto" w:fill="FFFFFF"/>
        </w:rPr>
        <w:t>we should</w:t>
      </w:r>
      <w:r w:rsidR="00240BCF">
        <w:rPr>
          <w:rFonts w:ascii="Times New Roman" w:hAnsi="Times New Roman" w:cs="Times New Roman"/>
          <w:bCs/>
          <w:color w:val="FF0000"/>
          <w:shd w:val="clear" w:color="auto" w:fill="FFFFFF"/>
        </w:rPr>
        <w:t xml:space="preserve"> </w:t>
      </w:r>
      <w:r w:rsidR="00C94705" w:rsidRPr="00C94705">
        <w:rPr>
          <w:rFonts w:ascii="Times New Roman" w:hAnsi="Times New Roman" w:cs="Times New Roman"/>
          <w:bCs/>
          <w:color w:val="FF0000"/>
          <w:shd w:val="clear" w:color="auto" w:fill="FFFFFF"/>
        </w:rPr>
        <w:t xml:space="preserve">disregard the </w:t>
      </w:r>
      <w:r w:rsidR="00C94705" w:rsidRPr="00C94705">
        <w:rPr>
          <w:rFonts w:ascii="Times New Roman" w:hAnsi="Times New Roman" w:cs="Times New Roman"/>
          <w:bCs/>
          <w:color w:val="FF0000"/>
          <w:shd w:val="clear" w:color="auto" w:fill="FFFFFF"/>
        </w:rPr>
        <w:lastRenderedPageBreak/>
        <w:t>first phases of the operation</w:t>
      </w:r>
      <w:r w:rsidR="00C94705">
        <w:rPr>
          <w:rFonts w:ascii="Times New Roman" w:hAnsi="Times New Roman" w:cs="Times New Roman"/>
          <w:bCs/>
          <w:color w:val="FF0000"/>
          <w:shd w:val="clear" w:color="auto" w:fill="FFFFFF"/>
        </w:rPr>
        <w:t xml:space="preserve"> (phase</w:t>
      </w:r>
      <w:r w:rsidR="00E35185">
        <w:rPr>
          <w:rFonts w:ascii="Times New Roman" w:hAnsi="Times New Roman" w:cs="Times New Roman"/>
          <w:bCs/>
          <w:color w:val="FF0000"/>
          <w:shd w:val="clear" w:color="auto" w:fill="FFFFFF"/>
        </w:rPr>
        <w:t>s</w:t>
      </w:r>
      <w:r w:rsidR="00C94705">
        <w:rPr>
          <w:rFonts w:ascii="Times New Roman" w:hAnsi="Times New Roman" w:cs="Times New Roman"/>
          <w:bCs/>
          <w:color w:val="FF0000"/>
          <w:shd w:val="clear" w:color="auto" w:fill="FFFFFF"/>
        </w:rPr>
        <w:t xml:space="preserve"> 1</w:t>
      </w:r>
      <w:r w:rsidR="006D301E">
        <w:rPr>
          <w:rFonts w:ascii="Times New Roman" w:hAnsi="Times New Roman" w:cs="Times New Roman"/>
          <w:bCs/>
          <w:color w:val="FF0000"/>
          <w:shd w:val="clear" w:color="auto" w:fill="FFFFFF"/>
        </w:rPr>
        <w:t xml:space="preserve">, 2 and 3) in the </w:t>
      </w:r>
      <w:r w:rsidR="00AB496B">
        <w:rPr>
          <w:rFonts w:ascii="Times New Roman" w:hAnsi="Times New Roman" w:cs="Times New Roman"/>
          <w:bCs/>
          <w:color w:val="FF0000"/>
          <w:shd w:val="clear" w:color="auto" w:fill="FFFFFF"/>
        </w:rPr>
        <w:t>calculation of the mean cent</w:t>
      </w:r>
      <w:r w:rsidR="00BB6E7C">
        <w:rPr>
          <w:rFonts w:ascii="Times New Roman" w:hAnsi="Times New Roman" w:cs="Times New Roman"/>
          <w:bCs/>
          <w:color w:val="FF0000"/>
          <w:shd w:val="clear" w:color="auto" w:fill="FFFFFF"/>
        </w:rPr>
        <w:t>ra</w:t>
      </w:r>
      <w:r w:rsidR="00E35185">
        <w:rPr>
          <w:rFonts w:ascii="Times New Roman" w:hAnsi="Times New Roman" w:cs="Times New Roman"/>
          <w:bCs/>
          <w:color w:val="FF0000"/>
          <w:shd w:val="clear" w:color="auto" w:fill="FFFFFF"/>
        </w:rPr>
        <w:t>lities</w:t>
      </w:r>
      <w:r w:rsidR="00BB6E7C">
        <w:rPr>
          <w:rFonts w:ascii="Times New Roman" w:hAnsi="Times New Roman" w:cs="Times New Roman"/>
          <w:bCs/>
          <w:color w:val="FF0000"/>
          <w:shd w:val="clear" w:color="auto" w:fill="FFFFFF"/>
        </w:rPr>
        <w:t xml:space="preserve"> in question 5 (b)</w:t>
      </w:r>
      <w:r w:rsidR="00EB1A5F">
        <w:rPr>
          <w:rFonts w:ascii="Times New Roman" w:hAnsi="Times New Roman" w:cs="Times New Roman"/>
          <w:bCs/>
          <w:color w:val="FF0000"/>
          <w:shd w:val="clear" w:color="auto" w:fill="FFFFFF"/>
        </w:rPr>
        <w:t>,</w:t>
      </w:r>
      <w:r w:rsidR="00EC2800">
        <w:rPr>
          <w:rFonts w:ascii="Times New Roman" w:hAnsi="Times New Roman" w:cs="Times New Roman"/>
          <w:bCs/>
          <w:color w:val="FF0000"/>
          <w:shd w:val="clear" w:color="auto" w:fill="FFFFFF"/>
        </w:rPr>
        <w:t xml:space="preserve"> </w:t>
      </w:r>
      <w:r w:rsidR="00EB1A5F">
        <w:rPr>
          <w:rFonts w:ascii="Times New Roman" w:hAnsi="Times New Roman" w:cs="Times New Roman"/>
          <w:bCs/>
          <w:color w:val="FF0000"/>
          <w:shd w:val="clear" w:color="auto" w:fill="FFFFFF"/>
        </w:rPr>
        <w:t>s</w:t>
      </w:r>
      <w:r w:rsidR="00EC2800">
        <w:rPr>
          <w:rFonts w:ascii="Times New Roman" w:hAnsi="Times New Roman" w:cs="Times New Roman"/>
          <w:bCs/>
          <w:color w:val="FF0000"/>
          <w:shd w:val="clear" w:color="auto" w:fill="FFFFFF"/>
        </w:rPr>
        <w:t xml:space="preserve">ince </w:t>
      </w:r>
      <w:r w:rsidR="00D85C99">
        <w:rPr>
          <w:rFonts w:ascii="Times New Roman" w:hAnsi="Times New Roman" w:cs="Times New Roman"/>
          <w:bCs/>
          <w:color w:val="FF0000"/>
          <w:shd w:val="clear" w:color="auto" w:fill="FFFFFF"/>
        </w:rPr>
        <w:t>not all agent</w:t>
      </w:r>
      <w:r w:rsidR="00D32F80">
        <w:rPr>
          <w:rFonts w:ascii="Times New Roman" w:hAnsi="Times New Roman" w:cs="Times New Roman"/>
          <w:bCs/>
          <w:color w:val="FF0000"/>
          <w:shd w:val="clear" w:color="auto" w:fill="FFFFFF"/>
        </w:rPr>
        <w:t>s</w:t>
      </w:r>
      <w:r w:rsidR="00D85C99">
        <w:rPr>
          <w:rFonts w:ascii="Times New Roman" w:hAnsi="Times New Roman" w:cs="Times New Roman"/>
          <w:bCs/>
          <w:color w:val="FF0000"/>
          <w:shd w:val="clear" w:color="auto" w:fill="FFFFFF"/>
        </w:rPr>
        <w:t xml:space="preserve"> of the </w:t>
      </w:r>
      <w:r w:rsidR="00C16C53">
        <w:rPr>
          <w:rFonts w:ascii="Times New Roman" w:hAnsi="Times New Roman" w:cs="Times New Roman"/>
          <w:bCs/>
          <w:color w:val="FF0000"/>
          <w:shd w:val="clear" w:color="auto" w:fill="FFFFFF"/>
        </w:rPr>
        <w:t xml:space="preserve">criminal operation would have been on the police list </w:t>
      </w:r>
      <w:r w:rsidR="00D32F80">
        <w:rPr>
          <w:rFonts w:ascii="Times New Roman" w:hAnsi="Times New Roman" w:cs="Times New Roman"/>
          <w:bCs/>
          <w:color w:val="FF0000"/>
          <w:shd w:val="clear" w:color="auto" w:fill="FFFFFF"/>
        </w:rPr>
        <w:t>in these phases</w:t>
      </w:r>
      <w:r w:rsidR="00EB1A5F">
        <w:rPr>
          <w:rFonts w:ascii="Times New Roman" w:hAnsi="Times New Roman" w:cs="Times New Roman"/>
          <w:bCs/>
          <w:color w:val="FF0000"/>
          <w:shd w:val="clear" w:color="auto" w:fill="FFFFFF"/>
        </w:rPr>
        <w:t>.</w:t>
      </w:r>
      <w:r w:rsidR="00D32F80">
        <w:rPr>
          <w:rFonts w:ascii="Times New Roman" w:hAnsi="Times New Roman" w:cs="Times New Roman"/>
          <w:bCs/>
          <w:color w:val="FF0000"/>
          <w:shd w:val="clear" w:color="auto" w:fill="FFFFFF"/>
        </w:rPr>
        <w:t xml:space="preserve"> </w:t>
      </w:r>
      <w:r w:rsidR="00EB1A5F">
        <w:rPr>
          <w:rFonts w:ascii="Times New Roman" w:hAnsi="Times New Roman" w:cs="Times New Roman"/>
          <w:bCs/>
          <w:color w:val="FF0000"/>
          <w:shd w:val="clear" w:color="auto" w:fill="FFFFFF"/>
        </w:rPr>
        <w:t>T</w:t>
      </w:r>
      <w:r w:rsidR="00D32F80">
        <w:rPr>
          <w:rFonts w:ascii="Times New Roman" w:hAnsi="Times New Roman" w:cs="Times New Roman"/>
          <w:bCs/>
          <w:color w:val="FF0000"/>
          <w:shd w:val="clear" w:color="auto" w:fill="FFFFFF"/>
        </w:rPr>
        <w:t xml:space="preserve">his would </w:t>
      </w:r>
      <w:r w:rsidR="00775B60">
        <w:rPr>
          <w:rFonts w:ascii="Times New Roman" w:hAnsi="Times New Roman" w:cs="Times New Roman"/>
          <w:bCs/>
          <w:color w:val="FF0000"/>
          <w:shd w:val="clear" w:color="auto" w:fill="FFFFFF"/>
        </w:rPr>
        <w:t xml:space="preserve">bias the centrality calculation </w:t>
      </w:r>
      <w:r w:rsidR="00877D95">
        <w:rPr>
          <w:rFonts w:ascii="Times New Roman" w:hAnsi="Times New Roman" w:cs="Times New Roman"/>
          <w:bCs/>
          <w:color w:val="FF0000"/>
          <w:shd w:val="clear" w:color="auto" w:fill="FFFFFF"/>
        </w:rPr>
        <w:t xml:space="preserve">of some agents to lower values since we are setting the centrality o zero </w:t>
      </w:r>
      <w:r w:rsidR="00685DE0">
        <w:rPr>
          <w:rFonts w:ascii="Times New Roman" w:hAnsi="Times New Roman" w:cs="Times New Roman"/>
          <w:bCs/>
          <w:color w:val="FF0000"/>
          <w:shd w:val="clear" w:color="auto" w:fill="FFFFFF"/>
        </w:rPr>
        <w:t xml:space="preserve">to a given agent that is missing </w:t>
      </w:r>
      <w:r w:rsidR="00DC2E82">
        <w:rPr>
          <w:rFonts w:ascii="Times New Roman" w:hAnsi="Times New Roman" w:cs="Times New Roman"/>
          <w:bCs/>
          <w:color w:val="FF0000"/>
          <w:shd w:val="clear" w:color="auto" w:fill="FFFFFF"/>
        </w:rPr>
        <w:t>in each</w:t>
      </w:r>
      <w:r w:rsidR="00685DE0">
        <w:rPr>
          <w:rFonts w:ascii="Times New Roman" w:hAnsi="Times New Roman" w:cs="Times New Roman"/>
          <w:bCs/>
          <w:color w:val="FF0000"/>
          <w:shd w:val="clear" w:color="auto" w:fill="FFFFFF"/>
        </w:rPr>
        <w:t xml:space="preserve"> phase.</w:t>
      </w:r>
    </w:p>
    <w:p w14:paraId="2F121020" w14:textId="77777777" w:rsidR="002A2024" w:rsidRDefault="002A2024" w:rsidP="00B30541">
      <w:pPr>
        <w:spacing w:before="80" w:after="80" w:line="240" w:lineRule="auto"/>
        <w:jc w:val="both"/>
        <w:rPr>
          <w:rFonts w:ascii="Times New Roman" w:hAnsi="Times New Roman" w:cs="Times New Roman"/>
          <w:bCs/>
          <w:color w:val="FF0000"/>
          <w:shd w:val="clear" w:color="auto" w:fill="FFFFFF"/>
        </w:rPr>
      </w:pPr>
    </w:p>
    <w:p w14:paraId="2BCC261D" w14:textId="09399A76" w:rsidR="00390B54" w:rsidRPr="00C02B8E" w:rsidRDefault="00390B54" w:rsidP="00390B54">
      <w:pPr>
        <w:pStyle w:val="NormalWeb"/>
        <w:shd w:val="clear" w:color="auto" w:fill="FFFFFF"/>
        <w:spacing w:before="300" w:beforeAutospacing="0" w:after="340" w:afterAutospacing="0"/>
        <w:rPr>
          <w:rFonts w:eastAsiaTheme="minorEastAsia"/>
          <w:i/>
          <w:color w:val="000000"/>
          <w:sz w:val="22"/>
          <w:szCs w:val="22"/>
          <w:shd w:val="clear" w:color="auto" w:fill="FFFFFF"/>
        </w:rPr>
      </w:pPr>
      <w:r w:rsidRPr="00794DE9">
        <w:rPr>
          <w:b/>
          <w:bCs/>
          <w:iCs/>
          <w:color w:val="000000"/>
          <w:sz w:val="22"/>
          <w:szCs w:val="22"/>
          <w:shd w:val="clear" w:color="auto" w:fill="FFFFFF"/>
        </w:rPr>
        <w:t>Part (</w:t>
      </w:r>
      <w:r>
        <w:rPr>
          <w:b/>
          <w:bCs/>
          <w:iCs/>
          <w:color w:val="000000"/>
          <w:sz w:val="22"/>
          <w:szCs w:val="22"/>
          <w:shd w:val="clear" w:color="auto" w:fill="FFFFFF"/>
        </w:rPr>
        <w:t>d</w:t>
      </w:r>
      <w:r w:rsidRPr="00794DE9">
        <w:rPr>
          <w:b/>
          <w:bCs/>
          <w:iCs/>
          <w:color w:val="000000"/>
          <w:sz w:val="22"/>
          <w:szCs w:val="22"/>
          <w:shd w:val="clear" w:color="auto" w:fill="FFFFFF"/>
        </w:rPr>
        <w:t>):</w:t>
      </w:r>
      <w:r w:rsidRPr="004070A5">
        <w:rPr>
          <w:rFonts w:ascii="Arial" w:hAnsi="Arial" w:cs="Arial"/>
          <w:b/>
          <w:bCs/>
          <w:color w:val="454545"/>
          <w:shd w:val="clear" w:color="auto" w:fill="FFFFFF"/>
        </w:rPr>
        <w:t xml:space="preserve"> </w:t>
      </w:r>
      <w:r w:rsidRPr="00C02B8E">
        <w:rPr>
          <w:rFonts w:eastAsiaTheme="minorEastAsia"/>
          <w:i/>
          <w:color w:val="000000"/>
          <w:sz w:val="22"/>
          <w:szCs w:val="22"/>
          <w:shd w:val="clear" w:color="auto" w:fill="FFFFFF"/>
        </w:rPr>
        <w:t>(</w:t>
      </w:r>
      <w:r>
        <w:rPr>
          <w:rFonts w:eastAsiaTheme="minorEastAsia"/>
          <w:i/>
          <w:color w:val="000000"/>
          <w:sz w:val="22"/>
          <w:szCs w:val="22"/>
          <w:shd w:val="clear" w:color="auto" w:fill="FFFFFF"/>
        </w:rPr>
        <w:t>5</w:t>
      </w:r>
      <w:r w:rsidRPr="00C02B8E">
        <w:rPr>
          <w:rFonts w:eastAsiaTheme="minorEastAsia"/>
          <w:i/>
          <w:color w:val="000000"/>
          <w:sz w:val="22"/>
          <w:szCs w:val="22"/>
          <w:shd w:val="clear" w:color="auto" w:fill="FFFFFF"/>
        </w:rPr>
        <w:t xml:space="preserve"> points) </w:t>
      </w:r>
      <w:r w:rsidR="00590067" w:rsidRPr="00590067">
        <w:rPr>
          <w:rFonts w:eastAsiaTheme="minorEastAsia"/>
          <w:i/>
          <w:color w:val="000000"/>
          <w:sz w:val="22"/>
          <w:szCs w:val="22"/>
          <w:shd w:val="clear" w:color="auto" w:fill="FFFFFF"/>
        </w:rPr>
        <w:t>In the context of criminal networks, what would each of these metrics (including degree, betweenness, and eigenvector centrality) teach you about the importance of an actor's role in the traffic? In your own words, could you explain the limitations of degree centrality? In your opinion, which one would be most relevant to identify who is running the illegal activities of the group</w:t>
      </w:r>
      <w:r w:rsidR="00590067">
        <w:rPr>
          <w:rFonts w:eastAsiaTheme="minorEastAsia"/>
          <w:i/>
          <w:color w:val="000000"/>
          <w:sz w:val="22"/>
          <w:szCs w:val="22"/>
          <w:shd w:val="clear" w:color="auto" w:fill="FFFFFF"/>
        </w:rPr>
        <w:t>? Please justify.</w:t>
      </w:r>
    </w:p>
    <w:p w14:paraId="6A546912" w14:textId="77777777" w:rsidR="000958EC" w:rsidRDefault="000958EC" w:rsidP="002A2024">
      <w:pPr>
        <w:pStyle w:val="NormalWeb"/>
        <w:shd w:val="clear" w:color="auto" w:fill="FFFFFF"/>
        <w:spacing w:before="0" w:beforeAutospacing="0" w:after="240" w:afterAutospacing="0"/>
        <w:jc w:val="both"/>
        <w:rPr>
          <w:rFonts w:eastAsiaTheme="minorEastAsia"/>
          <w:bCs/>
          <w:color w:val="FF0000"/>
          <w:sz w:val="22"/>
          <w:szCs w:val="22"/>
          <w:shd w:val="clear" w:color="auto" w:fill="FFFFFF"/>
        </w:rPr>
      </w:pPr>
      <w:r w:rsidRPr="00B30541">
        <w:rPr>
          <w:rFonts w:hint="eastAsia"/>
          <w:b/>
          <w:color w:val="000000"/>
          <w:shd w:val="clear" w:color="auto" w:fill="FFFFFF"/>
        </w:rPr>
        <w:t>Solution:</w:t>
      </w:r>
    </w:p>
    <w:p w14:paraId="29E8C852" w14:textId="3FF30D5C" w:rsidR="004E7338" w:rsidRDefault="005A555E" w:rsidP="0088212B">
      <w:pPr>
        <w:pStyle w:val="NormalWeb"/>
        <w:shd w:val="clear" w:color="auto" w:fill="FFFFFF"/>
        <w:spacing w:before="0" w:beforeAutospacing="0" w:after="0" w:afterAutospacing="0"/>
        <w:jc w:val="both"/>
        <w:rPr>
          <w:rFonts w:eastAsiaTheme="minorEastAsia"/>
          <w:bCs/>
          <w:color w:val="FF0000"/>
          <w:sz w:val="22"/>
          <w:szCs w:val="22"/>
          <w:shd w:val="clear" w:color="auto" w:fill="FFFFFF"/>
        </w:rPr>
      </w:pPr>
      <w:r w:rsidRPr="005E50B2">
        <w:rPr>
          <w:rFonts w:eastAsiaTheme="minorEastAsia"/>
          <w:bCs/>
          <w:color w:val="FF0000"/>
          <w:sz w:val="22"/>
          <w:szCs w:val="22"/>
          <w:shd w:val="clear" w:color="auto" w:fill="FFFFFF"/>
        </w:rPr>
        <w:t>The</w:t>
      </w:r>
      <w:r w:rsidR="00D87F0A" w:rsidRPr="005E50B2">
        <w:rPr>
          <w:rFonts w:eastAsiaTheme="minorEastAsia"/>
          <w:bCs/>
          <w:color w:val="FF0000"/>
          <w:sz w:val="22"/>
          <w:szCs w:val="22"/>
          <w:shd w:val="clear" w:color="auto" w:fill="FFFFFF"/>
        </w:rPr>
        <w:t xml:space="preserve"> </w:t>
      </w:r>
      <w:r w:rsidR="0015728A" w:rsidRPr="005E50B2">
        <w:rPr>
          <w:rFonts w:eastAsiaTheme="minorEastAsia"/>
          <w:bCs/>
          <w:color w:val="FF0000"/>
          <w:sz w:val="22"/>
          <w:szCs w:val="22"/>
          <w:shd w:val="clear" w:color="auto" w:fill="FFFFFF"/>
        </w:rPr>
        <w:t xml:space="preserve">degree centrality </w:t>
      </w:r>
      <w:r w:rsidR="00B63C1E" w:rsidRPr="005E50B2">
        <w:rPr>
          <w:rFonts w:eastAsiaTheme="minorEastAsia"/>
          <w:bCs/>
          <w:color w:val="FF0000"/>
          <w:sz w:val="22"/>
          <w:szCs w:val="22"/>
          <w:shd w:val="clear" w:color="auto" w:fill="FFFFFF"/>
        </w:rPr>
        <w:t>will</w:t>
      </w:r>
      <w:r w:rsidR="001E4D62" w:rsidRPr="005E50B2">
        <w:rPr>
          <w:rFonts w:eastAsiaTheme="minorEastAsia"/>
          <w:bCs/>
          <w:color w:val="FF0000"/>
          <w:sz w:val="22"/>
          <w:szCs w:val="22"/>
          <w:shd w:val="clear" w:color="auto" w:fill="FFFFFF"/>
        </w:rPr>
        <w:t xml:space="preserve"> only capture importance up to one-hop neighbors of a node</w:t>
      </w:r>
      <w:r w:rsidR="004B0C99" w:rsidRPr="005E50B2">
        <w:rPr>
          <w:rFonts w:eastAsiaTheme="minorEastAsia"/>
          <w:bCs/>
          <w:color w:val="FF0000"/>
          <w:sz w:val="22"/>
          <w:szCs w:val="22"/>
          <w:shd w:val="clear" w:color="auto" w:fill="FFFFFF"/>
        </w:rPr>
        <w:t xml:space="preserve"> and may not be representative of the importance </w:t>
      </w:r>
      <w:r w:rsidR="00B63C1E" w:rsidRPr="005E50B2">
        <w:rPr>
          <w:rFonts w:eastAsiaTheme="minorEastAsia"/>
          <w:bCs/>
          <w:color w:val="FF0000"/>
          <w:sz w:val="22"/>
          <w:szCs w:val="22"/>
          <w:shd w:val="clear" w:color="auto" w:fill="FFFFFF"/>
        </w:rPr>
        <w:t>of the entire criminal network.</w:t>
      </w:r>
      <w:r w:rsidR="00B63C1E" w:rsidRPr="00A70586">
        <w:rPr>
          <w:rFonts w:eastAsiaTheme="minorEastAsia"/>
          <w:bCs/>
          <w:color w:val="FF0000"/>
          <w:sz w:val="22"/>
          <w:szCs w:val="22"/>
          <w:shd w:val="clear" w:color="auto" w:fill="FFFFFF"/>
        </w:rPr>
        <w:t xml:space="preserve"> </w:t>
      </w:r>
      <w:r w:rsidR="008379D9" w:rsidRPr="00A70586">
        <w:rPr>
          <w:rFonts w:eastAsiaTheme="minorEastAsia"/>
          <w:bCs/>
          <w:color w:val="FF0000"/>
          <w:sz w:val="22"/>
          <w:szCs w:val="22"/>
          <w:shd w:val="clear" w:color="auto" w:fill="FFFFFF"/>
        </w:rPr>
        <w:t>To illustrate this problem</w:t>
      </w:r>
      <w:r w:rsidR="001C712C" w:rsidRPr="00A70586">
        <w:rPr>
          <w:rFonts w:eastAsiaTheme="minorEastAsia"/>
          <w:bCs/>
          <w:color w:val="FF0000"/>
          <w:sz w:val="22"/>
          <w:szCs w:val="22"/>
          <w:shd w:val="clear" w:color="auto" w:fill="FFFFFF"/>
        </w:rPr>
        <w:t xml:space="preserve">, </w:t>
      </w:r>
      <w:r w:rsidR="008379D9" w:rsidRPr="00A70586">
        <w:rPr>
          <w:rFonts w:eastAsiaTheme="minorEastAsia"/>
          <w:bCs/>
          <w:color w:val="FF0000"/>
          <w:sz w:val="22"/>
          <w:szCs w:val="22"/>
          <w:shd w:val="clear" w:color="auto" w:fill="FFFFFF"/>
        </w:rPr>
        <w:t xml:space="preserve">let’s </w:t>
      </w:r>
      <w:r w:rsidR="00242B12" w:rsidRPr="00A70586">
        <w:rPr>
          <w:rFonts w:eastAsiaTheme="minorEastAsia"/>
          <w:bCs/>
          <w:color w:val="FF0000"/>
          <w:sz w:val="22"/>
          <w:szCs w:val="22"/>
          <w:shd w:val="clear" w:color="auto" w:fill="FFFFFF"/>
        </w:rPr>
        <w:t>us consider the following</w:t>
      </w:r>
      <w:r w:rsidR="002D5372">
        <w:rPr>
          <w:rFonts w:eastAsiaTheme="minorEastAsia"/>
          <w:bCs/>
          <w:color w:val="FF0000"/>
          <w:sz w:val="22"/>
          <w:szCs w:val="22"/>
          <w:shd w:val="clear" w:color="auto" w:fill="FFFFFF"/>
        </w:rPr>
        <w:t xml:space="preserve"> </w:t>
      </w:r>
      <w:r w:rsidR="00242B12" w:rsidRPr="00A70586">
        <w:rPr>
          <w:rFonts w:eastAsiaTheme="minorEastAsia"/>
          <w:bCs/>
          <w:color w:val="FF0000"/>
          <w:sz w:val="22"/>
          <w:szCs w:val="22"/>
          <w:shd w:val="clear" w:color="auto" w:fill="FFFFFF"/>
        </w:rPr>
        <w:t>network</w:t>
      </w:r>
      <w:r w:rsidR="00810734">
        <w:rPr>
          <w:rFonts w:eastAsiaTheme="minorEastAsia"/>
          <w:bCs/>
          <w:color w:val="FF0000"/>
          <w:sz w:val="22"/>
          <w:szCs w:val="22"/>
          <w:shd w:val="clear" w:color="auto" w:fill="FFFFFF"/>
        </w:rPr>
        <w:t>.</w:t>
      </w:r>
      <w:r w:rsidR="00242B12" w:rsidRPr="00A70586">
        <w:rPr>
          <w:rFonts w:eastAsiaTheme="minorEastAsia"/>
          <w:bCs/>
          <w:color w:val="FF0000"/>
          <w:sz w:val="22"/>
          <w:szCs w:val="22"/>
          <w:shd w:val="clear" w:color="auto" w:fill="FFFFFF"/>
        </w:rPr>
        <w:t xml:space="preserve"> </w:t>
      </w:r>
    </w:p>
    <w:p w14:paraId="25AFC1A9" w14:textId="06E9EC23" w:rsidR="004E7338" w:rsidRDefault="003E03AB" w:rsidP="00DB733F">
      <w:pPr>
        <w:pStyle w:val="NormalWeb"/>
        <w:shd w:val="clear" w:color="auto" w:fill="FFFFFF"/>
        <w:spacing w:before="0" w:beforeAutospacing="0" w:after="240" w:afterAutospacing="0"/>
        <w:jc w:val="center"/>
        <w:rPr>
          <w:rFonts w:eastAsiaTheme="minorEastAsia"/>
          <w:bCs/>
          <w:color w:val="FF0000"/>
          <w:sz w:val="22"/>
          <w:szCs w:val="22"/>
          <w:shd w:val="clear" w:color="auto" w:fill="FFFFFF"/>
        </w:rPr>
      </w:pPr>
      <w:r>
        <w:rPr>
          <w:noProof/>
        </w:rPr>
        <w:drawing>
          <wp:inline distT="0" distB="0" distL="0" distR="0" wp14:anchorId="5714B36F" wp14:editId="724759FC">
            <wp:extent cx="2919413" cy="1287224"/>
            <wp:effectExtent l="0" t="0" r="0" b="8255"/>
            <wp:docPr id="841736030" name="Picture 1" descr="A diagram of 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36030" name="Picture 1" descr="A diagram of a diagram of a circle&#10;&#10;Description automatically generated"/>
                    <pic:cNvPicPr/>
                  </pic:nvPicPr>
                  <pic:blipFill>
                    <a:blip r:embed="rId8"/>
                    <a:stretch>
                      <a:fillRect/>
                    </a:stretch>
                  </pic:blipFill>
                  <pic:spPr>
                    <a:xfrm>
                      <a:off x="0" y="0"/>
                      <a:ext cx="2991861" cy="1319168"/>
                    </a:xfrm>
                    <a:prstGeom prst="rect">
                      <a:avLst/>
                    </a:prstGeom>
                  </pic:spPr>
                </pic:pic>
              </a:graphicData>
            </a:graphic>
          </wp:inline>
        </w:drawing>
      </w:r>
    </w:p>
    <w:p w14:paraId="2C72BAE2" w14:textId="77777777" w:rsidR="00855E2D" w:rsidRDefault="00630B73" w:rsidP="00263781">
      <w:pPr>
        <w:pStyle w:val="NormalWeb"/>
        <w:shd w:val="clear" w:color="auto" w:fill="FFFFFF"/>
        <w:spacing w:before="0" w:beforeAutospacing="0" w:after="240" w:afterAutospacing="0"/>
        <w:jc w:val="both"/>
        <w:rPr>
          <w:rFonts w:eastAsiaTheme="minorEastAsia"/>
          <w:bCs/>
          <w:color w:val="FF0000"/>
          <w:sz w:val="22"/>
          <w:szCs w:val="22"/>
          <w:shd w:val="clear" w:color="auto" w:fill="FFFFFF"/>
        </w:rPr>
      </w:pPr>
      <w:r w:rsidRPr="00A70586">
        <w:rPr>
          <w:rFonts w:eastAsiaTheme="minorEastAsia"/>
          <w:bCs/>
          <w:color w:val="FF0000"/>
          <w:sz w:val="22"/>
          <w:szCs w:val="22"/>
          <w:shd w:val="clear" w:color="auto" w:fill="FFFFFF"/>
        </w:rPr>
        <w:t xml:space="preserve">In this theoretical network, node A and </w:t>
      </w:r>
      <w:r w:rsidR="00486C0F">
        <w:rPr>
          <w:rFonts w:eastAsiaTheme="minorEastAsia"/>
          <w:bCs/>
          <w:color w:val="FF0000"/>
          <w:sz w:val="22"/>
          <w:szCs w:val="22"/>
          <w:shd w:val="clear" w:color="auto" w:fill="FFFFFF"/>
        </w:rPr>
        <w:t>B</w:t>
      </w:r>
      <w:r w:rsidRPr="00A70586">
        <w:rPr>
          <w:rFonts w:eastAsiaTheme="minorEastAsia"/>
          <w:bCs/>
          <w:color w:val="FF0000"/>
          <w:sz w:val="22"/>
          <w:szCs w:val="22"/>
          <w:shd w:val="clear" w:color="auto" w:fill="FFFFFF"/>
        </w:rPr>
        <w:t xml:space="preserve"> </w:t>
      </w:r>
      <w:r w:rsidR="00167F71" w:rsidRPr="00A70586">
        <w:rPr>
          <w:rFonts w:eastAsiaTheme="minorEastAsia"/>
          <w:bCs/>
          <w:color w:val="FF0000"/>
          <w:sz w:val="22"/>
          <w:szCs w:val="22"/>
          <w:shd w:val="clear" w:color="auto" w:fill="FFFFFF"/>
        </w:rPr>
        <w:t>have</w:t>
      </w:r>
      <w:r w:rsidR="00486C0F">
        <w:rPr>
          <w:rFonts w:eastAsiaTheme="minorEastAsia"/>
          <w:bCs/>
          <w:color w:val="FF0000"/>
          <w:sz w:val="22"/>
          <w:szCs w:val="22"/>
          <w:shd w:val="clear" w:color="auto" w:fill="FFFFFF"/>
        </w:rPr>
        <w:t xml:space="preserve"> the</w:t>
      </w:r>
      <w:r w:rsidR="00167F71" w:rsidRPr="00A70586">
        <w:rPr>
          <w:rFonts w:eastAsiaTheme="minorEastAsia"/>
          <w:bCs/>
          <w:color w:val="FF0000"/>
          <w:sz w:val="22"/>
          <w:szCs w:val="22"/>
          <w:shd w:val="clear" w:color="auto" w:fill="FFFFFF"/>
        </w:rPr>
        <w:t xml:space="preserve"> higher degree centrality </w:t>
      </w:r>
      <w:r w:rsidR="00486C0F">
        <w:rPr>
          <w:rFonts w:eastAsiaTheme="minorEastAsia"/>
          <w:bCs/>
          <w:color w:val="FF0000"/>
          <w:sz w:val="22"/>
          <w:szCs w:val="22"/>
          <w:shd w:val="clear" w:color="auto" w:fill="FFFFFF"/>
        </w:rPr>
        <w:t>among all nodes</w:t>
      </w:r>
      <w:r w:rsidR="00167F71" w:rsidRPr="00A70586">
        <w:rPr>
          <w:rFonts w:eastAsiaTheme="minorEastAsia"/>
          <w:bCs/>
          <w:color w:val="FF0000"/>
          <w:sz w:val="22"/>
          <w:szCs w:val="22"/>
          <w:shd w:val="clear" w:color="auto" w:fill="FFFFFF"/>
        </w:rPr>
        <w:t xml:space="preserve">. However, node </w:t>
      </w:r>
      <w:r w:rsidR="00CE7AAC">
        <w:rPr>
          <w:rFonts w:eastAsiaTheme="minorEastAsia"/>
          <w:bCs/>
          <w:color w:val="FF0000"/>
          <w:sz w:val="22"/>
          <w:szCs w:val="22"/>
          <w:shd w:val="clear" w:color="auto" w:fill="FFFFFF"/>
        </w:rPr>
        <w:t>E</w:t>
      </w:r>
      <w:r w:rsidR="00167F71" w:rsidRPr="00A70586">
        <w:rPr>
          <w:rFonts w:eastAsiaTheme="minorEastAsia"/>
          <w:bCs/>
          <w:color w:val="FF0000"/>
          <w:sz w:val="22"/>
          <w:szCs w:val="22"/>
          <w:shd w:val="clear" w:color="auto" w:fill="FFFFFF"/>
        </w:rPr>
        <w:t xml:space="preserve"> is fundamental to hold the </w:t>
      </w:r>
      <w:r w:rsidR="00CE7AAC">
        <w:rPr>
          <w:rFonts w:eastAsiaTheme="minorEastAsia"/>
          <w:bCs/>
          <w:color w:val="FF0000"/>
          <w:sz w:val="22"/>
          <w:szCs w:val="22"/>
          <w:shd w:val="clear" w:color="auto" w:fill="FFFFFF"/>
        </w:rPr>
        <w:t xml:space="preserve">two </w:t>
      </w:r>
      <w:r w:rsidR="00A70586" w:rsidRPr="00A70586">
        <w:rPr>
          <w:rFonts w:eastAsiaTheme="minorEastAsia"/>
          <w:bCs/>
          <w:color w:val="FF0000"/>
          <w:sz w:val="22"/>
          <w:szCs w:val="22"/>
          <w:shd w:val="clear" w:color="auto" w:fill="FFFFFF"/>
        </w:rPr>
        <w:t>portions of the graph together</w:t>
      </w:r>
      <w:r w:rsidR="00DA1903">
        <w:rPr>
          <w:rFonts w:eastAsiaTheme="minorEastAsia"/>
          <w:bCs/>
          <w:color w:val="FF0000"/>
          <w:sz w:val="22"/>
          <w:szCs w:val="22"/>
          <w:shd w:val="clear" w:color="auto" w:fill="FFFFFF"/>
        </w:rPr>
        <w:t xml:space="preserve"> and this </w:t>
      </w:r>
      <w:r w:rsidR="00EA6809">
        <w:rPr>
          <w:rFonts w:eastAsiaTheme="minorEastAsia"/>
          <w:bCs/>
          <w:color w:val="FF0000"/>
          <w:sz w:val="22"/>
          <w:szCs w:val="22"/>
          <w:shd w:val="clear" w:color="auto" w:fill="FFFFFF"/>
        </w:rPr>
        <w:t xml:space="preserve">fact </w:t>
      </w:r>
      <w:r w:rsidR="00012FCA">
        <w:rPr>
          <w:rFonts w:eastAsiaTheme="minorEastAsia"/>
          <w:bCs/>
          <w:color w:val="FF0000"/>
          <w:sz w:val="22"/>
          <w:szCs w:val="22"/>
          <w:shd w:val="clear" w:color="auto" w:fill="FFFFFF"/>
        </w:rPr>
        <w:t>is</w:t>
      </w:r>
      <w:r w:rsidR="00EA6809">
        <w:rPr>
          <w:rFonts w:eastAsiaTheme="minorEastAsia"/>
          <w:bCs/>
          <w:color w:val="FF0000"/>
          <w:sz w:val="22"/>
          <w:szCs w:val="22"/>
          <w:shd w:val="clear" w:color="auto" w:fill="FFFFFF"/>
        </w:rPr>
        <w:t xml:space="preserve"> not </w:t>
      </w:r>
      <w:r w:rsidR="00EF74AF">
        <w:rPr>
          <w:rFonts w:eastAsiaTheme="minorEastAsia"/>
          <w:bCs/>
          <w:color w:val="FF0000"/>
          <w:sz w:val="22"/>
          <w:szCs w:val="22"/>
          <w:shd w:val="clear" w:color="auto" w:fill="FFFFFF"/>
        </w:rPr>
        <w:t>captured</w:t>
      </w:r>
      <w:r w:rsidR="00EA6809">
        <w:rPr>
          <w:rFonts w:eastAsiaTheme="minorEastAsia"/>
          <w:bCs/>
          <w:color w:val="FF0000"/>
          <w:sz w:val="22"/>
          <w:szCs w:val="22"/>
          <w:shd w:val="clear" w:color="auto" w:fill="FFFFFF"/>
        </w:rPr>
        <w:t xml:space="preserve"> by degree centrality</w:t>
      </w:r>
      <w:r w:rsidR="00A70586" w:rsidRPr="00A70586">
        <w:rPr>
          <w:rFonts w:eastAsiaTheme="minorEastAsia"/>
          <w:bCs/>
          <w:color w:val="FF0000"/>
          <w:sz w:val="22"/>
          <w:szCs w:val="22"/>
          <w:shd w:val="clear" w:color="auto" w:fill="FFFFFF"/>
        </w:rPr>
        <w:t>.</w:t>
      </w:r>
      <w:r w:rsidR="00C04748">
        <w:rPr>
          <w:rFonts w:eastAsiaTheme="minorEastAsia"/>
          <w:bCs/>
          <w:color w:val="FF0000"/>
          <w:sz w:val="22"/>
          <w:szCs w:val="22"/>
          <w:shd w:val="clear" w:color="auto" w:fill="FFFFFF"/>
        </w:rPr>
        <w:t xml:space="preserve"> </w:t>
      </w:r>
    </w:p>
    <w:p w14:paraId="45EDEB70" w14:textId="6E26BFE0" w:rsidR="00855E2D" w:rsidRDefault="00855E2D" w:rsidP="00263781">
      <w:pPr>
        <w:pStyle w:val="NormalWeb"/>
        <w:shd w:val="clear" w:color="auto" w:fill="FFFFFF"/>
        <w:spacing w:before="0" w:beforeAutospacing="0" w:after="240" w:afterAutospacing="0"/>
        <w:jc w:val="both"/>
        <w:rPr>
          <w:rFonts w:eastAsiaTheme="minorEastAsia"/>
          <w:bCs/>
          <w:color w:val="FF0000"/>
          <w:sz w:val="22"/>
          <w:szCs w:val="22"/>
          <w:shd w:val="clear" w:color="auto" w:fill="FFFFFF"/>
        </w:rPr>
      </w:pPr>
      <w:r>
        <w:rPr>
          <w:rFonts w:eastAsiaTheme="minorEastAsia"/>
          <w:bCs/>
          <w:color w:val="FF0000"/>
          <w:sz w:val="22"/>
          <w:szCs w:val="22"/>
          <w:shd w:val="clear" w:color="auto" w:fill="FFFFFF"/>
        </w:rPr>
        <w:t>Eigenvector centrality</w:t>
      </w:r>
      <w:r w:rsidR="003A7E17">
        <w:rPr>
          <w:rFonts w:eastAsiaTheme="minorEastAsia"/>
          <w:bCs/>
          <w:color w:val="FF0000"/>
          <w:sz w:val="22"/>
          <w:szCs w:val="22"/>
          <w:shd w:val="clear" w:color="auto" w:fill="FFFFFF"/>
        </w:rPr>
        <w:t xml:space="preserve"> will assign a relatively high importance value to a node </w:t>
      </w:r>
      <w:r w:rsidR="00EE6C12">
        <w:rPr>
          <w:rFonts w:eastAsiaTheme="minorEastAsia"/>
          <w:bCs/>
          <w:color w:val="FF0000"/>
          <w:sz w:val="22"/>
          <w:szCs w:val="22"/>
          <w:shd w:val="clear" w:color="auto" w:fill="FFFFFF"/>
        </w:rPr>
        <w:t xml:space="preserve">that not only has many connections, but is also connected to </w:t>
      </w:r>
      <w:r w:rsidR="00383160">
        <w:rPr>
          <w:rFonts w:eastAsiaTheme="minorEastAsia"/>
          <w:bCs/>
          <w:color w:val="FF0000"/>
          <w:sz w:val="22"/>
          <w:szCs w:val="22"/>
          <w:shd w:val="clear" w:color="auto" w:fill="FFFFFF"/>
        </w:rPr>
        <w:t>other important nodes in the network.</w:t>
      </w:r>
      <w:r w:rsidR="00EE6C12">
        <w:rPr>
          <w:rFonts w:eastAsiaTheme="minorEastAsia"/>
          <w:bCs/>
          <w:color w:val="FF0000"/>
          <w:sz w:val="22"/>
          <w:szCs w:val="22"/>
          <w:shd w:val="clear" w:color="auto" w:fill="FFFFFF"/>
        </w:rPr>
        <w:t xml:space="preserve"> </w:t>
      </w:r>
      <w:r w:rsidR="008E3985">
        <w:rPr>
          <w:rFonts w:eastAsiaTheme="minorEastAsia"/>
          <w:bCs/>
          <w:color w:val="FF0000"/>
          <w:sz w:val="22"/>
          <w:szCs w:val="22"/>
          <w:shd w:val="clear" w:color="auto" w:fill="FFFFFF"/>
        </w:rPr>
        <w:t>This centrality me</w:t>
      </w:r>
      <w:r w:rsidR="002D24E0">
        <w:rPr>
          <w:rFonts w:eastAsiaTheme="minorEastAsia"/>
          <w:bCs/>
          <w:color w:val="FF0000"/>
          <w:sz w:val="22"/>
          <w:szCs w:val="22"/>
          <w:shd w:val="clear" w:color="auto" w:fill="FFFFFF"/>
        </w:rPr>
        <w:t>tric</w:t>
      </w:r>
      <w:r w:rsidR="008E3985">
        <w:rPr>
          <w:rFonts w:eastAsiaTheme="minorEastAsia"/>
          <w:bCs/>
          <w:color w:val="FF0000"/>
          <w:sz w:val="22"/>
          <w:szCs w:val="22"/>
          <w:shd w:val="clear" w:color="auto" w:fill="FFFFFF"/>
        </w:rPr>
        <w:t xml:space="preserve"> </w:t>
      </w:r>
      <w:r w:rsidR="002D24E0">
        <w:rPr>
          <w:rFonts w:eastAsiaTheme="minorEastAsia"/>
          <w:bCs/>
          <w:color w:val="FF0000"/>
          <w:sz w:val="22"/>
          <w:szCs w:val="22"/>
          <w:shd w:val="clear" w:color="auto" w:fill="FFFFFF"/>
        </w:rPr>
        <w:t xml:space="preserve">does a better job at capturing the importance </w:t>
      </w:r>
      <w:r w:rsidR="00D26131">
        <w:rPr>
          <w:rFonts w:eastAsiaTheme="minorEastAsia"/>
          <w:bCs/>
          <w:color w:val="FF0000"/>
          <w:sz w:val="22"/>
          <w:szCs w:val="22"/>
          <w:shd w:val="clear" w:color="auto" w:fill="FFFFFF"/>
        </w:rPr>
        <w:t xml:space="preserve">of node E, since it takes into consideration that node E is </w:t>
      </w:r>
      <w:r w:rsidR="00BA4DC2">
        <w:rPr>
          <w:rFonts w:eastAsiaTheme="minorEastAsia"/>
          <w:bCs/>
          <w:color w:val="FF0000"/>
          <w:sz w:val="22"/>
          <w:szCs w:val="22"/>
          <w:shd w:val="clear" w:color="auto" w:fill="FFFFFF"/>
        </w:rPr>
        <w:t>also connected to other important nodes</w:t>
      </w:r>
      <w:r w:rsidR="00D26131">
        <w:rPr>
          <w:rFonts w:eastAsiaTheme="minorEastAsia"/>
          <w:bCs/>
          <w:color w:val="FF0000"/>
          <w:sz w:val="22"/>
          <w:szCs w:val="22"/>
          <w:shd w:val="clear" w:color="auto" w:fill="FFFFFF"/>
        </w:rPr>
        <w:t xml:space="preserve">. However, </w:t>
      </w:r>
      <w:r w:rsidR="00BA4DC2">
        <w:rPr>
          <w:rFonts w:eastAsiaTheme="minorEastAsia"/>
          <w:bCs/>
          <w:color w:val="FF0000"/>
          <w:sz w:val="22"/>
          <w:szCs w:val="22"/>
          <w:shd w:val="clear" w:color="auto" w:fill="FFFFFF"/>
        </w:rPr>
        <w:t>the metric</w:t>
      </w:r>
      <w:r w:rsidR="00D26131">
        <w:rPr>
          <w:rFonts w:eastAsiaTheme="minorEastAsia"/>
          <w:bCs/>
          <w:color w:val="FF0000"/>
          <w:sz w:val="22"/>
          <w:szCs w:val="22"/>
          <w:shd w:val="clear" w:color="auto" w:fill="FFFFFF"/>
        </w:rPr>
        <w:t xml:space="preserve"> still</w:t>
      </w:r>
      <w:r w:rsidR="00BA4DC2">
        <w:rPr>
          <w:rFonts w:eastAsiaTheme="minorEastAsia"/>
          <w:bCs/>
          <w:color w:val="FF0000"/>
          <w:sz w:val="22"/>
          <w:szCs w:val="22"/>
          <w:shd w:val="clear" w:color="auto" w:fill="FFFFFF"/>
        </w:rPr>
        <w:t xml:space="preserve"> doesn’t </w:t>
      </w:r>
      <w:r w:rsidR="003D4091">
        <w:rPr>
          <w:rFonts w:eastAsiaTheme="minorEastAsia"/>
          <w:bCs/>
          <w:color w:val="FF0000"/>
          <w:sz w:val="22"/>
          <w:szCs w:val="22"/>
          <w:shd w:val="clear" w:color="auto" w:fill="FFFFFF"/>
        </w:rPr>
        <w:t xml:space="preserve">capture the structural importance of node E </w:t>
      </w:r>
      <w:r w:rsidR="00506910">
        <w:rPr>
          <w:rFonts w:eastAsiaTheme="minorEastAsia"/>
          <w:bCs/>
          <w:color w:val="FF0000"/>
          <w:sz w:val="22"/>
          <w:szCs w:val="22"/>
          <w:shd w:val="clear" w:color="auto" w:fill="FFFFFF"/>
        </w:rPr>
        <w:t>to</w:t>
      </w:r>
      <w:r w:rsidR="003D4091">
        <w:rPr>
          <w:rFonts w:eastAsiaTheme="minorEastAsia"/>
          <w:bCs/>
          <w:color w:val="FF0000"/>
          <w:sz w:val="22"/>
          <w:szCs w:val="22"/>
          <w:shd w:val="clear" w:color="auto" w:fill="FFFFFF"/>
        </w:rPr>
        <w:t xml:space="preserve"> the network.</w:t>
      </w:r>
      <w:r w:rsidR="00E546D9">
        <w:rPr>
          <w:rFonts w:eastAsiaTheme="minorEastAsia"/>
          <w:bCs/>
          <w:color w:val="FF0000"/>
          <w:sz w:val="22"/>
          <w:szCs w:val="22"/>
          <w:shd w:val="clear" w:color="auto" w:fill="FFFFFF"/>
        </w:rPr>
        <w:t xml:space="preserve"> </w:t>
      </w:r>
    </w:p>
    <w:p w14:paraId="5D37716D" w14:textId="04D89DB2" w:rsidR="00A70586" w:rsidRDefault="00855E2D" w:rsidP="00263781">
      <w:pPr>
        <w:pStyle w:val="NormalWeb"/>
        <w:shd w:val="clear" w:color="auto" w:fill="FFFFFF"/>
        <w:spacing w:before="0" w:beforeAutospacing="0" w:after="240" w:afterAutospacing="0"/>
        <w:jc w:val="both"/>
        <w:rPr>
          <w:rFonts w:eastAsiaTheme="minorEastAsia"/>
          <w:bCs/>
          <w:color w:val="FF0000"/>
          <w:sz w:val="22"/>
          <w:szCs w:val="22"/>
          <w:shd w:val="clear" w:color="auto" w:fill="FFFFFF"/>
        </w:rPr>
      </w:pPr>
      <w:r>
        <w:rPr>
          <w:rFonts w:eastAsiaTheme="minorEastAsia"/>
          <w:bCs/>
          <w:color w:val="FF0000"/>
          <w:sz w:val="22"/>
          <w:szCs w:val="22"/>
          <w:shd w:val="clear" w:color="auto" w:fill="FFFFFF"/>
        </w:rPr>
        <w:t>B</w:t>
      </w:r>
      <w:r w:rsidR="00E546D9">
        <w:rPr>
          <w:rFonts w:eastAsiaTheme="minorEastAsia"/>
          <w:bCs/>
          <w:color w:val="FF0000"/>
          <w:sz w:val="22"/>
          <w:szCs w:val="22"/>
          <w:shd w:val="clear" w:color="auto" w:fill="FFFFFF"/>
        </w:rPr>
        <w:t>etweenness centrality</w:t>
      </w:r>
      <w:r>
        <w:rPr>
          <w:rFonts w:eastAsiaTheme="minorEastAsia"/>
          <w:bCs/>
          <w:color w:val="FF0000"/>
          <w:sz w:val="22"/>
          <w:szCs w:val="22"/>
          <w:shd w:val="clear" w:color="auto" w:fill="FFFFFF"/>
        </w:rPr>
        <w:t>, on the other hand</w:t>
      </w:r>
      <w:r w:rsidR="0085148C">
        <w:rPr>
          <w:rFonts w:eastAsiaTheme="minorEastAsia"/>
          <w:bCs/>
          <w:color w:val="FF0000"/>
          <w:sz w:val="22"/>
          <w:szCs w:val="22"/>
          <w:shd w:val="clear" w:color="auto" w:fill="FFFFFF"/>
        </w:rPr>
        <w:t xml:space="preserve">, </w:t>
      </w:r>
      <w:r w:rsidR="009C75CC">
        <w:rPr>
          <w:rFonts w:eastAsiaTheme="minorEastAsia"/>
          <w:bCs/>
          <w:color w:val="FF0000"/>
          <w:sz w:val="22"/>
          <w:szCs w:val="22"/>
          <w:shd w:val="clear" w:color="auto" w:fill="FFFFFF"/>
        </w:rPr>
        <w:t xml:space="preserve">will count </w:t>
      </w:r>
      <w:r w:rsidR="00125527">
        <w:rPr>
          <w:rFonts w:eastAsiaTheme="minorEastAsia"/>
          <w:bCs/>
          <w:color w:val="FF0000"/>
          <w:sz w:val="22"/>
          <w:szCs w:val="22"/>
          <w:shd w:val="clear" w:color="auto" w:fill="FFFFFF"/>
        </w:rPr>
        <w:t xml:space="preserve">the number of shortest paths </w:t>
      </w:r>
      <w:r w:rsidR="00CC03A0">
        <w:rPr>
          <w:rFonts w:eastAsiaTheme="minorEastAsia"/>
          <w:bCs/>
          <w:color w:val="FF0000"/>
          <w:sz w:val="22"/>
          <w:szCs w:val="22"/>
          <w:shd w:val="clear" w:color="auto" w:fill="FFFFFF"/>
        </w:rPr>
        <w:t xml:space="preserve">that pass through </w:t>
      </w:r>
      <w:r w:rsidR="009E7571">
        <w:rPr>
          <w:rFonts w:eastAsiaTheme="minorEastAsia"/>
          <w:bCs/>
          <w:color w:val="FF0000"/>
          <w:sz w:val="22"/>
          <w:szCs w:val="22"/>
          <w:shd w:val="clear" w:color="auto" w:fill="FFFFFF"/>
        </w:rPr>
        <w:t xml:space="preserve">a node, which allows </w:t>
      </w:r>
      <w:r w:rsidR="006C3E33">
        <w:rPr>
          <w:rFonts w:eastAsiaTheme="minorEastAsia"/>
          <w:bCs/>
          <w:color w:val="FF0000"/>
          <w:sz w:val="22"/>
          <w:szCs w:val="22"/>
          <w:shd w:val="clear" w:color="auto" w:fill="FFFFFF"/>
        </w:rPr>
        <w:t>the identification of nodes that acts as bridge or mediator in the flow of information between nodes</w:t>
      </w:r>
      <w:r w:rsidR="003E6CB7">
        <w:rPr>
          <w:rFonts w:eastAsiaTheme="minorEastAsia"/>
          <w:bCs/>
          <w:color w:val="FF0000"/>
          <w:sz w:val="22"/>
          <w:szCs w:val="22"/>
          <w:shd w:val="clear" w:color="auto" w:fill="FFFFFF"/>
        </w:rPr>
        <w:t xml:space="preserve"> and removing it </w:t>
      </w:r>
      <w:r w:rsidR="00C27556">
        <w:rPr>
          <w:rFonts w:eastAsiaTheme="minorEastAsia"/>
          <w:bCs/>
          <w:color w:val="FF0000"/>
          <w:sz w:val="22"/>
          <w:szCs w:val="22"/>
          <w:shd w:val="clear" w:color="auto" w:fill="FFFFFF"/>
        </w:rPr>
        <w:t>could best break the network apart</w:t>
      </w:r>
      <w:r w:rsidR="006C3E33">
        <w:rPr>
          <w:rFonts w:eastAsiaTheme="minorEastAsia"/>
          <w:bCs/>
          <w:color w:val="FF0000"/>
          <w:sz w:val="22"/>
          <w:szCs w:val="22"/>
          <w:shd w:val="clear" w:color="auto" w:fill="FFFFFF"/>
        </w:rPr>
        <w:t>.</w:t>
      </w:r>
      <w:r w:rsidR="00E4406B">
        <w:rPr>
          <w:rFonts w:eastAsiaTheme="minorEastAsia"/>
          <w:bCs/>
          <w:color w:val="FF0000"/>
          <w:sz w:val="22"/>
          <w:szCs w:val="22"/>
          <w:shd w:val="clear" w:color="auto" w:fill="FFFFFF"/>
        </w:rPr>
        <w:t xml:space="preserve"> </w:t>
      </w:r>
      <w:r w:rsidR="001E2D7A">
        <w:rPr>
          <w:rFonts w:eastAsiaTheme="minorEastAsia"/>
          <w:bCs/>
          <w:color w:val="FF0000"/>
          <w:sz w:val="22"/>
          <w:szCs w:val="22"/>
          <w:shd w:val="clear" w:color="auto" w:fill="FFFFFF"/>
        </w:rPr>
        <w:t>In this sense</w:t>
      </w:r>
      <w:r w:rsidR="00E4406B">
        <w:rPr>
          <w:rFonts w:eastAsiaTheme="minorEastAsia"/>
          <w:bCs/>
          <w:color w:val="FF0000"/>
          <w:sz w:val="22"/>
          <w:szCs w:val="22"/>
          <w:shd w:val="clear" w:color="auto" w:fill="FFFFFF"/>
        </w:rPr>
        <w:t>,</w:t>
      </w:r>
      <w:r w:rsidR="001E2D7A">
        <w:rPr>
          <w:rFonts w:eastAsiaTheme="minorEastAsia"/>
          <w:bCs/>
          <w:color w:val="FF0000"/>
          <w:sz w:val="22"/>
          <w:szCs w:val="22"/>
          <w:shd w:val="clear" w:color="auto" w:fill="FFFFFF"/>
        </w:rPr>
        <w:t xml:space="preserve"> betweenness centrality will give higher centrality score </w:t>
      </w:r>
      <w:r w:rsidR="0088486E">
        <w:rPr>
          <w:rFonts w:eastAsiaTheme="minorEastAsia"/>
          <w:bCs/>
          <w:color w:val="FF0000"/>
          <w:sz w:val="22"/>
          <w:szCs w:val="22"/>
          <w:shd w:val="clear" w:color="auto" w:fill="FFFFFF"/>
        </w:rPr>
        <w:t xml:space="preserve">to </w:t>
      </w:r>
      <w:r w:rsidR="001E2D7A">
        <w:rPr>
          <w:rFonts w:eastAsiaTheme="minorEastAsia"/>
          <w:bCs/>
          <w:color w:val="FF0000"/>
          <w:sz w:val="22"/>
          <w:szCs w:val="22"/>
          <w:shd w:val="clear" w:color="auto" w:fill="FFFFFF"/>
        </w:rPr>
        <w:t>node E in the previous graph.</w:t>
      </w:r>
      <w:r w:rsidR="00E4406B">
        <w:rPr>
          <w:rFonts w:eastAsiaTheme="minorEastAsia"/>
          <w:bCs/>
          <w:color w:val="FF0000"/>
          <w:sz w:val="22"/>
          <w:szCs w:val="22"/>
          <w:shd w:val="clear" w:color="auto" w:fill="FFFFFF"/>
        </w:rPr>
        <w:t xml:space="preserve"> </w:t>
      </w:r>
    </w:p>
    <w:p w14:paraId="33524FDC" w14:textId="399ED734" w:rsidR="004D6473" w:rsidRDefault="005A555E" w:rsidP="00010C85">
      <w:pPr>
        <w:pStyle w:val="NormalWeb"/>
        <w:shd w:val="clear" w:color="auto" w:fill="FFFFFF"/>
        <w:spacing w:before="0" w:beforeAutospacing="0" w:after="240" w:afterAutospacing="0"/>
        <w:jc w:val="both"/>
        <w:rPr>
          <w:rFonts w:eastAsiaTheme="minorEastAsia"/>
          <w:bCs/>
          <w:color w:val="FF0000"/>
          <w:sz w:val="22"/>
          <w:szCs w:val="22"/>
          <w:shd w:val="clear" w:color="auto" w:fill="FFFFFF"/>
        </w:rPr>
      </w:pPr>
      <w:r w:rsidRPr="00A70586">
        <w:rPr>
          <w:rFonts w:eastAsiaTheme="minorEastAsia"/>
          <w:bCs/>
          <w:color w:val="FF0000"/>
          <w:sz w:val="22"/>
          <w:szCs w:val="22"/>
          <w:shd w:val="clear" w:color="auto" w:fill="FFFFFF"/>
        </w:rPr>
        <w:t>In the context of the criminal network</w:t>
      </w:r>
      <w:r w:rsidR="007422E4">
        <w:rPr>
          <w:rFonts w:eastAsiaTheme="minorEastAsia"/>
          <w:bCs/>
          <w:color w:val="FF0000"/>
          <w:sz w:val="22"/>
          <w:szCs w:val="22"/>
          <w:shd w:val="clear" w:color="auto" w:fill="FFFFFF"/>
        </w:rPr>
        <w:t xml:space="preserve">, </w:t>
      </w:r>
      <w:r w:rsidR="00895004" w:rsidRPr="005E50B2">
        <w:rPr>
          <w:rFonts w:eastAsiaTheme="minorEastAsia"/>
          <w:bCs/>
          <w:color w:val="FF0000"/>
          <w:sz w:val="22"/>
          <w:szCs w:val="22"/>
          <w:shd w:val="clear" w:color="auto" w:fill="FFFFFF"/>
        </w:rPr>
        <w:t>degree</w:t>
      </w:r>
      <w:r w:rsidR="00C57441">
        <w:rPr>
          <w:rFonts w:eastAsiaTheme="minorEastAsia"/>
          <w:bCs/>
          <w:color w:val="FF0000"/>
          <w:sz w:val="22"/>
          <w:szCs w:val="22"/>
          <w:shd w:val="clear" w:color="auto" w:fill="FFFFFF"/>
        </w:rPr>
        <w:t xml:space="preserve"> centrality</w:t>
      </w:r>
      <w:r w:rsidR="00895004" w:rsidRPr="005E50B2">
        <w:rPr>
          <w:rFonts w:eastAsiaTheme="minorEastAsia"/>
          <w:bCs/>
          <w:color w:val="FF0000"/>
          <w:sz w:val="22"/>
          <w:szCs w:val="22"/>
          <w:shd w:val="clear" w:color="auto" w:fill="FFFFFF"/>
        </w:rPr>
        <w:t xml:space="preserve"> and eigenvector centrality would indicate </w:t>
      </w:r>
      <w:r w:rsidR="004A74ED" w:rsidRPr="005E50B2">
        <w:rPr>
          <w:rFonts w:eastAsiaTheme="minorEastAsia"/>
          <w:bCs/>
          <w:color w:val="FF0000"/>
          <w:sz w:val="22"/>
          <w:szCs w:val="22"/>
          <w:shd w:val="clear" w:color="auto" w:fill="FFFFFF"/>
        </w:rPr>
        <w:t xml:space="preserve">how </w:t>
      </w:r>
      <w:r w:rsidR="00B54F0F" w:rsidRPr="005E50B2">
        <w:rPr>
          <w:rFonts w:eastAsiaTheme="minorEastAsia"/>
          <w:bCs/>
          <w:color w:val="FF0000"/>
          <w:sz w:val="22"/>
          <w:szCs w:val="22"/>
          <w:shd w:val="clear" w:color="auto" w:fill="FFFFFF"/>
        </w:rPr>
        <w:t>well-connected</w:t>
      </w:r>
      <w:r w:rsidR="004A74ED" w:rsidRPr="005E50B2">
        <w:rPr>
          <w:rFonts w:eastAsiaTheme="minorEastAsia"/>
          <w:bCs/>
          <w:color w:val="FF0000"/>
          <w:sz w:val="22"/>
          <w:szCs w:val="22"/>
          <w:shd w:val="clear" w:color="auto" w:fill="FFFFFF"/>
        </w:rPr>
        <w:t xml:space="preserve"> a given </w:t>
      </w:r>
      <w:r w:rsidR="006B184F" w:rsidRPr="005E50B2">
        <w:rPr>
          <w:rFonts w:eastAsiaTheme="minorEastAsia"/>
          <w:bCs/>
          <w:color w:val="FF0000"/>
          <w:sz w:val="22"/>
          <w:szCs w:val="22"/>
          <w:shd w:val="clear" w:color="auto" w:fill="FFFFFF"/>
        </w:rPr>
        <w:t>criminal</w:t>
      </w:r>
      <w:r w:rsidR="004A74ED" w:rsidRPr="005E50B2">
        <w:rPr>
          <w:rFonts w:eastAsiaTheme="minorEastAsia"/>
          <w:bCs/>
          <w:color w:val="FF0000"/>
          <w:sz w:val="22"/>
          <w:szCs w:val="22"/>
          <w:shd w:val="clear" w:color="auto" w:fill="FFFFFF"/>
        </w:rPr>
        <w:t xml:space="preserve"> is to other </w:t>
      </w:r>
      <w:r w:rsidR="006B184F" w:rsidRPr="005E50B2">
        <w:rPr>
          <w:rFonts w:eastAsiaTheme="minorEastAsia"/>
          <w:bCs/>
          <w:color w:val="FF0000"/>
          <w:sz w:val="22"/>
          <w:szCs w:val="22"/>
          <w:shd w:val="clear" w:color="auto" w:fill="FFFFFF"/>
        </w:rPr>
        <w:t xml:space="preserve">criminals </w:t>
      </w:r>
      <w:r w:rsidR="004A74ED" w:rsidRPr="005E50B2">
        <w:rPr>
          <w:rFonts w:eastAsiaTheme="minorEastAsia"/>
          <w:bCs/>
          <w:color w:val="FF0000"/>
          <w:sz w:val="22"/>
          <w:szCs w:val="22"/>
          <w:shd w:val="clear" w:color="auto" w:fill="FFFFFF"/>
        </w:rPr>
        <w:t>in the network,</w:t>
      </w:r>
      <w:r w:rsidR="004A74ED">
        <w:rPr>
          <w:rFonts w:eastAsiaTheme="minorEastAsia"/>
          <w:bCs/>
          <w:color w:val="FF0000"/>
          <w:sz w:val="22"/>
          <w:szCs w:val="22"/>
          <w:shd w:val="clear" w:color="auto" w:fill="FFFFFF"/>
        </w:rPr>
        <w:t xml:space="preserve"> </w:t>
      </w:r>
      <w:r w:rsidR="00573157">
        <w:rPr>
          <w:rFonts w:eastAsiaTheme="minorEastAsia"/>
          <w:bCs/>
          <w:color w:val="FF0000"/>
          <w:sz w:val="22"/>
          <w:szCs w:val="22"/>
          <w:shd w:val="clear" w:color="auto" w:fill="FFFFFF"/>
        </w:rPr>
        <w:t xml:space="preserve">while </w:t>
      </w:r>
      <w:r w:rsidR="00D33AED">
        <w:rPr>
          <w:rFonts w:eastAsiaTheme="minorEastAsia"/>
          <w:bCs/>
          <w:color w:val="FF0000"/>
          <w:sz w:val="22"/>
          <w:szCs w:val="22"/>
          <w:shd w:val="clear" w:color="auto" w:fill="FFFFFF"/>
        </w:rPr>
        <w:t xml:space="preserve">betweenness centrality </w:t>
      </w:r>
      <w:r w:rsidR="00C51A21">
        <w:rPr>
          <w:rFonts w:eastAsiaTheme="minorEastAsia"/>
          <w:bCs/>
          <w:color w:val="FF0000"/>
          <w:sz w:val="22"/>
          <w:szCs w:val="22"/>
          <w:shd w:val="clear" w:color="auto" w:fill="FFFFFF"/>
        </w:rPr>
        <w:t xml:space="preserve">would </w:t>
      </w:r>
      <w:r w:rsidR="002E4471">
        <w:rPr>
          <w:rFonts w:eastAsiaTheme="minorEastAsia"/>
          <w:bCs/>
          <w:color w:val="FF0000"/>
          <w:sz w:val="22"/>
          <w:szCs w:val="22"/>
          <w:shd w:val="clear" w:color="auto" w:fill="FFFFFF"/>
        </w:rPr>
        <w:t>allow</w:t>
      </w:r>
      <w:r w:rsidR="00263B69">
        <w:rPr>
          <w:rFonts w:eastAsiaTheme="minorEastAsia"/>
          <w:bCs/>
          <w:color w:val="FF0000"/>
          <w:sz w:val="22"/>
          <w:szCs w:val="22"/>
          <w:shd w:val="clear" w:color="auto" w:fill="FFFFFF"/>
        </w:rPr>
        <w:t xml:space="preserve"> to measure the degree at which </w:t>
      </w:r>
      <w:r w:rsidR="00F27A1C">
        <w:rPr>
          <w:rFonts w:eastAsiaTheme="minorEastAsia"/>
          <w:bCs/>
          <w:color w:val="FF0000"/>
          <w:sz w:val="22"/>
          <w:szCs w:val="22"/>
          <w:shd w:val="clear" w:color="auto" w:fill="FFFFFF"/>
        </w:rPr>
        <w:t>perpetrators</w:t>
      </w:r>
      <w:r w:rsidR="00FD08E3">
        <w:rPr>
          <w:rFonts w:eastAsiaTheme="minorEastAsia"/>
          <w:bCs/>
          <w:color w:val="FF0000"/>
          <w:sz w:val="22"/>
          <w:szCs w:val="22"/>
          <w:shd w:val="clear" w:color="auto" w:fill="FFFFFF"/>
        </w:rPr>
        <w:t xml:space="preserve"> are high in the </w:t>
      </w:r>
      <w:r w:rsidR="00B014A4">
        <w:rPr>
          <w:rFonts w:eastAsiaTheme="minorEastAsia"/>
          <w:bCs/>
          <w:color w:val="FF0000"/>
          <w:sz w:val="22"/>
          <w:szCs w:val="22"/>
          <w:shd w:val="clear" w:color="auto" w:fill="FFFFFF"/>
        </w:rPr>
        <w:t xml:space="preserve">criminal organization hierarchy </w:t>
      </w:r>
      <w:r w:rsidR="00E1141F">
        <w:rPr>
          <w:rFonts w:eastAsiaTheme="minorEastAsia"/>
          <w:bCs/>
          <w:color w:val="FF0000"/>
          <w:sz w:val="22"/>
          <w:szCs w:val="22"/>
          <w:shd w:val="clear" w:color="auto" w:fill="FFFFFF"/>
        </w:rPr>
        <w:t xml:space="preserve">and, therefore, </w:t>
      </w:r>
      <w:r w:rsidR="0009052B" w:rsidRPr="0009052B">
        <w:rPr>
          <w:rFonts w:eastAsiaTheme="minorEastAsia"/>
          <w:bCs/>
          <w:color w:val="FF0000"/>
          <w:sz w:val="22"/>
          <w:szCs w:val="22"/>
          <w:shd w:val="clear" w:color="auto" w:fill="FFFFFF"/>
        </w:rPr>
        <w:t xml:space="preserve">act by giving orders to other members </w:t>
      </w:r>
      <w:r w:rsidR="0009052B">
        <w:rPr>
          <w:rFonts w:eastAsiaTheme="minorEastAsia"/>
          <w:bCs/>
          <w:color w:val="FF0000"/>
          <w:sz w:val="22"/>
          <w:szCs w:val="22"/>
          <w:shd w:val="clear" w:color="auto" w:fill="FFFFFF"/>
        </w:rPr>
        <w:t>in the organiz</w:t>
      </w:r>
      <w:r w:rsidR="00F27A1C">
        <w:rPr>
          <w:rFonts w:eastAsiaTheme="minorEastAsia"/>
          <w:bCs/>
          <w:color w:val="FF0000"/>
          <w:sz w:val="22"/>
          <w:szCs w:val="22"/>
          <w:shd w:val="clear" w:color="auto" w:fill="FFFFFF"/>
        </w:rPr>
        <w:t xml:space="preserve">ation. </w:t>
      </w:r>
      <w:r w:rsidR="00770007" w:rsidRPr="005E50B2">
        <w:rPr>
          <w:rFonts w:eastAsiaTheme="minorEastAsia"/>
          <w:b/>
          <w:color w:val="FF0000"/>
          <w:sz w:val="22"/>
          <w:szCs w:val="22"/>
          <w:shd w:val="clear" w:color="auto" w:fill="FFFFFF"/>
        </w:rPr>
        <w:t>In this regard, betweenness cen</w:t>
      </w:r>
      <w:r w:rsidR="00B069D0" w:rsidRPr="005E50B2">
        <w:rPr>
          <w:rFonts w:eastAsiaTheme="minorEastAsia"/>
          <w:b/>
          <w:color w:val="FF0000"/>
          <w:sz w:val="22"/>
          <w:szCs w:val="22"/>
          <w:shd w:val="clear" w:color="auto" w:fill="FFFFFF"/>
        </w:rPr>
        <w:t xml:space="preserve">trality would be the best centrality metric to identify who is running the </w:t>
      </w:r>
      <w:r w:rsidR="00DD6907" w:rsidRPr="005E50B2">
        <w:rPr>
          <w:rFonts w:eastAsiaTheme="minorEastAsia"/>
          <w:b/>
          <w:color w:val="FF0000"/>
          <w:sz w:val="22"/>
          <w:szCs w:val="22"/>
          <w:shd w:val="clear" w:color="auto" w:fill="FFFFFF"/>
        </w:rPr>
        <w:t>illegal activities in the group</w:t>
      </w:r>
      <w:r w:rsidR="00033A61">
        <w:rPr>
          <w:rFonts w:eastAsiaTheme="minorEastAsia"/>
          <w:bCs/>
          <w:color w:val="FF0000"/>
          <w:sz w:val="22"/>
          <w:szCs w:val="22"/>
          <w:shd w:val="clear" w:color="auto" w:fill="FFFFFF"/>
        </w:rPr>
        <w:t xml:space="preserve"> and removing the criminals with the highest between</w:t>
      </w:r>
      <w:r w:rsidR="00C57441">
        <w:rPr>
          <w:rFonts w:eastAsiaTheme="minorEastAsia"/>
          <w:bCs/>
          <w:color w:val="FF0000"/>
          <w:sz w:val="22"/>
          <w:szCs w:val="22"/>
          <w:shd w:val="clear" w:color="auto" w:fill="FFFFFF"/>
        </w:rPr>
        <w:t>ness centrality would best break (disturb) the criminal network.</w:t>
      </w:r>
    </w:p>
    <w:p w14:paraId="2BF50086" w14:textId="77777777" w:rsidR="002A2024" w:rsidRDefault="002A2024" w:rsidP="00010C85">
      <w:pPr>
        <w:pStyle w:val="NormalWeb"/>
        <w:shd w:val="clear" w:color="auto" w:fill="FFFFFF"/>
        <w:spacing w:before="0" w:beforeAutospacing="0" w:after="240" w:afterAutospacing="0"/>
        <w:jc w:val="both"/>
        <w:rPr>
          <w:rFonts w:eastAsiaTheme="minorEastAsia"/>
          <w:bCs/>
          <w:color w:val="FF0000"/>
          <w:sz w:val="22"/>
          <w:szCs w:val="22"/>
          <w:shd w:val="clear" w:color="auto" w:fill="FFFFFF"/>
        </w:rPr>
      </w:pPr>
    </w:p>
    <w:p w14:paraId="1FF2419F" w14:textId="6A3436D0" w:rsidR="00390B54" w:rsidRDefault="004B4B6A" w:rsidP="00B30541">
      <w:pPr>
        <w:spacing w:before="80" w:after="80" w:line="240" w:lineRule="auto"/>
        <w:jc w:val="both"/>
        <w:rPr>
          <w:rFonts w:ascii="Times New Roman" w:hAnsi="Times New Roman" w:cs="Times New Roman"/>
          <w:i/>
          <w:color w:val="000000"/>
          <w:shd w:val="clear" w:color="auto" w:fill="FFFFFF"/>
        </w:rPr>
      </w:pPr>
      <w:r w:rsidRPr="00794DE9">
        <w:rPr>
          <w:rFonts w:ascii="Times New Roman" w:hAnsi="Times New Roman" w:cs="Times New Roman"/>
          <w:b/>
          <w:bCs/>
          <w:iCs/>
          <w:color w:val="000000"/>
          <w:shd w:val="clear" w:color="auto" w:fill="FFFFFF"/>
        </w:rPr>
        <w:lastRenderedPageBreak/>
        <w:t>Part (</w:t>
      </w:r>
      <w:r>
        <w:rPr>
          <w:b/>
          <w:bCs/>
          <w:iCs/>
          <w:color w:val="000000"/>
          <w:shd w:val="clear" w:color="auto" w:fill="FFFFFF"/>
        </w:rPr>
        <w:t>e</w:t>
      </w:r>
      <w:r w:rsidRPr="00794DE9">
        <w:rPr>
          <w:rFonts w:ascii="Times New Roman" w:hAnsi="Times New Roman" w:cs="Times New Roman"/>
          <w:b/>
          <w:bCs/>
          <w:iCs/>
          <w:color w:val="000000"/>
          <w:shd w:val="clear" w:color="auto" w:fill="FFFFFF"/>
        </w:rPr>
        <w:t>):</w:t>
      </w:r>
      <w:r w:rsidRPr="004070A5">
        <w:rPr>
          <w:rFonts w:ascii="Arial" w:hAnsi="Arial" w:cs="Arial"/>
          <w:b/>
          <w:bCs/>
          <w:color w:val="454545"/>
          <w:shd w:val="clear" w:color="auto" w:fill="FFFFFF"/>
        </w:rPr>
        <w:t xml:space="preserve"> </w:t>
      </w:r>
      <w:r w:rsidRPr="00C02B8E">
        <w:rPr>
          <w:rFonts w:ascii="Times New Roman" w:hAnsi="Times New Roman" w:cs="Times New Roman"/>
          <w:i/>
          <w:color w:val="000000"/>
          <w:shd w:val="clear" w:color="auto" w:fill="FFFFFF"/>
        </w:rPr>
        <w:t>(</w:t>
      </w:r>
      <w:r w:rsidRPr="00782356">
        <w:rPr>
          <w:rFonts w:ascii="Times New Roman" w:hAnsi="Times New Roman" w:cs="Times New Roman"/>
          <w:i/>
          <w:color w:val="000000"/>
          <w:shd w:val="clear" w:color="auto" w:fill="FFFFFF"/>
        </w:rPr>
        <w:t>3</w:t>
      </w:r>
      <w:r w:rsidRPr="00C02B8E">
        <w:rPr>
          <w:rFonts w:ascii="Times New Roman" w:hAnsi="Times New Roman" w:cs="Times New Roman"/>
          <w:i/>
          <w:color w:val="000000"/>
          <w:shd w:val="clear" w:color="auto" w:fill="FFFFFF"/>
        </w:rPr>
        <w:t xml:space="preserve"> points) </w:t>
      </w:r>
      <w:r w:rsidRPr="00782356">
        <w:rPr>
          <w:rFonts w:ascii="Times New Roman" w:hAnsi="Times New Roman" w:cs="Times New Roman"/>
          <w:i/>
          <w:color w:val="000000"/>
          <w:shd w:val="clear" w:color="auto" w:fill="FFFFFF"/>
        </w:rPr>
        <w:t>In real life, the police need to effectively use all the information they have gathered, to identify who is responsible for running the illegal activities of the group. Armed with a qualitative understanding of the centrality metrics from Part (d) and the quantitative analysis from part Part (b) Question 5, integrate and interpret the information you have to identify which players were most central (or important) to the operation.</w:t>
      </w:r>
    </w:p>
    <w:p w14:paraId="6695F478" w14:textId="77777777" w:rsidR="00A17944" w:rsidRDefault="00A17944" w:rsidP="00B30541">
      <w:pPr>
        <w:spacing w:before="80" w:after="80" w:line="240" w:lineRule="auto"/>
        <w:jc w:val="both"/>
        <w:rPr>
          <w:rFonts w:ascii="Times New Roman" w:hAnsi="Times New Roman" w:cs="Times New Roman"/>
          <w:i/>
          <w:color w:val="000000"/>
          <w:shd w:val="clear" w:color="auto" w:fill="FFFFFF"/>
        </w:rPr>
      </w:pPr>
    </w:p>
    <w:p w14:paraId="1E630BDD" w14:textId="77777777" w:rsidR="0088212B" w:rsidRPr="00D25E99" w:rsidRDefault="0088212B" w:rsidP="0088212B">
      <w:pPr>
        <w:pStyle w:val="NormalWeb"/>
        <w:shd w:val="clear" w:color="auto" w:fill="FFFFFF"/>
        <w:spacing w:before="0" w:beforeAutospacing="0" w:after="0" w:afterAutospacing="0"/>
        <w:jc w:val="both"/>
        <w:rPr>
          <w:rFonts w:eastAsiaTheme="minorEastAsia"/>
          <w:bCs/>
          <w:color w:val="FF0000"/>
          <w:sz w:val="22"/>
          <w:szCs w:val="22"/>
          <w:shd w:val="clear" w:color="auto" w:fill="FFFFFF"/>
        </w:rPr>
      </w:pPr>
      <w:r w:rsidRPr="00D25E99">
        <w:rPr>
          <w:rFonts w:hint="eastAsia"/>
          <w:b/>
          <w:color w:val="000000"/>
          <w:sz w:val="22"/>
          <w:szCs w:val="22"/>
          <w:shd w:val="clear" w:color="auto" w:fill="FFFFFF"/>
        </w:rPr>
        <w:t>Solution:</w:t>
      </w:r>
    </w:p>
    <w:p w14:paraId="34D63AD6" w14:textId="5E2FD66C" w:rsidR="00A17944" w:rsidRDefault="0088212B" w:rsidP="00A17944">
      <w:pPr>
        <w:spacing w:before="80" w:line="240" w:lineRule="auto"/>
        <w:jc w:val="both"/>
        <w:rPr>
          <w:rFonts w:ascii="Times New Roman" w:hAnsi="Times New Roman" w:cs="Times New Roman"/>
          <w:bCs/>
          <w:color w:val="FF0000"/>
          <w:shd w:val="clear" w:color="auto" w:fill="FFFFFF"/>
        </w:rPr>
      </w:pPr>
      <w:r w:rsidRPr="0088212B">
        <w:rPr>
          <w:rFonts w:ascii="Times New Roman" w:hAnsi="Times New Roman" w:cs="Times New Roman"/>
          <w:bCs/>
          <w:color w:val="FF0000"/>
          <w:shd w:val="clear" w:color="auto" w:fill="FFFFFF"/>
        </w:rPr>
        <w:t>A</w:t>
      </w:r>
      <w:r>
        <w:rPr>
          <w:rFonts w:ascii="Times New Roman" w:hAnsi="Times New Roman" w:cs="Times New Roman"/>
          <w:bCs/>
          <w:color w:val="FF0000"/>
          <w:shd w:val="clear" w:color="auto" w:fill="FFFFFF"/>
        </w:rPr>
        <w:t xml:space="preserve">s mentioned in the previous question, betweenness centrality would be the best metric to identify </w:t>
      </w:r>
      <w:r w:rsidR="005E50B2">
        <w:rPr>
          <w:rFonts w:ascii="Times New Roman" w:hAnsi="Times New Roman" w:cs="Times New Roman"/>
          <w:bCs/>
          <w:color w:val="FF0000"/>
          <w:shd w:val="clear" w:color="auto" w:fill="FFFFFF"/>
        </w:rPr>
        <w:t xml:space="preserve">who is running the illegal activities in the group since it </w:t>
      </w:r>
      <w:r w:rsidR="005E50B2" w:rsidRPr="005E50B2">
        <w:rPr>
          <w:rFonts w:ascii="Times New Roman" w:hAnsi="Times New Roman" w:cs="Times New Roman"/>
          <w:bCs/>
          <w:color w:val="FF0000"/>
          <w:shd w:val="clear" w:color="auto" w:fill="FFFFFF"/>
        </w:rPr>
        <w:t>measure</w:t>
      </w:r>
      <w:r w:rsidR="005E50B2">
        <w:rPr>
          <w:rFonts w:ascii="Times New Roman" w:hAnsi="Times New Roman" w:cs="Times New Roman"/>
          <w:bCs/>
          <w:color w:val="FF0000"/>
          <w:shd w:val="clear" w:color="auto" w:fill="FFFFFF"/>
        </w:rPr>
        <w:t>s</w:t>
      </w:r>
      <w:r w:rsidR="005E50B2" w:rsidRPr="005E50B2">
        <w:rPr>
          <w:rFonts w:ascii="Times New Roman" w:hAnsi="Times New Roman" w:cs="Times New Roman"/>
          <w:bCs/>
          <w:color w:val="FF0000"/>
          <w:shd w:val="clear" w:color="auto" w:fill="FFFFFF"/>
        </w:rPr>
        <w:t xml:space="preserve"> the degree at which perpetrators are high in the criminal organization hierarchy and, therefore, act by giving orders to other members in the organization</w:t>
      </w:r>
      <w:r w:rsidR="00FA3F54">
        <w:rPr>
          <w:rFonts w:ascii="Times New Roman" w:hAnsi="Times New Roman" w:cs="Times New Roman"/>
          <w:bCs/>
          <w:color w:val="FF0000"/>
          <w:shd w:val="clear" w:color="auto" w:fill="FFFFFF"/>
        </w:rPr>
        <w:t>.</w:t>
      </w:r>
    </w:p>
    <w:p w14:paraId="72D16DB3" w14:textId="77777777" w:rsidR="00513897" w:rsidRDefault="00FA3F54" w:rsidP="00A17944">
      <w:pPr>
        <w:pStyle w:val="NormalWeb"/>
        <w:shd w:val="clear" w:color="auto" w:fill="FFFFFF"/>
        <w:spacing w:before="0" w:beforeAutospacing="0" w:after="160" w:afterAutospacing="0"/>
        <w:jc w:val="both"/>
        <w:rPr>
          <w:rFonts w:eastAsiaTheme="minorEastAsia"/>
          <w:bCs/>
          <w:color w:val="FF0000"/>
          <w:sz w:val="22"/>
          <w:szCs w:val="22"/>
          <w:shd w:val="clear" w:color="auto" w:fill="FFFFFF"/>
        </w:rPr>
      </w:pPr>
      <w:r>
        <w:rPr>
          <w:rFonts w:eastAsiaTheme="minorEastAsia"/>
          <w:bCs/>
          <w:color w:val="FF0000"/>
          <w:sz w:val="22"/>
          <w:szCs w:val="22"/>
          <w:shd w:val="clear" w:color="auto" w:fill="FFFFFF"/>
        </w:rPr>
        <w:t xml:space="preserve">Looking at the results of question 5 (b), we see that Daniel Serero (n1) and Ernesto Morales (n12) have the highest betweenness centrality, which is aligned with the goal of identifying key people in the criminal network, since we know that Serero is the mastermind of the entire network and Morales is intermediary between the Colombians and Serero in the cocaine import. </w:t>
      </w:r>
    </w:p>
    <w:p w14:paraId="394550F9" w14:textId="77777777" w:rsidR="0006752E" w:rsidRDefault="0058579A" w:rsidP="00A17944">
      <w:pPr>
        <w:pStyle w:val="NormalWeb"/>
        <w:shd w:val="clear" w:color="auto" w:fill="FFFFFF"/>
        <w:spacing w:before="0" w:beforeAutospacing="0" w:after="160" w:afterAutospacing="0"/>
        <w:jc w:val="both"/>
        <w:rPr>
          <w:rFonts w:eastAsiaTheme="minorEastAsia"/>
          <w:bCs/>
          <w:color w:val="FF0000"/>
          <w:sz w:val="22"/>
          <w:szCs w:val="22"/>
          <w:shd w:val="clear" w:color="auto" w:fill="FFFFFF"/>
        </w:rPr>
      </w:pPr>
      <w:r>
        <w:rPr>
          <w:rFonts w:eastAsiaTheme="minorEastAsia"/>
          <w:bCs/>
          <w:color w:val="FF0000"/>
          <w:sz w:val="22"/>
          <w:szCs w:val="22"/>
          <w:shd w:val="clear" w:color="auto" w:fill="FFFFFF"/>
        </w:rPr>
        <w:t xml:space="preserve">The </w:t>
      </w:r>
      <w:r w:rsidR="008168CB">
        <w:rPr>
          <w:rFonts w:eastAsiaTheme="minorEastAsia"/>
          <w:bCs/>
          <w:color w:val="FF0000"/>
          <w:sz w:val="22"/>
          <w:szCs w:val="22"/>
          <w:shd w:val="clear" w:color="auto" w:fill="FFFFFF"/>
        </w:rPr>
        <w:t xml:space="preserve">third “player” with the highest </w:t>
      </w:r>
      <w:r w:rsidR="009D3196">
        <w:rPr>
          <w:rFonts w:eastAsiaTheme="minorEastAsia"/>
          <w:bCs/>
          <w:color w:val="FF0000"/>
          <w:sz w:val="22"/>
          <w:szCs w:val="22"/>
          <w:shd w:val="clear" w:color="auto" w:fill="FFFFFF"/>
        </w:rPr>
        <w:t>betweenness</w:t>
      </w:r>
      <w:r w:rsidR="008168CB">
        <w:rPr>
          <w:rFonts w:eastAsiaTheme="minorEastAsia"/>
          <w:bCs/>
          <w:color w:val="FF0000"/>
          <w:sz w:val="22"/>
          <w:szCs w:val="22"/>
          <w:shd w:val="clear" w:color="auto" w:fill="FFFFFF"/>
        </w:rPr>
        <w:t xml:space="preserve"> centrality </w:t>
      </w:r>
      <w:r w:rsidR="009D3196">
        <w:rPr>
          <w:rFonts w:eastAsiaTheme="minorEastAsia"/>
          <w:bCs/>
          <w:color w:val="FF0000"/>
          <w:sz w:val="22"/>
          <w:szCs w:val="22"/>
          <w:shd w:val="clear" w:color="auto" w:fill="FFFFFF"/>
        </w:rPr>
        <w:t xml:space="preserve">is </w:t>
      </w:r>
      <w:r w:rsidR="00A81373">
        <w:rPr>
          <w:rFonts w:eastAsiaTheme="minorEastAsia"/>
          <w:bCs/>
          <w:color w:val="FF0000"/>
          <w:sz w:val="22"/>
          <w:szCs w:val="22"/>
          <w:shd w:val="clear" w:color="auto" w:fill="FFFFFF"/>
        </w:rPr>
        <w:t xml:space="preserve">Pierre Perlini (n3), who is responsible for </w:t>
      </w:r>
      <w:r w:rsidR="00B863B7">
        <w:rPr>
          <w:rFonts w:eastAsiaTheme="minorEastAsia"/>
          <w:bCs/>
          <w:color w:val="FF0000"/>
          <w:sz w:val="22"/>
          <w:szCs w:val="22"/>
          <w:shd w:val="clear" w:color="auto" w:fill="FFFFFF"/>
        </w:rPr>
        <w:t xml:space="preserve">executing Serero’s instructions. </w:t>
      </w:r>
      <w:r w:rsidR="00513897">
        <w:rPr>
          <w:rFonts w:eastAsiaTheme="minorEastAsia"/>
          <w:bCs/>
          <w:color w:val="FF0000"/>
          <w:sz w:val="22"/>
          <w:szCs w:val="22"/>
          <w:shd w:val="clear" w:color="auto" w:fill="FFFFFF"/>
        </w:rPr>
        <w:t>This result is al</w:t>
      </w:r>
      <w:r w:rsidR="003B4F13">
        <w:rPr>
          <w:rFonts w:eastAsiaTheme="minorEastAsia"/>
          <w:bCs/>
          <w:color w:val="FF0000"/>
          <w:sz w:val="22"/>
          <w:szCs w:val="22"/>
          <w:shd w:val="clear" w:color="auto" w:fill="FFFFFF"/>
        </w:rPr>
        <w:t>s</w:t>
      </w:r>
      <w:r w:rsidR="00513897">
        <w:rPr>
          <w:rFonts w:eastAsiaTheme="minorEastAsia"/>
          <w:bCs/>
          <w:color w:val="FF0000"/>
          <w:sz w:val="22"/>
          <w:szCs w:val="22"/>
          <w:shd w:val="clear" w:color="auto" w:fill="FFFFFF"/>
        </w:rPr>
        <w:t>o aligned with</w:t>
      </w:r>
      <w:r w:rsidR="008B2D94">
        <w:rPr>
          <w:rFonts w:eastAsiaTheme="minorEastAsia"/>
          <w:bCs/>
          <w:color w:val="FF0000"/>
          <w:sz w:val="22"/>
          <w:szCs w:val="22"/>
          <w:shd w:val="clear" w:color="auto" w:fill="FFFFFF"/>
        </w:rPr>
        <w:t xml:space="preserve"> the</w:t>
      </w:r>
      <w:r w:rsidR="00513897">
        <w:rPr>
          <w:rFonts w:eastAsiaTheme="minorEastAsia"/>
          <w:bCs/>
          <w:color w:val="FF0000"/>
          <w:sz w:val="22"/>
          <w:szCs w:val="22"/>
          <w:shd w:val="clear" w:color="auto" w:fill="FFFFFF"/>
        </w:rPr>
        <w:t xml:space="preserve"> </w:t>
      </w:r>
      <w:r w:rsidR="005A1462">
        <w:rPr>
          <w:rFonts w:eastAsiaTheme="minorEastAsia"/>
          <w:bCs/>
          <w:color w:val="FF0000"/>
          <w:sz w:val="22"/>
          <w:szCs w:val="22"/>
          <w:shd w:val="clear" w:color="auto" w:fill="FFFFFF"/>
        </w:rPr>
        <w:t xml:space="preserve">goal at </w:t>
      </w:r>
      <w:r w:rsidR="00933FEB">
        <w:rPr>
          <w:rFonts w:eastAsiaTheme="minorEastAsia"/>
          <w:bCs/>
          <w:color w:val="FF0000"/>
          <w:sz w:val="22"/>
          <w:szCs w:val="22"/>
          <w:shd w:val="clear" w:color="auto" w:fill="FFFFFF"/>
        </w:rPr>
        <w:t>hand since</w:t>
      </w:r>
      <w:r w:rsidR="005A1462">
        <w:rPr>
          <w:rFonts w:eastAsiaTheme="minorEastAsia"/>
          <w:bCs/>
          <w:color w:val="FF0000"/>
          <w:sz w:val="22"/>
          <w:szCs w:val="22"/>
          <w:shd w:val="clear" w:color="auto" w:fill="FFFFFF"/>
        </w:rPr>
        <w:t xml:space="preserve"> </w:t>
      </w:r>
      <w:r w:rsidR="003B4F13">
        <w:rPr>
          <w:rFonts w:eastAsiaTheme="minorEastAsia"/>
          <w:bCs/>
          <w:color w:val="FF0000"/>
          <w:sz w:val="22"/>
          <w:szCs w:val="22"/>
          <w:shd w:val="clear" w:color="auto" w:fill="FFFFFF"/>
        </w:rPr>
        <w:t xml:space="preserve">the act of </w:t>
      </w:r>
      <w:r w:rsidR="00E01C91">
        <w:rPr>
          <w:rFonts w:eastAsiaTheme="minorEastAsia"/>
          <w:bCs/>
          <w:color w:val="FF0000"/>
          <w:sz w:val="22"/>
          <w:szCs w:val="22"/>
          <w:shd w:val="clear" w:color="auto" w:fill="FFFFFF"/>
        </w:rPr>
        <w:t>intermediat</w:t>
      </w:r>
      <w:r w:rsidR="003B4F13">
        <w:rPr>
          <w:rFonts w:eastAsiaTheme="minorEastAsia"/>
          <w:bCs/>
          <w:color w:val="FF0000"/>
          <w:sz w:val="22"/>
          <w:szCs w:val="22"/>
          <w:shd w:val="clear" w:color="auto" w:fill="FFFFFF"/>
        </w:rPr>
        <w:t>ing</w:t>
      </w:r>
      <w:r w:rsidR="00E01C91">
        <w:rPr>
          <w:rFonts w:eastAsiaTheme="minorEastAsia"/>
          <w:bCs/>
          <w:color w:val="FF0000"/>
          <w:sz w:val="22"/>
          <w:szCs w:val="22"/>
          <w:shd w:val="clear" w:color="auto" w:fill="FFFFFF"/>
        </w:rPr>
        <w:t xml:space="preserve"> Serero</w:t>
      </w:r>
      <w:r w:rsidR="005110A0">
        <w:rPr>
          <w:rFonts w:eastAsiaTheme="minorEastAsia"/>
          <w:bCs/>
          <w:color w:val="FF0000"/>
          <w:sz w:val="22"/>
          <w:szCs w:val="22"/>
          <w:shd w:val="clear" w:color="auto" w:fill="FFFFFF"/>
        </w:rPr>
        <w:t xml:space="preserve">’s instructions to </w:t>
      </w:r>
      <w:r w:rsidR="008B2D94">
        <w:rPr>
          <w:rFonts w:eastAsiaTheme="minorEastAsia"/>
          <w:bCs/>
          <w:color w:val="FF0000"/>
          <w:sz w:val="22"/>
          <w:szCs w:val="22"/>
          <w:shd w:val="clear" w:color="auto" w:fill="FFFFFF"/>
        </w:rPr>
        <w:t xml:space="preserve">other members </w:t>
      </w:r>
      <w:r w:rsidR="005110A0">
        <w:rPr>
          <w:rFonts w:eastAsiaTheme="minorEastAsia"/>
          <w:bCs/>
          <w:color w:val="FF0000"/>
          <w:sz w:val="22"/>
          <w:szCs w:val="22"/>
          <w:shd w:val="clear" w:color="auto" w:fill="FFFFFF"/>
        </w:rPr>
        <w:t xml:space="preserve">in the network gives a central </w:t>
      </w:r>
      <w:r w:rsidR="00385582">
        <w:rPr>
          <w:rFonts w:eastAsiaTheme="minorEastAsia"/>
          <w:bCs/>
          <w:color w:val="FF0000"/>
          <w:sz w:val="22"/>
          <w:szCs w:val="22"/>
          <w:shd w:val="clear" w:color="auto" w:fill="FFFFFF"/>
        </w:rPr>
        <w:t>role</w:t>
      </w:r>
      <w:r w:rsidR="00A60662">
        <w:rPr>
          <w:rFonts w:eastAsiaTheme="minorEastAsia"/>
          <w:bCs/>
          <w:color w:val="FF0000"/>
          <w:sz w:val="22"/>
          <w:szCs w:val="22"/>
          <w:shd w:val="clear" w:color="auto" w:fill="FFFFFF"/>
        </w:rPr>
        <w:t xml:space="preserve"> to Pierre Perlini</w:t>
      </w:r>
      <w:r w:rsidR="00A17944">
        <w:rPr>
          <w:rFonts w:eastAsiaTheme="minorEastAsia"/>
          <w:bCs/>
          <w:color w:val="FF0000"/>
          <w:sz w:val="22"/>
          <w:szCs w:val="22"/>
          <w:shd w:val="clear" w:color="auto" w:fill="FFFFFF"/>
        </w:rPr>
        <w:t xml:space="preserve"> in the network</w:t>
      </w:r>
      <w:r w:rsidR="00A60662">
        <w:rPr>
          <w:rFonts w:eastAsiaTheme="minorEastAsia"/>
          <w:bCs/>
          <w:color w:val="FF0000"/>
          <w:sz w:val="22"/>
          <w:szCs w:val="22"/>
          <w:shd w:val="clear" w:color="auto" w:fill="FFFFFF"/>
        </w:rPr>
        <w:t>.</w:t>
      </w:r>
    </w:p>
    <w:p w14:paraId="41850D3B" w14:textId="77777777" w:rsidR="0006752E" w:rsidRDefault="0006752E" w:rsidP="00A17944">
      <w:pPr>
        <w:pStyle w:val="NormalWeb"/>
        <w:shd w:val="clear" w:color="auto" w:fill="FFFFFF"/>
        <w:spacing w:before="0" w:beforeAutospacing="0" w:after="160" w:afterAutospacing="0"/>
        <w:jc w:val="both"/>
        <w:rPr>
          <w:rFonts w:eastAsiaTheme="minorEastAsia"/>
          <w:bCs/>
          <w:color w:val="FF0000"/>
          <w:sz w:val="22"/>
          <w:szCs w:val="22"/>
          <w:shd w:val="clear" w:color="auto" w:fill="FFFFFF"/>
        </w:rPr>
      </w:pPr>
    </w:p>
    <w:p w14:paraId="3A86D37C" w14:textId="77777777" w:rsidR="00B2330E" w:rsidRDefault="0006752E" w:rsidP="00A17944">
      <w:pPr>
        <w:pStyle w:val="NormalWeb"/>
        <w:shd w:val="clear" w:color="auto" w:fill="FFFFFF"/>
        <w:spacing w:before="0" w:beforeAutospacing="0" w:after="160" w:afterAutospacing="0"/>
        <w:jc w:val="both"/>
        <w:rPr>
          <w:rFonts w:eastAsiaTheme="minorEastAsia"/>
          <w:bCs/>
          <w:color w:val="FF0000"/>
          <w:sz w:val="22"/>
          <w:szCs w:val="22"/>
          <w:shd w:val="clear" w:color="auto" w:fill="FFFFFF"/>
        </w:rPr>
      </w:pPr>
      <w:r w:rsidRPr="0006752E">
        <w:rPr>
          <w:rFonts w:eastAsiaTheme="minorEastAsia"/>
          <w:b/>
          <w:bCs/>
          <w:iCs/>
          <w:color w:val="000000"/>
          <w:sz w:val="22"/>
          <w:szCs w:val="22"/>
          <w:shd w:val="clear" w:color="auto" w:fill="FFFFFF"/>
        </w:rPr>
        <w:t>Part (</w:t>
      </w:r>
      <w:r>
        <w:rPr>
          <w:rFonts w:eastAsiaTheme="minorEastAsia"/>
          <w:b/>
          <w:bCs/>
          <w:iCs/>
          <w:color w:val="000000"/>
          <w:sz w:val="22"/>
          <w:szCs w:val="22"/>
          <w:shd w:val="clear" w:color="auto" w:fill="FFFFFF"/>
        </w:rPr>
        <w:t>f</w:t>
      </w:r>
      <w:r w:rsidRPr="0006752E">
        <w:rPr>
          <w:rFonts w:eastAsiaTheme="minorEastAsia"/>
          <w:b/>
          <w:bCs/>
          <w:iCs/>
          <w:color w:val="000000"/>
          <w:sz w:val="22"/>
          <w:szCs w:val="22"/>
          <w:shd w:val="clear" w:color="auto" w:fill="FFFFFF"/>
        </w:rPr>
        <w:t>):</w:t>
      </w:r>
      <w:r w:rsidRPr="004070A5">
        <w:rPr>
          <w:rFonts w:ascii="Arial" w:hAnsi="Arial" w:cs="Arial"/>
          <w:b/>
          <w:bCs/>
          <w:color w:val="454545"/>
          <w:shd w:val="clear" w:color="auto" w:fill="FFFFFF"/>
        </w:rPr>
        <w:t xml:space="preserve"> </w:t>
      </w:r>
      <w:r w:rsidRPr="0006752E">
        <w:rPr>
          <w:rFonts w:eastAsiaTheme="minorEastAsia"/>
          <w:i/>
          <w:color w:val="000000"/>
          <w:sz w:val="22"/>
          <w:szCs w:val="22"/>
          <w:shd w:val="clear" w:color="auto" w:fill="FFFFFF"/>
        </w:rPr>
        <w:t>(3 points) The change in the network from Phase X to X+1 coincides with a major event that took place during the actual investigation. Identify the event and explain how the change in centrality rankings and visual patterns, observed in the network plots above, relates to said event.</w:t>
      </w:r>
    </w:p>
    <w:p w14:paraId="616C1B5B" w14:textId="77777777" w:rsidR="00B2330E" w:rsidRPr="00D25E99" w:rsidRDefault="00B2330E" w:rsidP="004F096E">
      <w:pPr>
        <w:pStyle w:val="NormalWeb"/>
        <w:shd w:val="clear" w:color="auto" w:fill="FFFFFF"/>
        <w:spacing w:before="0" w:beforeAutospacing="0" w:after="240" w:afterAutospacing="0"/>
        <w:jc w:val="both"/>
        <w:rPr>
          <w:b/>
          <w:color w:val="000000"/>
          <w:sz w:val="22"/>
          <w:szCs w:val="22"/>
          <w:shd w:val="clear" w:color="auto" w:fill="FFFFFF"/>
        </w:rPr>
      </w:pPr>
      <w:r w:rsidRPr="00D25E99">
        <w:rPr>
          <w:rFonts w:hint="eastAsia"/>
          <w:b/>
          <w:color w:val="000000"/>
          <w:sz w:val="22"/>
          <w:szCs w:val="22"/>
          <w:shd w:val="clear" w:color="auto" w:fill="FFFFFF"/>
        </w:rPr>
        <w:t>Solution:</w:t>
      </w:r>
    </w:p>
    <w:p w14:paraId="48D6AB16" w14:textId="75A47267" w:rsidR="00FA3F54" w:rsidRPr="007334C6" w:rsidRDefault="00FE417A" w:rsidP="00B2330E">
      <w:pPr>
        <w:pStyle w:val="NormalWeb"/>
        <w:shd w:val="clear" w:color="auto" w:fill="FFFFFF"/>
        <w:spacing w:before="0" w:beforeAutospacing="0" w:after="160" w:afterAutospacing="0"/>
        <w:jc w:val="both"/>
        <w:rPr>
          <w:rFonts w:eastAsiaTheme="minorEastAsia"/>
          <w:bCs/>
          <w:color w:val="FF0000"/>
          <w:sz w:val="22"/>
          <w:szCs w:val="22"/>
          <w:shd w:val="clear" w:color="auto" w:fill="FFFFFF"/>
        </w:rPr>
      </w:pPr>
      <w:r w:rsidRPr="00D25E99">
        <w:rPr>
          <w:rFonts w:eastAsiaTheme="minorEastAsia"/>
          <w:bCs/>
          <w:color w:val="FF0000"/>
          <w:sz w:val="22"/>
          <w:szCs w:val="22"/>
          <w:shd w:val="clear" w:color="auto" w:fill="FFFFFF"/>
        </w:rPr>
        <w:t>Phase X and phase X+1 correspond to phase</w:t>
      </w:r>
      <w:r w:rsidR="00D25E99" w:rsidRPr="00D25E99">
        <w:rPr>
          <w:rFonts w:eastAsiaTheme="minorEastAsia"/>
          <w:bCs/>
          <w:color w:val="FF0000"/>
          <w:sz w:val="22"/>
          <w:szCs w:val="22"/>
          <w:shd w:val="clear" w:color="auto" w:fill="FFFFFF"/>
        </w:rPr>
        <w:t xml:space="preserve"> 4 and phase 5, respectively. </w:t>
      </w:r>
      <w:r w:rsidR="00E93205">
        <w:rPr>
          <w:rFonts w:eastAsiaTheme="minorEastAsia"/>
          <w:bCs/>
          <w:color w:val="FF0000"/>
          <w:sz w:val="22"/>
          <w:szCs w:val="22"/>
          <w:shd w:val="clear" w:color="auto" w:fill="FFFFFF"/>
        </w:rPr>
        <w:t xml:space="preserve">From the problem statement, we know that </w:t>
      </w:r>
      <w:r w:rsidR="007471F6">
        <w:rPr>
          <w:rFonts w:eastAsiaTheme="minorEastAsia"/>
          <w:bCs/>
          <w:color w:val="FF0000"/>
          <w:sz w:val="22"/>
          <w:szCs w:val="22"/>
          <w:shd w:val="clear" w:color="auto" w:fill="FFFFFF"/>
        </w:rPr>
        <w:t>a</w:t>
      </w:r>
      <w:r w:rsidR="00E93205" w:rsidRPr="00E93205">
        <w:rPr>
          <w:rFonts w:eastAsiaTheme="minorEastAsia"/>
          <w:bCs/>
          <w:color w:val="FF0000"/>
          <w:sz w:val="22"/>
          <w:szCs w:val="22"/>
          <w:shd w:val="clear" w:color="auto" w:fill="FFFFFF"/>
        </w:rPr>
        <w:t>fter the first seizure, happening in Phase 4, traffickers reoriented to cocaine import from Colombia</w:t>
      </w:r>
      <w:r w:rsidR="002421C9">
        <w:rPr>
          <w:rFonts w:eastAsiaTheme="minorEastAsia"/>
          <w:bCs/>
          <w:color w:val="FF0000"/>
          <w:sz w:val="22"/>
          <w:szCs w:val="22"/>
          <w:shd w:val="clear" w:color="auto" w:fill="FFFFFF"/>
        </w:rPr>
        <w:t>, which is the major event mentioned</w:t>
      </w:r>
      <w:r w:rsidR="007471F6">
        <w:rPr>
          <w:rFonts w:eastAsiaTheme="minorEastAsia"/>
          <w:bCs/>
          <w:color w:val="FF0000"/>
          <w:sz w:val="22"/>
          <w:szCs w:val="22"/>
          <w:shd w:val="clear" w:color="auto" w:fill="FFFFFF"/>
        </w:rPr>
        <w:t xml:space="preserve"> in this problem</w:t>
      </w:r>
      <w:r w:rsidR="00E93205">
        <w:rPr>
          <w:rFonts w:eastAsiaTheme="minorEastAsia"/>
          <w:bCs/>
          <w:color w:val="FF0000"/>
          <w:sz w:val="22"/>
          <w:szCs w:val="22"/>
          <w:shd w:val="clear" w:color="auto" w:fill="FFFFFF"/>
        </w:rPr>
        <w:t>.</w:t>
      </w:r>
      <w:r w:rsidR="0057462F">
        <w:rPr>
          <w:rFonts w:eastAsiaTheme="minorEastAsia"/>
          <w:bCs/>
          <w:color w:val="FF0000"/>
          <w:sz w:val="22"/>
          <w:szCs w:val="22"/>
          <w:shd w:val="clear" w:color="auto" w:fill="FFFFFF"/>
        </w:rPr>
        <w:t xml:space="preserve"> </w:t>
      </w:r>
      <w:r w:rsidR="00CE59B1">
        <w:rPr>
          <w:rFonts w:eastAsiaTheme="minorEastAsia"/>
          <w:bCs/>
          <w:color w:val="FF0000"/>
          <w:sz w:val="22"/>
          <w:szCs w:val="22"/>
          <w:shd w:val="clear" w:color="auto" w:fill="FFFFFF"/>
        </w:rPr>
        <w:t>Once</w:t>
      </w:r>
      <w:r w:rsidR="00957FD4">
        <w:rPr>
          <w:rFonts w:eastAsiaTheme="minorEastAsia"/>
          <w:bCs/>
          <w:color w:val="FF0000"/>
          <w:sz w:val="22"/>
          <w:szCs w:val="22"/>
          <w:shd w:val="clear" w:color="auto" w:fill="FFFFFF"/>
        </w:rPr>
        <w:t xml:space="preserve"> </w:t>
      </w:r>
      <w:r w:rsidR="00F47A2D">
        <w:rPr>
          <w:rFonts w:eastAsiaTheme="minorEastAsia"/>
          <w:bCs/>
          <w:color w:val="FF0000"/>
          <w:sz w:val="22"/>
          <w:szCs w:val="22"/>
          <w:shd w:val="clear" w:color="auto" w:fill="FFFFFF"/>
        </w:rPr>
        <w:t xml:space="preserve">the </w:t>
      </w:r>
      <w:r w:rsidR="00957FD4">
        <w:rPr>
          <w:rFonts w:eastAsiaTheme="minorEastAsia"/>
          <w:bCs/>
          <w:color w:val="FF0000"/>
          <w:sz w:val="22"/>
          <w:szCs w:val="22"/>
          <w:shd w:val="clear" w:color="auto" w:fill="FFFFFF"/>
        </w:rPr>
        <w:t>cocaine</w:t>
      </w:r>
      <w:r w:rsidR="00982618" w:rsidRPr="00982618">
        <w:rPr>
          <w:rFonts w:eastAsiaTheme="minorEastAsia"/>
          <w:bCs/>
          <w:color w:val="FF0000"/>
          <w:sz w:val="22"/>
          <w:szCs w:val="22"/>
          <w:shd w:val="clear" w:color="auto" w:fill="FFFFFF"/>
        </w:rPr>
        <w:t xml:space="preserve"> import </w:t>
      </w:r>
      <w:r w:rsidR="00CE59B1">
        <w:rPr>
          <w:rFonts w:eastAsiaTheme="minorEastAsia"/>
          <w:bCs/>
          <w:color w:val="FF0000"/>
          <w:sz w:val="22"/>
          <w:szCs w:val="22"/>
          <w:shd w:val="clear" w:color="auto" w:fill="FFFFFF"/>
        </w:rPr>
        <w:t xml:space="preserve">starts </w:t>
      </w:r>
      <w:r w:rsidR="00982618" w:rsidRPr="00982618">
        <w:rPr>
          <w:rFonts w:eastAsiaTheme="minorEastAsia"/>
          <w:bCs/>
          <w:color w:val="FF0000"/>
          <w:sz w:val="22"/>
          <w:szCs w:val="22"/>
          <w:shd w:val="clear" w:color="auto" w:fill="FFFFFF"/>
        </w:rPr>
        <w:t>in phase 5</w:t>
      </w:r>
      <w:r w:rsidR="00957FD4">
        <w:rPr>
          <w:rFonts w:eastAsiaTheme="minorEastAsia"/>
          <w:bCs/>
          <w:color w:val="FF0000"/>
          <w:sz w:val="22"/>
          <w:szCs w:val="22"/>
          <w:shd w:val="clear" w:color="auto" w:fill="FFFFFF"/>
        </w:rPr>
        <w:t xml:space="preserve">, Ernesto Morales (n12), who until </w:t>
      </w:r>
      <w:r w:rsidR="00976182">
        <w:rPr>
          <w:rFonts w:eastAsiaTheme="minorEastAsia"/>
          <w:bCs/>
          <w:color w:val="FF0000"/>
          <w:sz w:val="22"/>
          <w:szCs w:val="22"/>
          <w:shd w:val="clear" w:color="auto" w:fill="FFFFFF"/>
        </w:rPr>
        <w:t>then</w:t>
      </w:r>
      <w:r w:rsidR="00957FD4">
        <w:rPr>
          <w:rFonts w:eastAsiaTheme="minorEastAsia"/>
          <w:bCs/>
          <w:color w:val="FF0000"/>
          <w:sz w:val="22"/>
          <w:szCs w:val="22"/>
          <w:shd w:val="clear" w:color="auto" w:fill="FFFFFF"/>
        </w:rPr>
        <w:t xml:space="preserve"> </w:t>
      </w:r>
      <w:r w:rsidR="005076C2">
        <w:rPr>
          <w:rFonts w:eastAsiaTheme="minorEastAsia"/>
          <w:bCs/>
          <w:color w:val="FF0000"/>
          <w:sz w:val="22"/>
          <w:szCs w:val="22"/>
          <w:shd w:val="clear" w:color="auto" w:fill="FFFFFF"/>
        </w:rPr>
        <w:t xml:space="preserve">wasn’t a central </w:t>
      </w:r>
      <w:r w:rsidR="00976182">
        <w:rPr>
          <w:rFonts w:eastAsiaTheme="minorEastAsia"/>
          <w:bCs/>
          <w:color w:val="FF0000"/>
          <w:sz w:val="22"/>
          <w:szCs w:val="22"/>
          <w:shd w:val="clear" w:color="auto" w:fill="FFFFFF"/>
        </w:rPr>
        <w:t>figure</w:t>
      </w:r>
      <w:r w:rsidR="00DC03DA">
        <w:rPr>
          <w:rFonts w:eastAsiaTheme="minorEastAsia"/>
          <w:bCs/>
          <w:color w:val="FF0000"/>
          <w:sz w:val="22"/>
          <w:szCs w:val="22"/>
          <w:shd w:val="clear" w:color="auto" w:fill="FFFFFF"/>
        </w:rPr>
        <w:t xml:space="preserve"> in the criminal network</w:t>
      </w:r>
      <w:r w:rsidR="00CE59B1">
        <w:rPr>
          <w:rFonts w:eastAsiaTheme="minorEastAsia"/>
          <w:bCs/>
          <w:color w:val="FF0000"/>
          <w:sz w:val="22"/>
          <w:szCs w:val="22"/>
          <w:shd w:val="clear" w:color="auto" w:fill="FFFFFF"/>
        </w:rPr>
        <w:t>,</w:t>
      </w:r>
      <w:r w:rsidR="00DC03DA">
        <w:rPr>
          <w:rFonts w:eastAsiaTheme="minorEastAsia"/>
          <w:bCs/>
          <w:color w:val="FF0000"/>
          <w:sz w:val="22"/>
          <w:szCs w:val="22"/>
          <w:shd w:val="clear" w:color="auto" w:fill="FFFFFF"/>
        </w:rPr>
        <w:t xml:space="preserve"> becomes </w:t>
      </w:r>
      <w:r w:rsidR="00976182">
        <w:rPr>
          <w:rFonts w:eastAsiaTheme="minorEastAsia"/>
          <w:bCs/>
          <w:color w:val="FF0000"/>
          <w:sz w:val="22"/>
          <w:szCs w:val="22"/>
          <w:shd w:val="clear" w:color="auto" w:fill="FFFFFF"/>
        </w:rPr>
        <w:t xml:space="preserve">more relevant </w:t>
      </w:r>
      <w:r w:rsidR="00E20082">
        <w:rPr>
          <w:rFonts w:eastAsiaTheme="minorEastAsia"/>
          <w:bCs/>
          <w:color w:val="FF0000"/>
          <w:sz w:val="22"/>
          <w:szCs w:val="22"/>
          <w:shd w:val="clear" w:color="auto" w:fill="FFFFFF"/>
        </w:rPr>
        <w:t>as</w:t>
      </w:r>
      <w:r w:rsidR="00976182">
        <w:rPr>
          <w:rFonts w:eastAsiaTheme="minorEastAsia"/>
          <w:bCs/>
          <w:color w:val="FF0000"/>
          <w:sz w:val="22"/>
          <w:szCs w:val="22"/>
          <w:shd w:val="clear" w:color="auto" w:fill="FFFFFF"/>
        </w:rPr>
        <w:t xml:space="preserve"> he </w:t>
      </w:r>
      <w:r w:rsidR="006F69AF">
        <w:rPr>
          <w:rFonts w:eastAsiaTheme="minorEastAsia"/>
          <w:bCs/>
          <w:color w:val="FF0000"/>
          <w:sz w:val="22"/>
          <w:szCs w:val="22"/>
          <w:shd w:val="clear" w:color="auto" w:fill="FFFFFF"/>
        </w:rPr>
        <w:t xml:space="preserve">is put in charge of the </w:t>
      </w:r>
      <w:r w:rsidR="003F6488">
        <w:rPr>
          <w:rFonts w:eastAsiaTheme="minorEastAsia"/>
          <w:bCs/>
          <w:color w:val="FF0000"/>
          <w:sz w:val="22"/>
          <w:szCs w:val="22"/>
          <w:shd w:val="clear" w:color="auto" w:fill="FFFFFF"/>
        </w:rPr>
        <w:t>cocaine operation</w:t>
      </w:r>
      <w:r w:rsidR="00B2312C">
        <w:rPr>
          <w:rFonts w:eastAsiaTheme="minorEastAsia"/>
          <w:bCs/>
          <w:color w:val="FF0000"/>
          <w:sz w:val="22"/>
          <w:szCs w:val="22"/>
          <w:shd w:val="clear" w:color="auto" w:fill="FFFFFF"/>
        </w:rPr>
        <w:t xml:space="preserve">, </w:t>
      </w:r>
      <w:r w:rsidR="00F26E2C">
        <w:rPr>
          <w:rFonts w:eastAsiaTheme="minorEastAsia"/>
          <w:bCs/>
          <w:color w:val="FF0000"/>
          <w:sz w:val="22"/>
          <w:szCs w:val="22"/>
          <w:shd w:val="clear" w:color="auto" w:fill="FFFFFF"/>
        </w:rPr>
        <w:t>providing instructions to</w:t>
      </w:r>
      <w:r w:rsidR="00B2312C">
        <w:rPr>
          <w:rFonts w:eastAsiaTheme="minorEastAsia"/>
          <w:bCs/>
          <w:color w:val="FF0000"/>
          <w:sz w:val="22"/>
          <w:szCs w:val="22"/>
          <w:shd w:val="clear" w:color="auto" w:fill="FFFFFF"/>
        </w:rPr>
        <w:t xml:space="preserve"> </w:t>
      </w:r>
      <w:r w:rsidR="00D74F6C" w:rsidRPr="00D74F6C">
        <w:rPr>
          <w:rFonts w:eastAsiaTheme="minorEastAsia"/>
          <w:bCs/>
          <w:color w:val="FF0000"/>
          <w:sz w:val="22"/>
          <w:szCs w:val="22"/>
          <w:shd w:val="clear" w:color="auto" w:fill="FFFFFF"/>
        </w:rPr>
        <w:t>several subordinates</w:t>
      </w:r>
      <w:r w:rsidR="008D0B06">
        <w:rPr>
          <w:rFonts w:eastAsiaTheme="minorEastAsia"/>
          <w:bCs/>
          <w:color w:val="FF0000"/>
          <w:sz w:val="22"/>
          <w:szCs w:val="22"/>
          <w:shd w:val="clear" w:color="auto" w:fill="FFFFFF"/>
        </w:rPr>
        <w:t>.</w:t>
      </w:r>
      <w:r w:rsidR="00E227C0">
        <w:rPr>
          <w:rFonts w:eastAsiaTheme="minorEastAsia"/>
          <w:bCs/>
          <w:color w:val="FF0000"/>
          <w:sz w:val="22"/>
          <w:szCs w:val="22"/>
          <w:shd w:val="clear" w:color="auto" w:fill="FFFFFF"/>
        </w:rPr>
        <w:t xml:space="preserve"> </w:t>
      </w:r>
      <w:r w:rsidR="007167D3">
        <w:rPr>
          <w:rFonts w:eastAsiaTheme="minorEastAsia"/>
          <w:bCs/>
          <w:color w:val="FF0000"/>
          <w:sz w:val="22"/>
          <w:szCs w:val="22"/>
          <w:shd w:val="clear" w:color="auto" w:fill="FFFFFF"/>
        </w:rPr>
        <w:t xml:space="preserve">Looking at the betweenness centrality </w:t>
      </w:r>
      <w:r w:rsidR="001C1AA5">
        <w:rPr>
          <w:rFonts w:eastAsiaTheme="minorEastAsia"/>
          <w:bCs/>
          <w:color w:val="FF0000"/>
          <w:sz w:val="22"/>
          <w:szCs w:val="22"/>
          <w:shd w:val="clear" w:color="auto" w:fill="FFFFFF"/>
        </w:rPr>
        <w:t>ran</w:t>
      </w:r>
      <w:r w:rsidR="003641DF">
        <w:rPr>
          <w:rFonts w:eastAsiaTheme="minorEastAsia"/>
          <w:bCs/>
          <w:color w:val="FF0000"/>
          <w:sz w:val="22"/>
          <w:szCs w:val="22"/>
          <w:shd w:val="clear" w:color="auto" w:fill="FFFFFF"/>
        </w:rPr>
        <w:t>k</w:t>
      </w:r>
      <w:r w:rsidR="007167D3">
        <w:rPr>
          <w:rFonts w:eastAsiaTheme="minorEastAsia"/>
          <w:bCs/>
          <w:color w:val="FF0000"/>
          <w:sz w:val="22"/>
          <w:szCs w:val="22"/>
          <w:shd w:val="clear" w:color="auto" w:fill="FFFFFF"/>
        </w:rPr>
        <w:t>,</w:t>
      </w:r>
      <w:r w:rsidR="003641DF">
        <w:rPr>
          <w:rFonts w:eastAsiaTheme="minorEastAsia"/>
          <w:bCs/>
          <w:color w:val="FF0000"/>
          <w:sz w:val="22"/>
          <w:szCs w:val="22"/>
          <w:shd w:val="clear" w:color="auto" w:fill="FFFFFF"/>
        </w:rPr>
        <w:t xml:space="preserve"> we note that </w:t>
      </w:r>
      <w:r w:rsidR="00E13E0E">
        <w:rPr>
          <w:rFonts w:eastAsiaTheme="minorEastAsia"/>
          <w:bCs/>
          <w:color w:val="FF0000"/>
          <w:sz w:val="22"/>
          <w:szCs w:val="22"/>
          <w:shd w:val="clear" w:color="auto" w:fill="FFFFFF"/>
        </w:rPr>
        <w:t xml:space="preserve">Morales (n12) becomes the second most central figure in the criminal network </w:t>
      </w:r>
      <w:r w:rsidR="00B905E7">
        <w:rPr>
          <w:rFonts w:eastAsiaTheme="minorEastAsia"/>
          <w:bCs/>
          <w:color w:val="FF0000"/>
          <w:sz w:val="22"/>
          <w:szCs w:val="22"/>
          <w:shd w:val="clear" w:color="auto" w:fill="FFFFFF"/>
        </w:rPr>
        <w:t xml:space="preserve">in phase 5, whereas in phase 4 his betweenness centrality metric was equal to zero. Therefore, betweenness centrality </w:t>
      </w:r>
      <w:r w:rsidR="00952384">
        <w:rPr>
          <w:rFonts w:eastAsiaTheme="minorEastAsia"/>
          <w:bCs/>
          <w:color w:val="FF0000"/>
          <w:sz w:val="22"/>
          <w:szCs w:val="22"/>
          <w:shd w:val="clear" w:color="auto" w:fill="FFFFFF"/>
        </w:rPr>
        <w:t xml:space="preserve">succeeds at </w:t>
      </w:r>
      <w:r w:rsidR="00B905E7">
        <w:rPr>
          <w:rFonts w:eastAsiaTheme="minorEastAsia"/>
          <w:bCs/>
          <w:color w:val="FF0000"/>
          <w:sz w:val="22"/>
          <w:szCs w:val="22"/>
          <w:shd w:val="clear" w:color="auto" w:fill="FFFFFF"/>
        </w:rPr>
        <w:t>captur</w:t>
      </w:r>
      <w:r w:rsidR="00952384">
        <w:rPr>
          <w:rFonts w:eastAsiaTheme="minorEastAsia"/>
          <w:bCs/>
          <w:color w:val="FF0000"/>
          <w:sz w:val="22"/>
          <w:szCs w:val="22"/>
          <w:shd w:val="clear" w:color="auto" w:fill="FFFFFF"/>
        </w:rPr>
        <w:t>ing</w:t>
      </w:r>
      <w:r w:rsidR="00B905E7">
        <w:rPr>
          <w:rFonts w:eastAsiaTheme="minorEastAsia"/>
          <w:bCs/>
          <w:color w:val="FF0000"/>
          <w:sz w:val="22"/>
          <w:szCs w:val="22"/>
          <w:shd w:val="clear" w:color="auto" w:fill="FFFFFF"/>
        </w:rPr>
        <w:t xml:space="preserve"> the</w:t>
      </w:r>
      <w:r w:rsidR="004F096E">
        <w:rPr>
          <w:rFonts w:eastAsiaTheme="minorEastAsia"/>
          <w:bCs/>
          <w:color w:val="FF0000"/>
          <w:sz w:val="22"/>
          <w:szCs w:val="22"/>
          <w:shd w:val="clear" w:color="auto" w:fill="FFFFFF"/>
        </w:rPr>
        <w:t xml:space="preserve"> structural change in the criminal network.</w:t>
      </w:r>
      <w:r w:rsidR="00B905E7">
        <w:rPr>
          <w:rFonts w:eastAsiaTheme="minorEastAsia"/>
          <w:bCs/>
          <w:color w:val="FF0000"/>
          <w:sz w:val="22"/>
          <w:szCs w:val="22"/>
          <w:shd w:val="clear" w:color="auto" w:fill="FFFFFF"/>
        </w:rPr>
        <w:t xml:space="preserve"> </w:t>
      </w:r>
    </w:p>
    <w:p w14:paraId="42A68F8C" w14:textId="701419E2" w:rsidR="001D4971" w:rsidRPr="00360AD5" w:rsidRDefault="00360AD5" w:rsidP="00360AD5">
      <w:pPr>
        <w:pStyle w:val="NormalWeb"/>
        <w:shd w:val="clear" w:color="auto" w:fill="FFFFFF"/>
        <w:spacing w:before="300" w:beforeAutospacing="0" w:after="340" w:afterAutospacing="0"/>
        <w:jc w:val="both"/>
        <w:rPr>
          <w:rFonts w:eastAsiaTheme="minorEastAsia"/>
          <w:i/>
          <w:color w:val="000000"/>
          <w:sz w:val="22"/>
          <w:szCs w:val="22"/>
          <w:shd w:val="clear" w:color="auto" w:fill="FFFFFF"/>
        </w:rPr>
      </w:pPr>
      <w:r w:rsidRPr="0006752E">
        <w:rPr>
          <w:rFonts w:eastAsiaTheme="minorEastAsia"/>
          <w:b/>
          <w:bCs/>
          <w:iCs/>
          <w:color w:val="000000"/>
          <w:sz w:val="22"/>
          <w:szCs w:val="22"/>
          <w:shd w:val="clear" w:color="auto" w:fill="FFFFFF"/>
        </w:rPr>
        <w:t>Part (</w:t>
      </w:r>
      <w:r w:rsidR="007B7E49">
        <w:rPr>
          <w:rFonts w:eastAsiaTheme="minorEastAsia"/>
          <w:b/>
          <w:bCs/>
          <w:iCs/>
          <w:color w:val="000000"/>
          <w:sz w:val="22"/>
          <w:szCs w:val="22"/>
          <w:shd w:val="clear" w:color="auto" w:fill="FFFFFF"/>
        </w:rPr>
        <w:t>g</w:t>
      </w:r>
      <w:r w:rsidRPr="0006752E">
        <w:rPr>
          <w:rFonts w:eastAsiaTheme="minorEastAsia"/>
          <w:b/>
          <w:bCs/>
          <w:iCs/>
          <w:color w:val="000000"/>
          <w:sz w:val="22"/>
          <w:szCs w:val="22"/>
          <w:shd w:val="clear" w:color="auto" w:fill="FFFFFF"/>
        </w:rPr>
        <w:t>):</w:t>
      </w:r>
      <w:r w:rsidRPr="004070A5">
        <w:rPr>
          <w:rFonts w:ascii="Arial" w:hAnsi="Arial" w:cs="Arial"/>
          <w:b/>
          <w:bCs/>
          <w:color w:val="454545"/>
          <w:shd w:val="clear" w:color="auto" w:fill="FFFFFF"/>
        </w:rPr>
        <w:t xml:space="preserve"> </w:t>
      </w:r>
      <w:r w:rsidRPr="0006752E">
        <w:rPr>
          <w:rFonts w:eastAsiaTheme="minorEastAsia"/>
          <w:i/>
          <w:color w:val="000000"/>
          <w:sz w:val="22"/>
          <w:szCs w:val="22"/>
          <w:shd w:val="clear" w:color="auto" w:fill="FFFFFF"/>
        </w:rPr>
        <w:t>(</w:t>
      </w:r>
      <w:r w:rsidR="007B7E49">
        <w:rPr>
          <w:rFonts w:eastAsiaTheme="minorEastAsia"/>
          <w:i/>
          <w:color w:val="000000"/>
          <w:sz w:val="22"/>
          <w:szCs w:val="22"/>
          <w:shd w:val="clear" w:color="auto" w:fill="FFFFFF"/>
        </w:rPr>
        <w:t>4</w:t>
      </w:r>
      <w:r w:rsidRPr="0006752E">
        <w:rPr>
          <w:rFonts w:eastAsiaTheme="minorEastAsia"/>
          <w:i/>
          <w:color w:val="000000"/>
          <w:sz w:val="22"/>
          <w:szCs w:val="22"/>
          <w:shd w:val="clear" w:color="auto" w:fill="FFFFFF"/>
        </w:rPr>
        <w:t xml:space="preserve"> points) </w:t>
      </w:r>
      <w:r w:rsidR="001D4971" w:rsidRPr="00360AD5">
        <w:rPr>
          <w:rFonts w:eastAsiaTheme="minorEastAsia"/>
          <w:i/>
          <w:color w:val="000000"/>
          <w:sz w:val="22"/>
          <w:szCs w:val="22"/>
          <w:shd w:val="clear" w:color="auto" w:fill="FFFFFF"/>
        </w:rPr>
        <w:t>While centrality helps explain the evolution of every player's role individually, we need to explore the global trends and incidents in the story in order to understand the behavior of the criminal enterprise.</w:t>
      </w:r>
      <w:r>
        <w:rPr>
          <w:rFonts w:eastAsiaTheme="minorEastAsia"/>
          <w:i/>
          <w:color w:val="000000"/>
          <w:sz w:val="22"/>
          <w:szCs w:val="22"/>
          <w:shd w:val="clear" w:color="auto" w:fill="FFFFFF"/>
        </w:rPr>
        <w:t xml:space="preserve"> </w:t>
      </w:r>
      <w:r w:rsidR="001D4971" w:rsidRPr="00360AD5">
        <w:rPr>
          <w:rFonts w:eastAsiaTheme="minorEastAsia"/>
          <w:i/>
          <w:color w:val="000000"/>
          <w:sz w:val="22"/>
          <w:szCs w:val="22"/>
          <w:shd w:val="clear" w:color="auto" w:fill="FFFFFF"/>
        </w:rPr>
        <w:t>Describe the coarse pattern(s) you observe as the network evolves through the phases. Does the network evolution reflect the background story?</w:t>
      </w:r>
    </w:p>
    <w:p w14:paraId="0E4BD26F" w14:textId="77777777" w:rsidR="00B62A38" w:rsidRPr="00D25E99" w:rsidRDefault="00B62A38" w:rsidP="00B62A38">
      <w:pPr>
        <w:pStyle w:val="NormalWeb"/>
        <w:shd w:val="clear" w:color="auto" w:fill="FFFFFF"/>
        <w:spacing w:before="0" w:beforeAutospacing="0" w:after="240" w:afterAutospacing="0"/>
        <w:jc w:val="both"/>
        <w:rPr>
          <w:b/>
          <w:color w:val="000000"/>
          <w:sz w:val="22"/>
          <w:szCs w:val="22"/>
          <w:shd w:val="clear" w:color="auto" w:fill="FFFFFF"/>
        </w:rPr>
      </w:pPr>
      <w:r w:rsidRPr="00D25E99">
        <w:rPr>
          <w:rFonts w:hint="eastAsia"/>
          <w:b/>
          <w:color w:val="000000"/>
          <w:sz w:val="22"/>
          <w:szCs w:val="22"/>
          <w:shd w:val="clear" w:color="auto" w:fill="FFFFFF"/>
        </w:rPr>
        <w:t>Solution:</w:t>
      </w:r>
    </w:p>
    <w:p w14:paraId="6F84BBE2" w14:textId="77777777" w:rsidR="00D10B1D" w:rsidRDefault="00B62A38" w:rsidP="00B62A38">
      <w:pPr>
        <w:spacing w:before="80" w:after="80" w:line="240" w:lineRule="auto"/>
        <w:jc w:val="both"/>
        <w:rPr>
          <w:rFonts w:ascii="Times New Roman" w:hAnsi="Times New Roman" w:cs="Times New Roman"/>
          <w:bCs/>
          <w:color w:val="FF0000"/>
          <w:shd w:val="clear" w:color="auto" w:fill="FFFFFF"/>
        </w:rPr>
      </w:pPr>
      <w:r w:rsidRPr="00C573EC">
        <w:rPr>
          <w:rFonts w:ascii="Times New Roman" w:hAnsi="Times New Roman" w:cs="Times New Roman"/>
          <w:bCs/>
          <w:color w:val="FF0000"/>
          <w:shd w:val="clear" w:color="auto" w:fill="FFFFFF"/>
        </w:rPr>
        <w:t xml:space="preserve">We observe some key changes </w:t>
      </w:r>
      <w:r w:rsidR="004C3959" w:rsidRPr="00C573EC">
        <w:rPr>
          <w:rFonts w:ascii="Times New Roman" w:hAnsi="Times New Roman" w:cs="Times New Roman"/>
          <w:bCs/>
          <w:color w:val="FF0000"/>
          <w:shd w:val="clear" w:color="auto" w:fill="FFFFFF"/>
        </w:rPr>
        <w:t xml:space="preserve">in the criminal network as </w:t>
      </w:r>
      <w:r w:rsidR="00A41D47" w:rsidRPr="00C573EC">
        <w:rPr>
          <w:rFonts w:ascii="Times New Roman" w:hAnsi="Times New Roman" w:cs="Times New Roman"/>
          <w:bCs/>
          <w:color w:val="FF0000"/>
          <w:shd w:val="clear" w:color="auto" w:fill="FFFFFF"/>
        </w:rPr>
        <w:t>each phase develops</w:t>
      </w:r>
      <w:r w:rsidR="004C3959" w:rsidRPr="00C573EC">
        <w:rPr>
          <w:rFonts w:ascii="Times New Roman" w:hAnsi="Times New Roman" w:cs="Times New Roman"/>
          <w:bCs/>
          <w:color w:val="FF0000"/>
          <w:shd w:val="clear" w:color="auto" w:fill="FFFFFF"/>
        </w:rPr>
        <w:t xml:space="preserve">, especially after </w:t>
      </w:r>
      <w:r w:rsidR="004C3959" w:rsidRPr="00E93205">
        <w:rPr>
          <w:rFonts w:ascii="Times New Roman" w:hAnsi="Times New Roman" w:cs="Times New Roman"/>
          <w:bCs/>
          <w:color w:val="FF0000"/>
          <w:shd w:val="clear" w:color="auto" w:fill="FFFFFF"/>
        </w:rPr>
        <w:t>the first</w:t>
      </w:r>
      <w:r w:rsidR="004C3959">
        <w:rPr>
          <w:rFonts w:ascii="Times New Roman" w:hAnsi="Times New Roman" w:cs="Times New Roman"/>
          <w:bCs/>
          <w:color w:val="FF0000"/>
          <w:shd w:val="clear" w:color="auto" w:fill="FFFFFF"/>
        </w:rPr>
        <w:t xml:space="preserve"> drug</w:t>
      </w:r>
      <w:r w:rsidR="004C3959" w:rsidRPr="00E93205">
        <w:rPr>
          <w:rFonts w:ascii="Times New Roman" w:hAnsi="Times New Roman" w:cs="Times New Roman"/>
          <w:bCs/>
          <w:color w:val="FF0000"/>
          <w:shd w:val="clear" w:color="auto" w:fill="FFFFFF"/>
        </w:rPr>
        <w:t xml:space="preserve"> seizure, in Phase 4</w:t>
      </w:r>
      <w:r w:rsidR="00A41D47">
        <w:rPr>
          <w:rFonts w:ascii="Times New Roman" w:hAnsi="Times New Roman" w:cs="Times New Roman"/>
          <w:bCs/>
          <w:color w:val="FF0000"/>
          <w:shd w:val="clear" w:color="auto" w:fill="FFFFFF"/>
        </w:rPr>
        <w:t>. As mentioned in the previous question</w:t>
      </w:r>
      <w:r w:rsidR="005713FE">
        <w:rPr>
          <w:rFonts w:ascii="Times New Roman" w:hAnsi="Times New Roman" w:cs="Times New Roman"/>
          <w:bCs/>
          <w:color w:val="FF0000"/>
          <w:shd w:val="clear" w:color="auto" w:fill="FFFFFF"/>
        </w:rPr>
        <w:t xml:space="preserve">s, </w:t>
      </w:r>
      <w:r w:rsidR="006D5AFF">
        <w:rPr>
          <w:rFonts w:ascii="Times New Roman" w:hAnsi="Times New Roman" w:cs="Times New Roman"/>
          <w:bCs/>
          <w:color w:val="FF0000"/>
          <w:shd w:val="clear" w:color="auto" w:fill="FFFFFF"/>
        </w:rPr>
        <w:t xml:space="preserve">the criminal network expands its illegal operation to </w:t>
      </w:r>
      <w:r w:rsidR="00334455">
        <w:rPr>
          <w:rFonts w:ascii="Times New Roman" w:hAnsi="Times New Roman" w:cs="Times New Roman"/>
          <w:bCs/>
          <w:color w:val="FF0000"/>
          <w:shd w:val="clear" w:color="auto" w:fill="FFFFFF"/>
        </w:rPr>
        <w:t>include cocaine import</w:t>
      </w:r>
      <w:r w:rsidR="00F41589">
        <w:rPr>
          <w:rFonts w:ascii="Times New Roman" w:hAnsi="Times New Roman" w:cs="Times New Roman"/>
          <w:bCs/>
          <w:color w:val="FF0000"/>
          <w:shd w:val="clear" w:color="auto" w:fill="FFFFFF"/>
        </w:rPr>
        <w:t xml:space="preserve"> after phase 4, which</w:t>
      </w:r>
      <w:r w:rsidR="00334455">
        <w:rPr>
          <w:rFonts w:ascii="Times New Roman" w:hAnsi="Times New Roman" w:cs="Times New Roman"/>
          <w:bCs/>
          <w:color w:val="FF0000"/>
          <w:shd w:val="clear" w:color="auto" w:fill="FFFFFF"/>
        </w:rPr>
        <w:t xml:space="preserve"> </w:t>
      </w:r>
      <w:r w:rsidR="006429DD">
        <w:rPr>
          <w:rFonts w:ascii="Times New Roman" w:hAnsi="Times New Roman" w:cs="Times New Roman"/>
          <w:bCs/>
          <w:color w:val="FF0000"/>
          <w:shd w:val="clear" w:color="auto" w:fill="FFFFFF"/>
        </w:rPr>
        <w:t>results in a structural change in the criminal network</w:t>
      </w:r>
      <w:r w:rsidR="007D7D4C">
        <w:rPr>
          <w:rFonts w:ascii="Times New Roman" w:hAnsi="Times New Roman" w:cs="Times New Roman"/>
          <w:bCs/>
          <w:color w:val="FF0000"/>
          <w:shd w:val="clear" w:color="auto" w:fill="FFFFFF"/>
        </w:rPr>
        <w:t xml:space="preserve">: Morales (n12) becomes a new key </w:t>
      </w:r>
      <w:r w:rsidR="00505B10">
        <w:rPr>
          <w:rFonts w:ascii="Times New Roman" w:hAnsi="Times New Roman" w:cs="Times New Roman"/>
          <w:bCs/>
          <w:color w:val="FF0000"/>
          <w:shd w:val="clear" w:color="auto" w:fill="FFFFFF"/>
        </w:rPr>
        <w:t>player,</w:t>
      </w:r>
      <w:r w:rsidR="003059C4">
        <w:rPr>
          <w:rFonts w:ascii="Times New Roman" w:hAnsi="Times New Roman" w:cs="Times New Roman"/>
          <w:bCs/>
          <w:color w:val="FF0000"/>
          <w:shd w:val="clear" w:color="auto" w:fill="FFFFFF"/>
        </w:rPr>
        <w:t xml:space="preserve"> and the network seems to form two cores that represents the original marijuana operation and the new cocaine </w:t>
      </w:r>
      <w:r w:rsidR="00223A0E">
        <w:rPr>
          <w:rFonts w:ascii="Times New Roman" w:hAnsi="Times New Roman" w:cs="Times New Roman"/>
          <w:bCs/>
          <w:color w:val="FF0000"/>
          <w:shd w:val="clear" w:color="auto" w:fill="FFFFFF"/>
        </w:rPr>
        <w:t>operation</w:t>
      </w:r>
      <w:r w:rsidR="00174F37">
        <w:rPr>
          <w:rFonts w:ascii="Times New Roman" w:hAnsi="Times New Roman" w:cs="Times New Roman"/>
          <w:bCs/>
          <w:color w:val="FF0000"/>
          <w:shd w:val="clear" w:color="auto" w:fill="FFFFFF"/>
        </w:rPr>
        <w:t>.</w:t>
      </w:r>
      <w:r w:rsidR="0078097C">
        <w:rPr>
          <w:rFonts w:ascii="Times New Roman" w:hAnsi="Times New Roman" w:cs="Times New Roman"/>
          <w:bCs/>
          <w:color w:val="FF0000"/>
          <w:shd w:val="clear" w:color="auto" w:fill="FFFFFF"/>
        </w:rPr>
        <w:t xml:space="preserve"> Additionally, after phase 4</w:t>
      </w:r>
      <w:r w:rsidR="00736A59">
        <w:rPr>
          <w:rFonts w:ascii="Times New Roman" w:hAnsi="Times New Roman" w:cs="Times New Roman"/>
          <w:bCs/>
          <w:color w:val="FF0000"/>
          <w:shd w:val="clear" w:color="auto" w:fill="FFFFFF"/>
        </w:rPr>
        <w:t xml:space="preserve">, </w:t>
      </w:r>
      <w:r w:rsidR="0078097C">
        <w:rPr>
          <w:rFonts w:ascii="Times New Roman" w:hAnsi="Times New Roman" w:cs="Times New Roman"/>
          <w:bCs/>
          <w:color w:val="FF0000"/>
          <w:shd w:val="clear" w:color="auto" w:fill="FFFFFF"/>
        </w:rPr>
        <w:t xml:space="preserve">some criminals </w:t>
      </w:r>
      <w:r w:rsidR="000E2DF6">
        <w:rPr>
          <w:rFonts w:ascii="Times New Roman" w:hAnsi="Times New Roman" w:cs="Times New Roman"/>
          <w:bCs/>
          <w:color w:val="FF0000"/>
          <w:shd w:val="clear" w:color="auto" w:fill="FFFFFF"/>
        </w:rPr>
        <w:lastRenderedPageBreak/>
        <w:t>seem</w:t>
      </w:r>
      <w:r w:rsidR="0078097C">
        <w:rPr>
          <w:rFonts w:ascii="Times New Roman" w:hAnsi="Times New Roman" w:cs="Times New Roman"/>
          <w:bCs/>
          <w:color w:val="FF0000"/>
          <w:shd w:val="clear" w:color="auto" w:fill="FFFFFF"/>
        </w:rPr>
        <w:t xml:space="preserve"> to </w:t>
      </w:r>
      <w:r w:rsidR="00B87023">
        <w:rPr>
          <w:rFonts w:ascii="Times New Roman" w:hAnsi="Times New Roman" w:cs="Times New Roman"/>
          <w:bCs/>
          <w:color w:val="FF0000"/>
          <w:shd w:val="clear" w:color="auto" w:fill="FFFFFF"/>
        </w:rPr>
        <w:t xml:space="preserve">“come and go” </w:t>
      </w:r>
      <w:r w:rsidR="00E06EA7">
        <w:rPr>
          <w:rFonts w:ascii="Times New Roman" w:hAnsi="Times New Roman" w:cs="Times New Roman"/>
          <w:bCs/>
          <w:color w:val="FF0000"/>
          <w:shd w:val="clear" w:color="auto" w:fill="FFFFFF"/>
        </w:rPr>
        <w:t xml:space="preserve">in the network in future phases, which suggests that </w:t>
      </w:r>
      <w:r w:rsidR="00221440">
        <w:rPr>
          <w:rFonts w:ascii="Times New Roman" w:hAnsi="Times New Roman" w:cs="Times New Roman"/>
          <w:bCs/>
          <w:color w:val="FF0000"/>
          <w:shd w:val="clear" w:color="auto" w:fill="FFFFFF"/>
        </w:rPr>
        <w:t xml:space="preserve">criminals are being </w:t>
      </w:r>
      <w:r w:rsidR="00FC2119" w:rsidRPr="00FC2119">
        <w:rPr>
          <w:rFonts w:ascii="Times New Roman" w:hAnsi="Times New Roman" w:cs="Times New Roman"/>
          <w:bCs/>
          <w:color w:val="FF0000"/>
          <w:shd w:val="clear" w:color="auto" w:fill="FFFFFF"/>
        </w:rPr>
        <w:t>more discreet in their communications</w:t>
      </w:r>
      <w:r w:rsidR="0046295E">
        <w:rPr>
          <w:rFonts w:ascii="Times New Roman" w:hAnsi="Times New Roman" w:cs="Times New Roman"/>
          <w:bCs/>
          <w:color w:val="FF0000"/>
          <w:shd w:val="clear" w:color="auto" w:fill="FFFFFF"/>
        </w:rPr>
        <w:t xml:space="preserve">. </w:t>
      </w:r>
    </w:p>
    <w:p w14:paraId="12F3FECC" w14:textId="3582A1C4" w:rsidR="00D10B1D" w:rsidRDefault="006C020A" w:rsidP="00B62A38">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It is also </w:t>
      </w:r>
      <w:r w:rsidR="00084183">
        <w:rPr>
          <w:rFonts w:ascii="Times New Roman" w:hAnsi="Times New Roman" w:cs="Times New Roman"/>
          <w:bCs/>
          <w:color w:val="FF0000"/>
          <w:shd w:val="clear" w:color="auto" w:fill="FFFFFF"/>
        </w:rPr>
        <w:t>noticeable</w:t>
      </w:r>
      <w:r>
        <w:rPr>
          <w:rFonts w:ascii="Times New Roman" w:hAnsi="Times New Roman" w:cs="Times New Roman"/>
          <w:bCs/>
          <w:color w:val="FF0000"/>
          <w:shd w:val="clear" w:color="auto" w:fill="FFFFFF"/>
        </w:rPr>
        <w:t xml:space="preserve"> </w:t>
      </w:r>
      <w:r w:rsidR="00CB13FE">
        <w:rPr>
          <w:rFonts w:ascii="Times New Roman" w:hAnsi="Times New Roman" w:cs="Times New Roman"/>
          <w:bCs/>
          <w:color w:val="FF0000"/>
          <w:shd w:val="clear" w:color="auto" w:fill="FFFFFF"/>
        </w:rPr>
        <w:t xml:space="preserve">that as the phases develop, Daniel Serero </w:t>
      </w:r>
      <w:r w:rsidR="00135E54" w:rsidRPr="00135E54">
        <w:rPr>
          <w:rFonts w:ascii="Times New Roman" w:hAnsi="Times New Roman" w:cs="Times New Roman"/>
          <w:bCs/>
          <w:color w:val="FF0000"/>
          <w:shd w:val="clear" w:color="auto" w:fill="FFFFFF"/>
        </w:rPr>
        <w:t>begins to communicate more with</w:t>
      </w:r>
      <w:r w:rsidR="00135E54">
        <w:rPr>
          <w:rFonts w:ascii="Times New Roman" w:hAnsi="Times New Roman" w:cs="Times New Roman"/>
          <w:bCs/>
          <w:color w:val="FF0000"/>
          <w:shd w:val="clear" w:color="auto" w:fill="FFFFFF"/>
        </w:rPr>
        <w:t xml:space="preserve"> n</w:t>
      </w:r>
      <w:r w:rsidR="00F06439">
        <w:rPr>
          <w:rFonts w:ascii="Times New Roman" w:hAnsi="Times New Roman" w:cs="Times New Roman"/>
          <w:bCs/>
          <w:color w:val="FF0000"/>
          <w:shd w:val="clear" w:color="auto" w:fill="FFFFFF"/>
        </w:rPr>
        <w:t xml:space="preserve">on-traffickers (Players </w:t>
      </w:r>
      <w:r w:rsidR="00455CCB">
        <w:rPr>
          <w:rFonts w:ascii="Times New Roman" w:hAnsi="Times New Roman" w:cs="Times New Roman"/>
          <w:bCs/>
          <w:color w:val="FF0000"/>
          <w:shd w:val="clear" w:color="auto" w:fill="FFFFFF"/>
        </w:rPr>
        <w:t>83-110), investors,</w:t>
      </w:r>
      <w:r w:rsidR="003F11FC">
        <w:rPr>
          <w:rFonts w:ascii="Times New Roman" w:hAnsi="Times New Roman" w:cs="Times New Roman"/>
          <w:bCs/>
          <w:color w:val="FF0000"/>
          <w:shd w:val="clear" w:color="auto" w:fill="FFFFFF"/>
        </w:rPr>
        <w:t xml:space="preserve"> </w:t>
      </w:r>
      <w:r w:rsidR="00AF4583">
        <w:rPr>
          <w:rFonts w:ascii="Times New Roman" w:hAnsi="Times New Roman" w:cs="Times New Roman"/>
          <w:bCs/>
          <w:color w:val="FF0000"/>
          <w:shd w:val="clear" w:color="auto" w:fill="FFFFFF"/>
        </w:rPr>
        <w:t>accountants,</w:t>
      </w:r>
      <w:r w:rsidR="003F11FC">
        <w:rPr>
          <w:rFonts w:ascii="Times New Roman" w:hAnsi="Times New Roman" w:cs="Times New Roman"/>
          <w:bCs/>
          <w:color w:val="FF0000"/>
          <w:shd w:val="clear" w:color="auto" w:fill="FFFFFF"/>
        </w:rPr>
        <w:t xml:space="preserve"> and </w:t>
      </w:r>
      <w:r w:rsidR="000476B0">
        <w:rPr>
          <w:rFonts w:ascii="Times New Roman" w:hAnsi="Times New Roman" w:cs="Times New Roman"/>
          <w:bCs/>
          <w:color w:val="FF0000"/>
          <w:shd w:val="clear" w:color="auto" w:fill="FFFFFF"/>
        </w:rPr>
        <w:t>transportation managers than with traffickers</w:t>
      </w:r>
      <w:r w:rsidR="00275832">
        <w:rPr>
          <w:rFonts w:ascii="Times New Roman" w:hAnsi="Times New Roman" w:cs="Times New Roman"/>
          <w:bCs/>
          <w:color w:val="FF0000"/>
          <w:shd w:val="clear" w:color="auto" w:fill="FFFFFF"/>
        </w:rPr>
        <w:t>.</w:t>
      </w:r>
      <w:r w:rsidR="00DE09A7">
        <w:rPr>
          <w:rFonts w:ascii="Times New Roman" w:hAnsi="Times New Roman" w:cs="Times New Roman"/>
          <w:bCs/>
          <w:color w:val="FF0000"/>
          <w:shd w:val="clear" w:color="auto" w:fill="FFFFFF"/>
        </w:rPr>
        <w:t xml:space="preserve"> </w:t>
      </w:r>
      <w:r w:rsidR="00AF4583">
        <w:rPr>
          <w:rFonts w:ascii="Times New Roman" w:hAnsi="Times New Roman" w:cs="Times New Roman"/>
          <w:bCs/>
          <w:color w:val="FF0000"/>
          <w:shd w:val="clear" w:color="auto" w:fill="FFFFFF"/>
        </w:rPr>
        <w:t xml:space="preserve">This suggests </w:t>
      </w:r>
      <w:r w:rsidR="00EC5260">
        <w:rPr>
          <w:rFonts w:ascii="Times New Roman" w:hAnsi="Times New Roman" w:cs="Times New Roman"/>
          <w:bCs/>
          <w:color w:val="FF0000"/>
          <w:shd w:val="clear" w:color="auto" w:fill="FFFFFF"/>
        </w:rPr>
        <w:t xml:space="preserve">the criminal network becomes more sophisticated as the phases develops </w:t>
      </w:r>
      <w:r w:rsidR="000D01C7">
        <w:rPr>
          <w:rFonts w:ascii="Times New Roman" w:hAnsi="Times New Roman" w:cs="Times New Roman"/>
          <w:bCs/>
          <w:color w:val="FF0000"/>
          <w:shd w:val="clear" w:color="auto" w:fill="FFFFFF"/>
        </w:rPr>
        <w:t>with a more well-defined hierarchy</w:t>
      </w:r>
      <w:r w:rsidR="00157DE4">
        <w:rPr>
          <w:rFonts w:ascii="Times New Roman" w:hAnsi="Times New Roman" w:cs="Times New Roman"/>
          <w:bCs/>
          <w:color w:val="FF0000"/>
          <w:shd w:val="clear" w:color="auto" w:fill="FFFFFF"/>
        </w:rPr>
        <w:t xml:space="preserve">, </w:t>
      </w:r>
      <w:r w:rsidR="00505B10">
        <w:rPr>
          <w:rFonts w:ascii="Times New Roman" w:hAnsi="Times New Roman" w:cs="Times New Roman"/>
          <w:bCs/>
          <w:color w:val="FF0000"/>
          <w:shd w:val="clear" w:color="auto" w:fill="FFFFFF"/>
        </w:rPr>
        <w:t>where</w:t>
      </w:r>
      <w:r w:rsidR="00656F13">
        <w:rPr>
          <w:rFonts w:ascii="Times New Roman" w:hAnsi="Times New Roman" w:cs="Times New Roman"/>
          <w:bCs/>
          <w:color w:val="FF0000"/>
          <w:shd w:val="clear" w:color="auto" w:fill="FFFFFF"/>
        </w:rPr>
        <w:t xml:space="preserve"> players on the top of the </w:t>
      </w:r>
      <w:r w:rsidR="002B4AC1">
        <w:rPr>
          <w:rFonts w:ascii="Times New Roman" w:hAnsi="Times New Roman" w:cs="Times New Roman"/>
          <w:bCs/>
          <w:color w:val="FF0000"/>
          <w:shd w:val="clear" w:color="auto" w:fill="FFFFFF"/>
        </w:rPr>
        <w:t>hierarchy have less contact with traffickers, reducing their exposure.</w:t>
      </w:r>
      <w:r w:rsidR="003926B8">
        <w:rPr>
          <w:rFonts w:ascii="Times New Roman" w:hAnsi="Times New Roman" w:cs="Times New Roman"/>
          <w:bCs/>
          <w:color w:val="FF0000"/>
          <w:shd w:val="clear" w:color="auto" w:fill="FFFFFF"/>
        </w:rPr>
        <w:t xml:space="preserve"> </w:t>
      </w:r>
    </w:p>
    <w:p w14:paraId="1D440030" w14:textId="02EB2B97" w:rsidR="00FA3F54" w:rsidRDefault="003926B8" w:rsidP="00B62A38">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Finally, we see that from time to time </w:t>
      </w:r>
      <w:r w:rsidR="00B87023">
        <w:rPr>
          <w:rFonts w:ascii="Times New Roman" w:hAnsi="Times New Roman" w:cs="Times New Roman"/>
          <w:bCs/>
          <w:color w:val="FF0000"/>
          <w:shd w:val="clear" w:color="auto" w:fill="FFFFFF"/>
        </w:rPr>
        <w:t xml:space="preserve">the cocaine import core </w:t>
      </w:r>
      <w:r w:rsidR="00A60450">
        <w:rPr>
          <w:rFonts w:ascii="Times New Roman" w:hAnsi="Times New Roman" w:cs="Times New Roman"/>
          <w:bCs/>
          <w:color w:val="FF0000"/>
          <w:shd w:val="clear" w:color="auto" w:fill="FFFFFF"/>
        </w:rPr>
        <w:t xml:space="preserve">is shown </w:t>
      </w:r>
      <w:r w:rsidR="00D57594">
        <w:rPr>
          <w:rFonts w:ascii="Times New Roman" w:hAnsi="Times New Roman" w:cs="Times New Roman"/>
          <w:bCs/>
          <w:color w:val="FF0000"/>
          <w:shd w:val="clear" w:color="auto" w:fill="FFFFFF"/>
        </w:rPr>
        <w:t>disconnected from the main core. Possibly</w:t>
      </w:r>
      <w:r w:rsidR="00CB0A03">
        <w:rPr>
          <w:rFonts w:ascii="Times New Roman" w:hAnsi="Times New Roman" w:cs="Times New Roman"/>
          <w:bCs/>
          <w:color w:val="FF0000"/>
          <w:shd w:val="clear" w:color="auto" w:fill="FFFFFF"/>
        </w:rPr>
        <w:t xml:space="preserve">, this is a result of the effort of the perpetrators to </w:t>
      </w:r>
      <w:r w:rsidR="00995EFE" w:rsidRPr="00995EFE">
        <w:rPr>
          <w:rFonts w:ascii="Times New Roman" w:hAnsi="Times New Roman" w:cs="Times New Roman"/>
          <w:bCs/>
          <w:color w:val="FF0000"/>
          <w:shd w:val="clear" w:color="auto" w:fill="FFFFFF"/>
        </w:rPr>
        <w:t>make it difficult for the police to investigate the criminal network</w:t>
      </w:r>
      <w:r w:rsidR="007F3A2D">
        <w:rPr>
          <w:rFonts w:ascii="Times New Roman" w:hAnsi="Times New Roman" w:cs="Times New Roman"/>
          <w:bCs/>
          <w:color w:val="FF0000"/>
          <w:shd w:val="clear" w:color="auto" w:fill="FFFFFF"/>
        </w:rPr>
        <w:t xml:space="preserve">. Nevertheless, it does show that the cocaine import </w:t>
      </w:r>
      <w:r w:rsidR="002F4F15">
        <w:rPr>
          <w:rFonts w:ascii="Times New Roman" w:hAnsi="Times New Roman" w:cs="Times New Roman"/>
          <w:bCs/>
          <w:color w:val="FF0000"/>
          <w:shd w:val="clear" w:color="auto" w:fill="FFFFFF"/>
        </w:rPr>
        <w:t xml:space="preserve">become more mature and less dependent from the </w:t>
      </w:r>
      <w:r w:rsidR="00D10B1D">
        <w:rPr>
          <w:rFonts w:ascii="Times New Roman" w:hAnsi="Times New Roman" w:cs="Times New Roman"/>
          <w:bCs/>
          <w:color w:val="FF0000"/>
          <w:shd w:val="clear" w:color="auto" w:fill="FFFFFF"/>
        </w:rPr>
        <w:t>main core of the network.</w:t>
      </w:r>
    </w:p>
    <w:p w14:paraId="2C50CB64" w14:textId="77777777" w:rsidR="002475B7" w:rsidRDefault="002475B7" w:rsidP="00B62A38">
      <w:pPr>
        <w:spacing w:before="80" w:after="80" w:line="240" w:lineRule="auto"/>
        <w:jc w:val="both"/>
        <w:rPr>
          <w:rFonts w:ascii="Times New Roman" w:hAnsi="Times New Roman" w:cs="Times New Roman"/>
          <w:bCs/>
          <w:color w:val="FF0000"/>
          <w:shd w:val="clear" w:color="auto" w:fill="FFFFFF"/>
        </w:rPr>
      </w:pPr>
    </w:p>
    <w:p w14:paraId="31F9215E" w14:textId="5FB9EE10" w:rsidR="002475B7" w:rsidRPr="00360AD5" w:rsidRDefault="002475B7" w:rsidP="002475B7">
      <w:pPr>
        <w:pStyle w:val="NormalWeb"/>
        <w:shd w:val="clear" w:color="auto" w:fill="FFFFFF"/>
        <w:spacing w:before="300" w:beforeAutospacing="0" w:after="340" w:afterAutospacing="0"/>
        <w:jc w:val="both"/>
        <w:rPr>
          <w:rFonts w:eastAsiaTheme="minorEastAsia"/>
          <w:i/>
          <w:color w:val="000000"/>
          <w:sz w:val="22"/>
          <w:szCs w:val="22"/>
          <w:shd w:val="clear" w:color="auto" w:fill="FFFFFF"/>
        </w:rPr>
      </w:pPr>
      <w:r w:rsidRPr="0006752E">
        <w:rPr>
          <w:rFonts w:eastAsiaTheme="minorEastAsia"/>
          <w:b/>
          <w:bCs/>
          <w:iCs/>
          <w:color w:val="000000"/>
          <w:sz w:val="22"/>
          <w:szCs w:val="22"/>
          <w:shd w:val="clear" w:color="auto" w:fill="FFFFFF"/>
        </w:rPr>
        <w:t>Part (</w:t>
      </w:r>
      <w:r w:rsidR="00EA6310">
        <w:rPr>
          <w:rFonts w:eastAsiaTheme="minorEastAsia"/>
          <w:b/>
          <w:bCs/>
          <w:iCs/>
          <w:color w:val="000000"/>
          <w:sz w:val="22"/>
          <w:szCs w:val="22"/>
          <w:shd w:val="clear" w:color="auto" w:fill="FFFFFF"/>
        </w:rPr>
        <w:t>h</w:t>
      </w:r>
      <w:r w:rsidRPr="0006752E">
        <w:rPr>
          <w:rFonts w:eastAsiaTheme="minorEastAsia"/>
          <w:b/>
          <w:bCs/>
          <w:iCs/>
          <w:color w:val="000000"/>
          <w:sz w:val="22"/>
          <w:szCs w:val="22"/>
          <w:shd w:val="clear" w:color="auto" w:fill="FFFFFF"/>
        </w:rPr>
        <w:t>):</w:t>
      </w:r>
      <w:r w:rsidRPr="004070A5">
        <w:rPr>
          <w:rFonts w:ascii="Arial" w:hAnsi="Arial" w:cs="Arial"/>
          <w:b/>
          <w:bCs/>
          <w:color w:val="454545"/>
          <w:shd w:val="clear" w:color="auto" w:fill="FFFFFF"/>
        </w:rPr>
        <w:t xml:space="preserve"> </w:t>
      </w:r>
      <w:r w:rsidRPr="0006752E">
        <w:rPr>
          <w:rFonts w:eastAsiaTheme="minorEastAsia"/>
          <w:i/>
          <w:color w:val="000000"/>
          <w:sz w:val="22"/>
          <w:szCs w:val="22"/>
          <w:shd w:val="clear" w:color="auto" w:fill="FFFFFF"/>
        </w:rPr>
        <w:t>(</w:t>
      </w:r>
      <w:r w:rsidR="00EA6310">
        <w:rPr>
          <w:rFonts w:eastAsiaTheme="minorEastAsia"/>
          <w:i/>
          <w:color w:val="000000"/>
          <w:sz w:val="22"/>
          <w:szCs w:val="22"/>
          <w:shd w:val="clear" w:color="auto" w:fill="FFFFFF"/>
        </w:rPr>
        <w:t>2</w:t>
      </w:r>
      <w:r w:rsidRPr="0006752E">
        <w:rPr>
          <w:rFonts w:eastAsiaTheme="minorEastAsia"/>
          <w:i/>
          <w:color w:val="000000"/>
          <w:sz w:val="22"/>
          <w:szCs w:val="22"/>
          <w:shd w:val="clear" w:color="auto" w:fill="FFFFFF"/>
        </w:rPr>
        <w:t xml:space="preserve"> points)</w:t>
      </w:r>
      <w:r w:rsidR="00D73D2F">
        <w:rPr>
          <w:rFonts w:eastAsiaTheme="minorEastAsia"/>
          <w:i/>
          <w:color w:val="000000"/>
          <w:sz w:val="22"/>
          <w:szCs w:val="22"/>
          <w:shd w:val="clear" w:color="auto" w:fill="FFFFFF"/>
        </w:rPr>
        <w:t xml:space="preserve"> </w:t>
      </w:r>
      <w:r w:rsidR="00D73D2F" w:rsidRPr="00D73D2F">
        <w:rPr>
          <w:rFonts w:eastAsiaTheme="minorEastAsia"/>
          <w:i/>
          <w:color w:val="000000"/>
          <w:sz w:val="22"/>
          <w:szCs w:val="22"/>
          <w:shd w:val="clear" w:color="auto" w:fill="FFFFFF"/>
        </w:rPr>
        <w:t>Are there other actors that play an important role but are not on the list of investigation (i.e., actors who are not among the 23 listed above)? List them, and explain why they are important.</w:t>
      </w:r>
    </w:p>
    <w:p w14:paraId="3D81CE6B" w14:textId="77777777" w:rsidR="002475B7" w:rsidRPr="00D25E99" w:rsidRDefault="002475B7" w:rsidP="002475B7">
      <w:pPr>
        <w:pStyle w:val="NormalWeb"/>
        <w:shd w:val="clear" w:color="auto" w:fill="FFFFFF"/>
        <w:spacing w:before="0" w:beforeAutospacing="0" w:after="240" w:afterAutospacing="0"/>
        <w:jc w:val="both"/>
        <w:rPr>
          <w:b/>
          <w:color w:val="000000"/>
          <w:sz w:val="22"/>
          <w:szCs w:val="22"/>
          <w:shd w:val="clear" w:color="auto" w:fill="FFFFFF"/>
        </w:rPr>
      </w:pPr>
      <w:r w:rsidRPr="00D25E99">
        <w:rPr>
          <w:rFonts w:hint="eastAsia"/>
          <w:b/>
          <w:color w:val="000000"/>
          <w:sz w:val="22"/>
          <w:szCs w:val="22"/>
          <w:shd w:val="clear" w:color="auto" w:fill="FFFFFF"/>
        </w:rPr>
        <w:t>Solution:</w:t>
      </w:r>
    </w:p>
    <w:p w14:paraId="7A8A9814" w14:textId="1ACF090C" w:rsidR="002475B7" w:rsidRDefault="00140071" w:rsidP="002475B7">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Yes. </w:t>
      </w:r>
      <w:r w:rsidR="00390207">
        <w:rPr>
          <w:rFonts w:ascii="Times New Roman" w:hAnsi="Times New Roman" w:cs="Times New Roman"/>
          <w:bCs/>
          <w:color w:val="FF0000"/>
          <w:shd w:val="clear" w:color="auto" w:fill="FFFFFF"/>
        </w:rPr>
        <w:t xml:space="preserve">If we calculate the betweenness centrality for all </w:t>
      </w:r>
      <w:r w:rsidR="00777635">
        <w:rPr>
          <w:rFonts w:ascii="Times New Roman" w:hAnsi="Times New Roman" w:cs="Times New Roman"/>
          <w:bCs/>
          <w:color w:val="FF0000"/>
          <w:shd w:val="clear" w:color="auto" w:fill="FFFFFF"/>
        </w:rPr>
        <w:t xml:space="preserve">nodes in phase 11, we </w:t>
      </w:r>
      <w:r w:rsidR="002475B7" w:rsidRPr="00C573EC">
        <w:rPr>
          <w:rFonts w:ascii="Times New Roman" w:hAnsi="Times New Roman" w:cs="Times New Roman"/>
          <w:bCs/>
          <w:color w:val="FF0000"/>
          <w:shd w:val="clear" w:color="auto" w:fill="FFFFFF"/>
        </w:rPr>
        <w:t xml:space="preserve">observe </w:t>
      </w:r>
      <w:r w:rsidR="00777635">
        <w:rPr>
          <w:rFonts w:ascii="Times New Roman" w:hAnsi="Times New Roman" w:cs="Times New Roman"/>
          <w:bCs/>
          <w:color w:val="FF0000"/>
          <w:shd w:val="clear" w:color="auto" w:fill="FFFFFF"/>
        </w:rPr>
        <w:t xml:space="preserve">that node 41 is ranked as the most </w:t>
      </w:r>
      <w:r w:rsidR="00854D77">
        <w:rPr>
          <w:rFonts w:ascii="Times New Roman" w:hAnsi="Times New Roman" w:cs="Times New Roman"/>
          <w:bCs/>
          <w:color w:val="FF0000"/>
          <w:shd w:val="clear" w:color="auto" w:fill="FFFFFF"/>
        </w:rPr>
        <w:t xml:space="preserve">important node. </w:t>
      </w:r>
      <w:r w:rsidR="0005378A">
        <w:rPr>
          <w:rFonts w:ascii="Times New Roman" w:hAnsi="Times New Roman" w:cs="Times New Roman"/>
          <w:bCs/>
          <w:color w:val="FF0000"/>
          <w:shd w:val="clear" w:color="auto" w:fill="FFFFFF"/>
        </w:rPr>
        <w:t xml:space="preserve">This node appears </w:t>
      </w:r>
      <w:r w:rsidR="00B0593D">
        <w:rPr>
          <w:rFonts w:ascii="Times New Roman" w:hAnsi="Times New Roman" w:cs="Times New Roman"/>
          <w:bCs/>
          <w:color w:val="FF0000"/>
          <w:shd w:val="clear" w:color="auto" w:fill="FFFFFF"/>
        </w:rPr>
        <w:t>as central</w:t>
      </w:r>
      <w:r w:rsidR="000906D1">
        <w:rPr>
          <w:rFonts w:ascii="Times New Roman" w:hAnsi="Times New Roman" w:cs="Times New Roman"/>
          <w:bCs/>
          <w:color w:val="FF0000"/>
          <w:shd w:val="clear" w:color="auto" w:fill="FFFFFF"/>
        </w:rPr>
        <w:t xml:space="preserve"> (connected to many other nodes)</w:t>
      </w:r>
      <w:r w:rsidR="00B0593D">
        <w:rPr>
          <w:rFonts w:ascii="Times New Roman" w:hAnsi="Times New Roman" w:cs="Times New Roman"/>
          <w:bCs/>
          <w:color w:val="FF0000"/>
          <w:shd w:val="clear" w:color="auto" w:fill="FFFFFF"/>
        </w:rPr>
        <w:t xml:space="preserve"> in the </w:t>
      </w:r>
      <w:r w:rsidR="00A22D75">
        <w:rPr>
          <w:rFonts w:ascii="Times New Roman" w:hAnsi="Times New Roman" w:cs="Times New Roman"/>
          <w:bCs/>
          <w:color w:val="FF0000"/>
          <w:shd w:val="clear" w:color="auto" w:fill="FFFFFF"/>
        </w:rPr>
        <w:t>cocaine import operation</w:t>
      </w:r>
      <w:r w:rsidR="000906D1">
        <w:rPr>
          <w:rFonts w:ascii="Times New Roman" w:hAnsi="Times New Roman" w:cs="Times New Roman"/>
          <w:bCs/>
          <w:color w:val="FF0000"/>
          <w:shd w:val="clear" w:color="auto" w:fill="FFFFFF"/>
        </w:rPr>
        <w:t xml:space="preserve"> and seems to</w:t>
      </w:r>
      <w:r w:rsidR="00A22D75">
        <w:rPr>
          <w:rFonts w:ascii="Times New Roman" w:hAnsi="Times New Roman" w:cs="Times New Roman"/>
          <w:bCs/>
          <w:color w:val="FF0000"/>
          <w:shd w:val="clear" w:color="auto" w:fill="FFFFFF"/>
        </w:rPr>
        <w:t xml:space="preserve"> </w:t>
      </w:r>
      <w:r w:rsidR="000906D1">
        <w:rPr>
          <w:rFonts w:ascii="Times New Roman" w:hAnsi="Times New Roman" w:cs="Times New Roman"/>
          <w:bCs/>
          <w:color w:val="FF0000"/>
          <w:shd w:val="clear" w:color="auto" w:fill="FFFFFF"/>
        </w:rPr>
        <w:t>act</w:t>
      </w:r>
      <w:r w:rsidR="009E0E35">
        <w:rPr>
          <w:rFonts w:ascii="Times New Roman" w:hAnsi="Times New Roman" w:cs="Times New Roman"/>
          <w:bCs/>
          <w:color w:val="FF0000"/>
          <w:shd w:val="clear" w:color="auto" w:fill="FFFFFF"/>
        </w:rPr>
        <w:t xml:space="preserve"> as an intermediator between</w:t>
      </w:r>
      <w:r w:rsidR="00A22D75">
        <w:rPr>
          <w:rFonts w:ascii="Times New Roman" w:hAnsi="Times New Roman" w:cs="Times New Roman"/>
          <w:bCs/>
          <w:color w:val="FF0000"/>
          <w:shd w:val="clear" w:color="auto" w:fill="FFFFFF"/>
        </w:rPr>
        <w:t xml:space="preserve"> Serero (n1) </w:t>
      </w:r>
      <w:r w:rsidR="009E0E35">
        <w:rPr>
          <w:rFonts w:ascii="Times New Roman" w:hAnsi="Times New Roman" w:cs="Times New Roman"/>
          <w:bCs/>
          <w:color w:val="FF0000"/>
          <w:shd w:val="clear" w:color="auto" w:fill="FFFFFF"/>
        </w:rPr>
        <w:t>and</w:t>
      </w:r>
      <w:r w:rsidR="00A22D75">
        <w:rPr>
          <w:rFonts w:ascii="Times New Roman" w:hAnsi="Times New Roman" w:cs="Times New Roman"/>
          <w:bCs/>
          <w:color w:val="FF0000"/>
          <w:shd w:val="clear" w:color="auto" w:fill="FFFFFF"/>
        </w:rPr>
        <w:t xml:space="preserve"> Morales (</w:t>
      </w:r>
      <w:r w:rsidR="009E0E35">
        <w:rPr>
          <w:rFonts w:ascii="Times New Roman" w:hAnsi="Times New Roman" w:cs="Times New Roman"/>
          <w:bCs/>
          <w:color w:val="FF0000"/>
          <w:shd w:val="clear" w:color="auto" w:fill="FFFFFF"/>
        </w:rPr>
        <w:t>n2).</w:t>
      </w:r>
      <w:r w:rsidR="00CC4ADF">
        <w:rPr>
          <w:rFonts w:ascii="Times New Roman" w:hAnsi="Times New Roman" w:cs="Times New Roman"/>
          <w:bCs/>
          <w:color w:val="FF0000"/>
          <w:shd w:val="clear" w:color="auto" w:fill="FFFFFF"/>
        </w:rPr>
        <w:t xml:space="preserve"> </w:t>
      </w:r>
      <w:r w:rsidR="004B5EB8">
        <w:rPr>
          <w:rFonts w:ascii="Times New Roman" w:hAnsi="Times New Roman" w:cs="Times New Roman"/>
          <w:bCs/>
          <w:color w:val="FF0000"/>
          <w:shd w:val="clear" w:color="auto" w:fill="FFFFFF"/>
        </w:rPr>
        <w:t xml:space="preserve">Additionally, </w:t>
      </w:r>
      <w:r w:rsidR="00A7543C">
        <w:rPr>
          <w:rFonts w:ascii="Times New Roman" w:hAnsi="Times New Roman" w:cs="Times New Roman"/>
          <w:bCs/>
          <w:color w:val="FF0000"/>
          <w:shd w:val="clear" w:color="auto" w:fill="FFFFFF"/>
        </w:rPr>
        <w:t xml:space="preserve">we note that removing this node we would </w:t>
      </w:r>
      <w:r w:rsidR="00034F9C">
        <w:rPr>
          <w:rFonts w:ascii="Times New Roman" w:hAnsi="Times New Roman" w:cs="Times New Roman"/>
          <w:bCs/>
          <w:color w:val="FF0000"/>
          <w:shd w:val="clear" w:color="auto" w:fill="FFFFFF"/>
        </w:rPr>
        <w:t>best break the network separating the cocaine import core from the main core of the criminal network</w:t>
      </w:r>
      <w:r w:rsidR="00047B76">
        <w:rPr>
          <w:rFonts w:ascii="Times New Roman" w:hAnsi="Times New Roman" w:cs="Times New Roman"/>
          <w:bCs/>
          <w:color w:val="FF0000"/>
          <w:shd w:val="clear" w:color="auto" w:fill="FFFFFF"/>
        </w:rPr>
        <w:t>.</w:t>
      </w:r>
    </w:p>
    <w:p w14:paraId="1DEA2A4E" w14:textId="28898BD0" w:rsidR="00866A0A" w:rsidRPr="00360AD5" w:rsidRDefault="00866A0A" w:rsidP="00866A0A">
      <w:pPr>
        <w:pStyle w:val="NormalWeb"/>
        <w:shd w:val="clear" w:color="auto" w:fill="FFFFFF"/>
        <w:spacing w:before="300" w:beforeAutospacing="0" w:after="340" w:afterAutospacing="0"/>
        <w:jc w:val="both"/>
        <w:rPr>
          <w:rFonts w:eastAsiaTheme="minorEastAsia"/>
          <w:i/>
          <w:color w:val="000000"/>
          <w:sz w:val="22"/>
          <w:szCs w:val="22"/>
          <w:shd w:val="clear" w:color="auto" w:fill="FFFFFF"/>
        </w:rPr>
      </w:pPr>
      <w:r w:rsidRPr="0006752E">
        <w:rPr>
          <w:rFonts w:eastAsiaTheme="minorEastAsia"/>
          <w:b/>
          <w:bCs/>
          <w:iCs/>
          <w:color w:val="000000"/>
          <w:sz w:val="22"/>
          <w:szCs w:val="22"/>
          <w:shd w:val="clear" w:color="auto" w:fill="FFFFFF"/>
        </w:rPr>
        <w:t>Part (</w:t>
      </w:r>
      <w:r w:rsidR="0041291B">
        <w:rPr>
          <w:rFonts w:eastAsiaTheme="minorEastAsia"/>
          <w:b/>
          <w:bCs/>
          <w:iCs/>
          <w:color w:val="000000"/>
          <w:sz w:val="22"/>
          <w:szCs w:val="22"/>
          <w:shd w:val="clear" w:color="auto" w:fill="FFFFFF"/>
        </w:rPr>
        <w:t>i</w:t>
      </w:r>
      <w:r w:rsidRPr="0006752E">
        <w:rPr>
          <w:rFonts w:eastAsiaTheme="minorEastAsia"/>
          <w:b/>
          <w:bCs/>
          <w:iCs/>
          <w:color w:val="000000"/>
          <w:sz w:val="22"/>
          <w:szCs w:val="22"/>
          <w:shd w:val="clear" w:color="auto" w:fill="FFFFFF"/>
        </w:rPr>
        <w:t>):</w:t>
      </w:r>
      <w:r w:rsidRPr="004070A5">
        <w:rPr>
          <w:rFonts w:ascii="Arial" w:hAnsi="Arial" w:cs="Arial"/>
          <w:b/>
          <w:bCs/>
          <w:color w:val="454545"/>
          <w:shd w:val="clear" w:color="auto" w:fill="FFFFFF"/>
        </w:rPr>
        <w:t xml:space="preserve"> </w:t>
      </w:r>
      <w:r w:rsidRPr="0006752E">
        <w:rPr>
          <w:rFonts w:eastAsiaTheme="minorEastAsia"/>
          <w:i/>
          <w:color w:val="000000"/>
          <w:sz w:val="22"/>
          <w:szCs w:val="22"/>
          <w:shd w:val="clear" w:color="auto" w:fill="FFFFFF"/>
        </w:rPr>
        <w:t>(</w:t>
      </w:r>
      <w:r>
        <w:rPr>
          <w:rFonts w:eastAsiaTheme="minorEastAsia"/>
          <w:i/>
          <w:color w:val="000000"/>
          <w:sz w:val="22"/>
          <w:szCs w:val="22"/>
          <w:shd w:val="clear" w:color="auto" w:fill="FFFFFF"/>
        </w:rPr>
        <w:t>2</w:t>
      </w:r>
      <w:r w:rsidRPr="0006752E">
        <w:rPr>
          <w:rFonts w:eastAsiaTheme="minorEastAsia"/>
          <w:i/>
          <w:color w:val="000000"/>
          <w:sz w:val="22"/>
          <w:szCs w:val="22"/>
          <w:shd w:val="clear" w:color="auto" w:fill="FFFFFF"/>
        </w:rPr>
        <w:t xml:space="preserve"> points)</w:t>
      </w:r>
      <w:r>
        <w:rPr>
          <w:rFonts w:eastAsiaTheme="minorEastAsia"/>
          <w:i/>
          <w:color w:val="000000"/>
          <w:sz w:val="22"/>
          <w:szCs w:val="22"/>
          <w:shd w:val="clear" w:color="auto" w:fill="FFFFFF"/>
        </w:rPr>
        <w:t xml:space="preserve"> </w:t>
      </w:r>
      <w:r w:rsidR="0041291B" w:rsidRPr="0041291B">
        <w:rPr>
          <w:rFonts w:eastAsiaTheme="minorEastAsia"/>
          <w:i/>
          <w:color w:val="000000"/>
          <w:sz w:val="22"/>
          <w:szCs w:val="22"/>
          <w:shd w:val="clear" w:color="auto" w:fill="FFFFFF"/>
        </w:rPr>
        <w:t>What are the advantages of looking at the directed version vs. undirected version of the criminal network?</w:t>
      </w:r>
    </w:p>
    <w:p w14:paraId="3B65C2A9" w14:textId="77777777" w:rsidR="00866A0A" w:rsidRPr="00D25E99" w:rsidRDefault="00866A0A" w:rsidP="00866A0A">
      <w:pPr>
        <w:pStyle w:val="NormalWeb"/>
        <w:shd w:val="clear" w:color="auto" w:fill="FFFFFF"/>
        <w:spacing w:before="0" w:beforeAutospacing="0" w:after="240" w:afterAutospacing="0"/>
        <w:jc w:val="both"/>
        <w:rPr>
          <w:b/>
          <w:color w:val="000000"/>
          <w:sz w:val="22"/>
          <w:szCs w:val="22"/>
          <w:shd w:val="clear" w:color="auto" w:fill="FFFFFF"/>
        </w:rPr>
      </w:pPr>
      <w:r w:rsidRPr="00D25E99">
        <w:rPr>
          <w:rFonts w:hint="eastAsia"/>
          <w:b/>
          <w:color w:val="000000"/>
          <w:sz w:val="22"/>
          <w:szCs w:val="22"/>
          <w:shd w:val="clear" w:color="auto" w:fill="FFFFFF"/>
        </w:rPr>
        <w:t>Solution:</w:t>
      </w:r>
    </w:p>
    <w:p w14:paraId="49E99C72" w14:textId="16DCFB3F" w:rsidR="00866A0A" w:rsidRDefault="00866A0A" w:rsidP="00866A0A">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If we </w:t>
      </w:r>
      <w:r w:rsidR="002C0A24">
        <w:rPr>
          <w:rFonts w:ascii="Times New Roman" w:hAnsi="Times New Roman" w:cs="Times New Roman"/>
          <w:bCs/>
          <w:color w:val="FF0000"/>
          <w:shd w:val="clear" w:color="auto" w:fill="FFFFFF"/>
        </w:rPr>
        <w:t>were to study the direct</w:t>
      </w:r>
      <w:r w:rsidR="0050663E">
        <w:rPr>
          <w:rFonts w:ascii="Times New Roman" w:hAnsi="Times New Roman" w:cs="Times New Roman"/>
          <w:bCs/>
          <w:color w:val="FF0000"/>
          <w:shd w:val="clear" w:color="auto" w:fill="FFFFFF"/>
        </w:rPr>
        <w:t>ed</w:t>
      </w:r>
      <w:r w:rsidR="002C0A24">
        <w:rPr>
          <w:rFonts w:ascii="Times New Roman" w:hAnsi="Times New Roman" w:cs="Times New Roman"/>
          <w:bCs/>
          <w:color w:val="FF0000"/>
          <w:shd w:val="clear" w:color="auto" w:fill="FFFFFF"/>
        </w:rPr>
        <w:t xml:space="preserve"> </w:t>
      </w:r>
      <w:r w:rsidR="0050663E">
        <w:rPr>
          <w:rFonts w:ascii="Times New Roman" w:hAnsi="Times New Roman" w:cs="Times New Roman"/>
          <w:bCs/>
          <w:color w:val="FF0000"/>
          <w:shd w:val="clear" w:color="auto" w:fill="FFFFFF"/>
        </w:rPr>
        <w:t xml:space="preserve">version of the </w:t>
      </w:r>
      <w:r w:rsidR="00401DA8">
        <w:rPr>
          <w:rFonts w:ascii="Times New Roman" w:hAnsi="Times New Roman" w:cs="Times New Roman"/>
          <w:bCs/>
          <w:color w:val="FF0000"/>
          <w:shd w:val="clear" w:color="auto" w:fill="FFFFFF"/>
        </w:rPr>
        <w:t>graph,</w:t>
      </w:r>
      <w:r w:rsidR="0050663E">
        <w:rPr>
          <w:rFonts w:ascii="Times New Roman" w:hAnsi="Times New Roman" w:cs="Times New Roman"/>
          <w:bCs/>
          <w:color w:val="FF0000"/>
          <w:shd w:val="clear" w:color="auto" w:fill="FFFFFF"/>
        </w:rPr>
        <w:t xml:space="preserve"> we would be able to learn the direction that information </w:t>
      </w:r>
      <w:r w:rsidR="00E57F87">
        <w:rPr>
          <w:rFonts w:ascii="Times New Roman" w:hAnsi="Times New Roman" w:cs="Times New Roman"/>
          <w:bCs/>
          <w:color w:val="FF0000"/>
          <w:shd w:val="clear" w:color="auto" w:fill="FFFFFF"/>
        </w:rPr>
        <w:t>flows</w:t>
      </w:r>
      <w:r w:rsidR="0050663E">
        <w:rPr>
          <w:rFonts w:ascii="Times New Roman" w:hAnsi="Times New Roman" w:cs="Times New Roman"/>
          <w:bCs/>
          <w:color w:val="FF0000"/>
          <w:shd w:val="clear" w:color="auto" w:fill="FFFFFF"/>
        </w:rPr>
        <w:t xml:space="preserve"> in the network</w:t>
      </w:r>
      <w:r w:rsidR="00E57F87">
        <w:rPr>
          <w:rFonts w:ascii="Times New Roman" w:hAnsi="Times New Roman" w:cs="Times New Roman"/>
          <w:bCs/>
          <w:color w:val="FF0000"/>
          <w:shd w:val="clear" w:color="auto" w:fill="FFFFFF"/>
        </w:rPr>
        <w:t>.</w:t>
      </w:r>
      <w:r w:rsidR="0050663E">
        <w:rPr>
          <w:rFonts w:ascii="Times New Roman" w:hAnsi="Times New Roman" w:cs="Times New Roman"/>
          <w:bCs/>
          <w:color w:val="FF0000"/>
          <w:shd w:val="clear" w:color="auto" w:fill="FFFFFF"/>
        </w:rPr>
        <w:t xml:space="preserve"> </w:t>
      </w:r>
      <w:r w:rsidR="00E57F87">
        <w:rPr>
          <w:rFonts w:ascii="Times New Roman" w:hAnsi="Times New Roman" w:cs="Times New Roman"/>
          <w:bCs/>
          <w:color w:val="FF0000"/>
          <w:shd w:val="clear" w:color="auto" w:fill="FFFFFF"/>
        </w:rPr>
        <w:t>T</w:t>
      </w:r>
      <w:r w:rsidR="0050663E">
        <w:rPr>
          <w:rFonts w:ascii="Times New Roman" w:hAnsi="Times New Roman" w:cs="Times New Roman"/>
          <w:bCs/>
          <w:color w:val="FF0000"/>
          <w:shd w:val="clear" w:color="auto" w:fill="FFFFFF"/>
        </w:rPr>
        <w:t>hat is</w:t>
      </w:r>
      <w:r w:rsidR="004614AC">
        <w:rPr>
          <w:rFonts w:ascii="Times New Roman" w:hAnsi="Times New Roman" w:cs="Times New Roman"/>
          <w:bCs/>
          <w:color w:val="FF0000"/>
          <w:shd w:val="clear" w:color="auto" w:fill="FFFFFF"/>
        </w:rPr>
        <w:t>, we would be able to identify</w:t>
      </w:r>
      <w:r w:rsidR="0050663E">
        <w:rPr>
          <w:rFonts w:ascii="Times New Roman" w:hAnsi="Times New Roman" w:cs="Times New Roman"/>
          <w:bCs/>
          <w:color w:val="FF0000"/>
          <w:shd w:val="clear" w:color="auto" w:fill="FFFFFF"/>
        </w:rPr>
        <w:t xml:space="preserve"> who is given instruction and who is </w:t>
      </w:r>
      <w:r w:rsidR="004614AC">
        <w:rPr>
          <w:rFonts w:ascii="Times New Roman" w:hAnsi="Times New Roman" w:cs="Times New Roman"/>
          <w:bCs/>
          <w:color w:val="FF0000"/>
          <w:shd w:val="clear" w:color="auto" w:fill="FFFFFF"/>
        </w:rPr>
        <w:t>receiving</w:t>
      </w:r>
      <w:r w:rsidR="00030310">
        <w:rPr>
          <w:rFonts w:ascii="Times New Roman" w:hAnsi="Times New Roman" w:cs="Times New Roman"/>
          <w:bCs/>
          <w:color w:val="FF0000"/>
          <w:shd w:val="clear" w:color="auto" w:fill="FFFFFF"/>
        </w:rPr>
        <w:t xml:space="preserve"> instructions. This </w:t>
      </w:r>
      <w:r w:rsidR="00F805A8">
        <w:rPr>
          <w:rFonts w:ascii="Times New Roman" w:hAnsi="Times New Roman" w:cs="Times New Roman"/>
          <w:bCs/>
          <w:color w:val="FF0000"/>
          <w:shd w:val="clear" w:color="auto" w:fill="FFFFFF"/>
        </w:rPr>
        <w:t xml:space="preserve">would allow us to better understand the role of </w:t>
      </w:r>
      <w:r w:rsidR="00D63F58">
        <w:rPr>
          <w:rFonts w:ascii="Times New Roman" w:hAnsi="Times New Roman" w:cs="Times New Roman"/>
          <w:bCs/>
          <w:color w:val="FF0000"/>
          <w:shd w:val="clear" w:color="auto" w:fill="FFFFFF"/>
        </w:rPr>
        <w:t>the “players” in this criminal network</w:t>
      </w:r>
      <w:r>
        <w:rPr>
          <w:rFonts w:ascii="Times New Roman" w:hAnsi="Times New Roman" w:cs="Times New Roman"/>
          <w:bCs/>
          <w:color w:val="FF0000"/>
          <w:shd w:val="clear" w:color="auto" w:fill="FFFFFF"/>
        </w:rPr>
        <w:t>.</w:t>
      </w:r>
      <w:r w:rsidR="00D251EE">
        <w:rPr>
          <w:rFonts w:ascii="Times New Roman" w:hAnsi="Times New Roman" w:cs="Times New Roman"/>
          <w:bCs/>
          <w:color w:val="FF0000"/>
          <w:shd w:val="clear" w:color="auto" w:fill="FFFFFF"/>
        </w:rPr>
        <w:t xml:space="preserve"> </w:t>
      </w:r>
      <w:r w:rsidR="0045663E">
        <w:rPr>
          <w:rFonts w:ascii="Times New Roman" w:hAnsi="Times New Roman" w:cs="Times New Roman"/>
          <w:bCs/>
          <w:color w:val="FF0000"/>
          <w:shd w:val="clear" w:color="auto" w:fill="FFFFFF"/>
        </w:rPr>
        <w:t>In this sense</w:t>
      </w:r>
      <w:r w:rsidR="00D251EE">
        <w:rPr>
          <w:rFonts w:ascii="Times New Roman" w:hAnsi="Times New Roman" w:cs="Times New Roman"/>
          <w:bCs/>
          <w:color w:val="FF0000"/>
          <w:shd w:val="clear" w:color="auto" w:fill="FFFFFF"/>
        </w:rPr>
        <w:t xml:space="preserve">, </w:t>
      </w:r>
      <w:r w:rsidR="003D5F9E">
        <w:rPr>
          <w:rFonts w:ascii="Times New Roman" w:hAnsi="Times New Roman" w:cs="Times New Roman"/>
          <w:bCs/>
          <w:color w:val="FF0000"/>
          <w:shd w:val="clear" w:color="auto" w:fill="FFFFFF"/>
        </w:rPr>
        <w:t xml:space="preserve">nodes with </w:t>
      </w:r>
      <w:r w:rsidR="002E16CA">
        <w:rPr>
          <w:rFonts w:ascii="Times New Roman" w:hAnsi="Times New Roman" w:cs="Times New Roman"/>
          <w:bCs/>
          <w:color w:val="FF0000"/>
          <w:shd w:val="clear" w:color="auto" w:fill="FFFFFF"/>
        </w:rPr>
        <w:t xml:space="preserve">high </w:t>
      </w:r>
      <w:r w:rsidR="0045663E">
        <w:rPr>
          <w:rFonts w:ascii="Times New Roman" w:hAnsi="Times New Roman" w:cs="Times New Roman"/>
          <w:bCs/>
          <w:color w:val="FF0000"/>
          <w:shd w:val="clear" w:color="auto" w:fill="FFFFFF"/>
        </w:rPr>
        <w:t>left-eigenvector centrality</w:t>
      </w:r>
      <w:r w:rsidR="002E16CA">
        <w:rPr>
          <w:rFonts w:ascii="Times New Roman" w:hAnsi="Times New Roman" w:cs="Times New Roman"/>
          <w:bCs/>
          <w:color w:val="FF0000"/>
          <w:shd w:val="clear" w:color="auto" w:fill="FFFFFF"/>
        </w:rPr>
        <w:t xml:space="preserve"> would</w:t>
      </w:r>
      <w:r w:rsidR="0045663E">
        <w:rPr>
          <w:rFonts w:ascii="Times New Roman" w:hAnsi="Times New Roman" w:cs="Times New Roman"/>
          <w:bCs/>
          <w:color w:val="FF0000"/>
          <w:shd w:val="clear" w:color="auto" w:fill="FFFFFF"/>
        </w:rPr>
        <w:t xml:space="preserve"> </w:t>
      </w:r>
      <w:r w:rsidR="002E16CA">
        <w:rPr>
          <w:rFonts w:ascii="Times New Roman" w:hAnsi="Times New Roman" w:cs="Times New Roman"/>
          <w:bCs/>
          <w:color w:val="FF0000"/>
          <w:shd w:val="clear" w:color="auto" w:fill="FFFFFF"/>
        </w:rPr>
        <w:t xml:space="preserve">indicate </w:t>
      </w:r>
      <w:r w:rsidR="003E0849">
        <w:rPr>
          <w:rFonts w:ascii="Times New Roman" w:hAnsi="Times New Roman" w:cs="Times New Roman"/>
          <w:bCs/>
          <w:color w:val="FF0000"/>
          <w:shd w:val="clear" w:color="auto" w:fill="FFFFFF"/>
        </w:rPr>
        <w:t>important</w:t>
      </w:r>
      <w:r w:rsidR="002E16CA">
        <w:rPr>
          <w:rFonts w:ascii="Times New Roman" w:hAnsi="Times New Roman" w:cs="Times New Roman"/>
          <w:bCs/>
          <w:color w:val="FF0000"/>
          <w:shd w:val="clear" w:color="auto" w:fill="FFFFFF"/>
        </w:rPr>
        <w:t xml:space="preserve"> nodes that receive </w:t>
      </w:r>
      <w:r w:rsidR="00F20F7D">
        <w:rPr>
          <w:rFonts w:ascii="Times New Roman" w:hAnsi="Times New Roman" w:cs="Times New Roman"/>
          <w:bCs/>
          <w:color w:val="FF0000"/>
          <w:shd w:val="clear" w:color="auto" w:fill="FFFFFF"/>
        </w:rPr>
        <w:t xml:space="preserve">(and probably execute) instructions </w:t>
      </w:r>
      <w:r w:rsidR="002E16CA">
        <w:rPr>
          <w:rFonts w:ascii="Times New Roman" w:hAnsi="Times New Roman" w:cs="Times New Roman"/>
          <w:bCs/>
          <w:color w:val="FF0000"/>
          <w:shd w:val="clear" w:color="auto" w:fill="FFFFFF"/>
        </w:rPr>
        <w:t>from</w:t>
      </w:r>
      <w:r w:rsidR="00DC1569">
        <w:rPr>
          <w:rFonts w:ascii="Times New Roman" w:hAnsi="Times New Roman" w:cs="Times New Roman"/>
          <w:bCs/>
          <w:color w:val="FF0000"/>
          <w:shd w:val="clear" w:color="auto" w:fill="FFFFFF"/>
        </w:rPr>
        <w:t xml:space="preserve"> </w:t>
      </w:r>
      <w:r w:rsidR="00A668F3">
        <w:rPr>
          <w:rFonts w:ascii="Times New Roman" w:hAnsi="Times New Roman" w:cs="Times New Roman"/>
          <w:bCs/>
          <w:color w:val="FF0000"/>
          <w:shd w:val="clear" w:color="auto" w:fill="FFFFFF"/>
        </w:rPr>
        <w:t xml:space="preserve">many </w:t>
      </w:r>
      <w:r w:rsidR="002E16CA">
        <w:rPr>
          <w:rFonts w:ascii="Times New Roman" w:hAnsi="Times New Roman" w:cs="Times New Roman"/>
          <w:bCs/>
          <w:color w:val="FF0000"/>
          <w:shd w:val="clear" w:color="auto" w:fill="FFFFFF"/>
        </w:rPr>
        <w:t xml:space="preserve">other </w:t>
      </w:r>
      <w:r w:rsidR="00A668F3">
        <w:rPr>
          <w:rFonts w:ascii="Times New Roman" w:hAnsi="Times New Roman" w:cs="Times New Roman"/>
          <w:bCs/>
          <w:color w:val="FF0000"/>
          <w:shd w:val="clear" w:color="auto" w:fill="FFFFFF"/>
        </w:rPr>
        <w:t>(</w:t>
      </w:r>
      <w:r w:rsidR="002E16CA">
        <w:rPr>
          <w:rFonts w:ascii="Times New Roman" w:hAnsi="Times New Roman" w:cs="Times New Roman"/>
          <w:bCs/>
          <w:color w:val="FF0000"/>
          <w:shd w:val="clear" w:color="auto" w:fill="FFFFFF"/>
        </w:rPr>
        <w:t>important</w:t>
      </w:r>
      <w:r w:rsidR="00A668F3">
        <w:rPr>
          <w:rFonts w:ascii="Times New Roman" w:hAnsi="Times New Roman" w:cs="Times New Roman"/>
          <w:bCs/>
          <w:color w:val="FF0000"/>
          <w:shd w:val="clear" w:color="auto" w:fill="FFFFFF"/>
        </w:rPr>
        <w:t>)</w:t>
      </w:r>
      <w:r w:rsidR="002E16CA">
        <w:rPr>
          <w:rFonts w:ascii="Times New Roman" w:hAnsi="Times New Roman" w:cs="Times New Roman"/>
          <w:bCs/>
          <w:color w:val="FF0000"/>
          <w:shd w:val="clear" w:color="auto" w:fill="FFFFFF"/>
        </w:rPr>
        <w:t xml:space="preserve"> </w:t>
      </w:r>
      <w:r w:rsidR="00DC1569">
        <w:rPr>
          <w:rFonts w:ascii="Times New Roman" w:hAnsi="Times New Roman" w:cs="Times New Roman"/>
          <w:bCs/>
          <w:color w:val="FF0000"/>
          <w:shd w:val="clear" w:color="auto" w:fill="FFFFFF"/>
        </w:rPr>
        <w:t xml:space="preserve">nodes in the networks whereas </w:t>
      </w:r>
      <w:r w:rsidR="003D5F9E">
        <w:rPr>
          <w:rFonts w:ascii="Times New Roman" w:hAnsi="Times New Roman" w:cs="Times New Roman"/>
          <w:bCs/>
          <w:color w:val="FF0000"/>
          <w:shd w:val="clear" w:color="auto" w:fill="FFFFFF"/>
        </w:rPr>
        <w:t xml:space="preserve">nodes with </w:t>
      </w:r>
      <w:r w:rsidR="00DC1569">
        <w:rPr>
          <w:rFonts w:ascii="Times New Roman" w:hAnsi="Times New Roman" w:cs="Times New Roman"/>
          <w:bCs/>
          <w:color w:val="FF0000"/>
          <w:shd w:val="clear" w:color="auto" w:fill="FFFFFF"/>
        </w:rPr>
        <w:t xml:space="preserve">high </w:t>
      </w:r>
      <w:r w:rsidR="003E0849">
        <w:rPr>
          <w:rFonts w:ascii="Times New Roman" w:hAnsi="Times New Roman" w:cs="Times New Roman"/>
          <w:bCs/>
          <w:color w:val="FF0000"/>
          <w:shd w:val="clear" w:color="auto" w:fill="FFFFFF"/>
        </w:rPr>
        <w:t xml:space="preserve">right-eigenvector centrality would indicate important nodes that give </w:t>
      </w:r>
      <w:r w:rsidR="00E57F87">
        <w:rPr>
          <w:rFonts w:ascii="Times New Roman" w:hAnsi="Times New Roman" w:cs="Times New Roman"/>
          <w:bCs/>
          <w:color w:val="FF0000"/>
          <w:shd w:val="clear" w:color="auto" w:fill="FFFFFF"/>
        </w:rPr>
        <w:t xml:space="preserve">instructions to </w:t>
      </w:r>
      <w:r w:rsidR="00A668F3">
        <w:rPr>
          <w:rFonts w:ascii="Times New Roman" w:hAnsi="Times New Roman" w:cs="Times New Roman"/>
          <w:bCs/>
          <w:color w:val="FF0000"/>
          <w:shd w:val="clear" w:color="auto" w:fill="FFFFFF"/>
        </w:rPr>
        <w:t xml:space="preserve">many </w:t>
      </w:r>
      <w:r w:rsidR="00E57F87">
        <w:rPr>
          <w:rFonts w:ascii="Times New Roman" w:hAnsi="Times New Roman" w:cs="Times New Roman"/>
          <w:bCs/>
          <w:color w:val="FF0000"/>
          <w:shd w:val="clear" w:color="auto" w:fill="FFFFFF"/>
        </w:rPr>
        <w:t xml:space="preserve">other </w:t>
      </w:r>
      <w:r w:rsidR="00A668F3">
        <w:rPr>
          <w:rFonts w:ascii="Times New Roman" w:hAnsi="Times New Roman" w:cs="Times New Roman"/>
          <w:bCs/>
          <w:color w:val="FF0000"/>
          <w:shd w:val="clear" w:color="auto" w:fill="FFFFFF"/>
        </w:rPr>
        <w:t>(</w:t>
      </w:r>
      <w:r w:rsidR="00E57F87">
        <w:rPr>
          <w:rFonts w:ascii="Times New Roman" w:hAnsi="Times New Roman" w:cs="Times New Roman"/>
          <w:bCs/>
          <w:color w:val="FF0000"/>
          <w:shd w:val="clear" w:color="auto" w:fill="FFFFFF"/>
        </w:rPr>
        <w:t>important</w:t>
      </w:r>
      <w:r w:rsidR="00A668F3">
        <w:rPr>
          <w:rFonts w:ascii="Times New Roman" w:hAnsi="Times New Roman" w:cs="Times New Roman"/>
          <w:bCs/>
          <w:color w:val="FF0000"/>
          <w:shd w:val="clear" w:color="auto" w:fill="FFFFFF"/>
        </w:rPr>
        <w:t>)</w:t>
      </w:r>
      <w:r w:rsidR="00E57F87">
        <w:rPr>
          <w:rFonts w:ascii="Times New Roman" w:hAnsi="Times New Roman" w:cs="Times New Roman"/>
          <w:bCs/>
          <w:color w:val="FF0000"/>
          <w:shd w:val="clear" w:color="auto" w:fill="FFFFFF"/>
        </w:rPr>
        <w:t xml:space="preserve"> nodes in the network.</w:t>
      </w:r>
    </w:p>
    <w:p w14:paraId="03DD2840" w14:textId="77777777" w:rsidR="0096541C" w:rsidRDefault="00474D10" w:rsidP="00474D10">
      <w:pPr>
        <w:pStyle w:val="NormalWeb"/>
        <w:shd w:val="clear" w:color="auto" w:fill="FFFFFF"/>
        <w:spacing w:before="300" w:beforeAutospacing="0" w:after="340" w:afterAutospacing="0"/>
        <w:jc w:val="both"/>
        <w:rPr>
          <w:rFonts w:eastAsiaTheme="minorEastAsia"/>
          <w:i/>
          <w:color w:val="000000"/>
          <w:sz w:val="22"/>
          <w:szCs w:val="22"/>
          <w:shd w:val="clear" w:color="auto" w:fill="FFFFFF"/>
        </w:rPr>
      </w:pPr>
      <w:r w:rsidRPr="0006752E">
        <w:rPr>
          <w:rFonts w:eastAsiaTheme="minorEastAsia"/>
          <w:b/>
          <w:bCs/>
          <w:iCs/>
          <w:color w:val="000000"/>
          <w:sz w:val="22"/>
          <w:szCs w:val="22"/>
          <w:shd w:val="clear" w:color="auto" w:fill="FFFFFF"/>
        </w:rPr>
        <w:t>Part (</w:t>
      </w:r>
      <w:r>
        <w:rPr>
          <w:rFonts w:eastAsiaTheme="minorEastAsia"/>
          <w:b/>
          <w:bCs/>
          <w:iCs/>
          <w:color w:val="000000"/>
          <w:sz w:val="22"/>
          <w:szCs w:val="22"/>
          <w:shd w:val="clear" w:color="auto" w:fill="FFFFFF"/>
        </w:rPr>
        <w:t>j</w:t>
      </w:r>
      <w:r w:rsidRPr="0006752E">
        <w:rPr>
          <w:rFonts w:eastAsiaTheme="minorEastAsia"/>
          <w:b/>
          <w:bCs/>
          <w:iCs/>
          <w:color w:val="000000"/>
          <w:sz w:val="22"/>
          <w:szCs w:val="22"/>
          <w:shd w:val="clear" w:color="auto" w:fill="FFFFFF"/>
        </w:rPr>
        <w:t>):</w:t>
      </w:r>
      <w:r w:rsidRPr="004070A5">
        <w:rPr>
          <w:rFonts w:ascii="Arial" w:hAnsi="Arial" w:cs="Arial"/>
          <w:b/>
          <w:bCs/>
          <w:color w:val="454545"/>
          <w:shd w:val="clear" w:color="auto" w:fill="FFFFFF"/>
        </w:rPr>
        <w:t xml:space="preserve"> </w:t>
      </w:r>
      <w:r w:rsidRPr="0006752E">
        <w:rPr>
          <w:rFonts w:eastAsiaTheme="minorEastAsia"/>
          <w:i/>
          <w:color w:val="000000"/>
          <w:sz w:val="22"/>
          <w:szCs w:val="22"/>
          <w:shd w:val="clear" w:color="auto" w:fill="FFFFFF"/>
        </w:rPr>
        <w:t>(</w:t>
      </w:r>
      <w:r>
        <w:rPr>
          <w:rFonts w:eastAsiaTheme="minorEastAsia"/>
          <w:i/>
          <w:color w:val="000000"/>
          <w:sz w:val="22"/>
          <w:szCs w:val="22"/>
          <w:shd w:val="clear" w:color="auto" w:fill="FFFFFF"/>
        </w:rPr>
        <w:t>4</w:t>
      </w:r>
      <w:r w:rsidRPr="0006752E">
        <w:rPr>
          <w:rFonts w:eastAsiaTheme="minorEastAsia"/>
          <w:i/>
          <w:color w:val="000000"/>
          <w:sz w:val="22"/>
          <w:szCs w:val="22"/>
          <w:shd w:val="clear" w:color="auto" w:fill="FFFFFF"/>
        </w:rPr>
        <w:t xml:space="preserve"> points)</w:t>
      </w:r>
      <w:r>
        <w:rPr>
          <w:rFonts w:eastAsiaTheme="minorEastAsia"/>
          <w:i/>
          <w:color w:val="000000"/>
          <w:sz w:val="22"/>
          <w:szCs w:val="22"/>
          <w:shd w:val="clear" w:color="auto" w:fill="FFFFFF"/>
        </w:rPr>
        <w:t xml:space="preserve"> </w:t>
      </w:r>
      <w:r w:rsidR="00932BD4" w:rsidRPr="00932BD4">
        <w:rPr>
          <w:rFonts w:eastAsiaTheme="minorEastAsia"/>
          <w:i/>
          <w:color w:val="000000"/>
          <w:sz w:val="22"/>
          <w:szCs w:val="22"/>
          <w:shd w:val="clear" w:color="auto" w:fill="FFFFFF"/>
        </w:rPr>
        <w:t>Recall the definition of hubs and authorities. Compute the hub and authority score of each actor, and for each phase. (Remember to load the adjacency data again this time using </w:t>
      </w:r>
      <w:r w:rsidR="00932BD4" w:rsidRPr="00932BD4">
        <w:rPr>
          <w:rFonts w:eastAsiaTheme="minorEastAsia"/>
          <w:i/>
          <w:color w:val="000000"/>
          <w:sz w:val="22"/>
          <w:szCs w:val="22"/>
        </w:rPr>
        <w:t>create_using = nx.DiGraph()</w:t>
      </w:r>
      <w:r w:rsidR="00932BD4" w:rsidRPr="00932BD4">
        <w:rPr>
          <w:rFonts w:eastAsiaTheme="minorEastAsia"/>
          <w:i/>
          <w:color w:val="000000"/>
          <w:sz w:val="22"/>
          <w:szCs w:val="22"/>
          <w:shd w:val="clear" w:color="auto" w:fill="FFFFFF"/>
        </w:rPr>
        <w:t>.)</w:t>
      </w:r>
      <w:r w:rsidRPr="0041291B">
        <w:rPr>
          <w:rFonts w:eastAsiaTheme="minorEastAsia"/>
          <w:i/>
          <w:color w:val="000000"/>
          <w:sz w:val="22"/>
          <w:szCs w:val="22"/>
          <w:shd w:val="clear" w:color="auto" w:fill="FFFFFF"/>
        </w:rPr>
        <w:t>?</w:t>
      </w:r>
      <w:r w:rsidR="00932BD4">
        <w:rPr>
          <w:rFonts w:eastAsiaTheme="minorEastAsia"/>
          <w:i/>
          <w:color w:val="000000"/>
          <w:sz w:val="22"/>
          <w:szCs w:val="22"/>
          <w:shd w:val="clear" w:color="auto" w:fill="FFFFFF"/>
        </w:rPr>
        <w:t xml:space="preserve"> </w:t>
      </w:r>
    </w:p>
    <w:p w14:paraId="69C2EBB9" w14:textId="77777777" w:rsidR="0096541C" w:rsidRDefault="00932BD4" w:rsidP="00474D10">
      <w:pPr>
        <w:pStyle w:val="NormalWeb"/>
        <w:shd w:val="clear" w:color="auto" w:fill="FFFFFF"/>
        <w:spacing w:before="300" w:beforeAutospacing="0" w:after="340" w:afterAutospacing="0"/>
        <w:jc w:val="both"/>
        <w:rPr>
          <w:rFonts w:eastAsiaTheme="minorEastAsia"/>
          <w:i/>
          <w:color w:val="000000"/>
          <w:sz w:val="22"/>
          <w:szCs w:val="22"/>
          <w:shd w:val="clear" w:color="auto" w:fill="FFFFFF"/>
        </w:rPr>
      </w:pPr>
      <w:r w:rsidRPr="00932BD4">
        <w:rPr>
          <w:rFonts w:eastAsiaTheme="minorEastAsia"/>
          <w:i/>
          <w:color w:val="000000"/>
          <w:sz w:val="22"/>
          <w:szCs w:val="22"/>
          <w:shd w:val="clear" w:color="auto" w:fill="FFFFFF"/>
        </w:rPr>
        <w:t>With networkx you can use the </w:t>
      </w:r>
      <w:r w:rsidRPr="00932BD4">
        <w:rPr>
          <w:rFonts w:eastAsiaTheme="minorEastAsia"/>
          <w:i/>
          <w:color w:val="000000"/>
          <w:sz w:val="22"/>
          <w:szCs w:val="22"/>
        </w:rPr>
        <w:t>nx.algorithms.link_analysis.hits</w:t>
      </w:r>
      <w:r w:rsidRPr="00932BD4">
        <w:rPr>
          <w:rFonts w:eastAsiaTheme="minorEastAsia"/>
          <w:i/>
          <w:color w:val="000000"/>
          <w:sz w:val="22"/>
          <w:szCs w:val="22"/>
          <w:shd w:val="clear" w:color="auto" w:fill="FFFFFF"/>
        </w:rPr>
        <w:t> function, set </w:t>
      </w:r>
      <w:r w:rsidRPr="00932BD4">
        <w:rPr>
          <w:rFonts w:eastAsiaTheme="minorEastAsia"/>
          <w:i/>
          <w:color w:val="000000"/>
          <w:sz w:val="22"/>
          <w:szCs w:val="22"/>
        </w:rPr>
        <w:t>max_iter=1000000</w:t>
      </w:r>
      <w:r w:rsidRPr="00932BD4">
        <w:rPr>
          <w:rFonts w:eastAsiaTheme="minorEastAsia"/>
          <w:i/>
          <w:color w:val="000000"/>
          <w:sz w:val="22"/>
          <w:szCs w:val="22"/>
          <w:shd w:val="clear" w:color="auto" w:fill="FFFFFF"/>
        </w:rPr>
        <w:t> for best results.</w:t>
      </w:r>
      <w:r w:rsidRPr="00932BD4">
        <w:rPr>
          <w:rFonts w:eastAsiaTheme="minorEastAsia"/>
          <w:i/>
          <w:color w:val="000000"/>
          <w:sz w:val="22"/>
          <w:szCs w:val="22"/>
          <w:shd w:val="clear" w:color="auto" w:fill="FFFFFF"/>
        </w:rPr>
        <w:t xml:space="preserve"> </w:t>
      </w:r>
    </w:p>
    <w:p w14:paraId="6B16B8AD" w14:textId="11EBF602" w:rsidR="001A5385" w:rsidRPr="00360AD5" w:rsidRDefault="00932BD4" w:rsidP="00474D10">
      <w:pPr>
        <w:pStyle w:val="NormalWeb"/>
        <w:shd w:val="clear" w:color="auto" w:fill="FFFFFF"/>
        <w:spacing w:before="300" w:beforeAutospacing="0" w:after="340" w:afterAutospacing="0"/>
        <w:jc w:val="both"/>
        <w:rPr>
          <w:rFonts w:eastAsiaTheme="minorEastAsia"/>
          <w:i/>
          <w:color w:val="000000"/>
          <w:sz w:val="22"/>
          <w:szCs w:val="22"/>
          <w:shd w:val="clear" w:color="auto" w:fill="FFFFFF"/>
        </w:rPr>
      </w:pPr>
      <w:r w:rsidRPr="00932BD4">
        <w:rPr>
          <w:rFonts w:eastAsiaTheme="minorEastAsia"/>
          <w:i/>
          <w:color w:val="000000"/>
          <w:sz w:val="22"/>
          <w:szCs w:val="22"/>
          <w:shd w:val="clear" w:color="auto" w:fill="FFFFFF"/>
        </w:rPr>
        <w:t>Using this, what relevant observations can you make on how the relationship between n1 and n3 evolves over the phases. Can you make comparisons to your results in Part (g)?</w:t>
      </w:r>
    </w:p>
    <w:p w14:paraId="1A5DD002" w14:textId="77777777" w:rsidR="00474D10" w:rsidRPr="00D25E99" w:rsidRDefault="00474D10" w:rsidP="00474D10">
      <w:pPr>
        <w:pStyle w:val="NormalWeb"/>
        <w:shd w:val="clear" w:color="auto" w:fill="FFFFFF"/>
        <w:spacing w:before="0" w:beforeAutospacing="0" w:after="240" w:afterAutospacing="0"/>
        <w:jc w:val="both"/>
        <w:rPr>
          <w:b/>
          <w:color w:val="000000"/>
          <w:sz w:val="22"/>
          <w:szCs w:val="22"/>
          <w:shd w:val="clear" w:color="auto" w:fill="FFFFFF"/>
        </w:rPr>
      </w:pPr>
      <w:r w:rsidRPr="00D25E99">
        <w:rPr>
          <w:rFonts w:hint="eastAsia"/>
          <w:b/>
          <w:color w:val="000000"/>
          <w:sz w:val="22"/>
          <w:szCs w:val="22"/>
          <w:shd w:val="clear" w:color="auto" w:fill="FFFFFF"/>
        </w:rPr>
        <w:lastRenderedPageBreak/>
        <w:t>Solution:</w:t>
      </w:r>
    </w:p>
    <w:p w14:paraId="4CDD2693" w14:textId="099566E4" w:rsidR="00601260" w:rsidRDefault="00601260" w:rsidP="00474D10">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In the context of a social network, </w:t>
      </w:r>
      <w:r w:rsidR="005C6B93">
        <w:rPr>
          <w:rFonts w:ascii="Times New Roman" w:hAnsi="Times New Roman" w:cs="Times New Roman"/>
          <w:bCs/>
          <w:color w:val="FF0000"/>
          <w:shd w:val="clear" w:color="auto" w:fill="FFFFFF"/>
        </w:rPr>
        <w:t xml:space="preserve">the </w:t>
      </w:r>
      <w:r>
        <w:rPr>
          <w:rFonts w:ascii="Times New Roman" w:hAnsi="Times New Roman" w:cs="Times New Roman"/>
          <w:bCs/>
          <w:color w:val="FF0000"/>
          <w:shd w:val="clear" w:color="auto" w:fill="FFFFFF"/>
        </w:rPr>
        <w:t xml:space="preserve">hub </w:t>
      </w:r>
      <w:r w:rsidR="005C6B93">
        <w:rPr>
          <w:rFonts w:ascii="Times New Roman" w:hAnsi="Times New Roman" w:cs="Times New Roman"/>
          <w:bCs/>
          <w:color w:val="FF0000"/>
          <w:shd w:val="clear" w:color="auto" w:fill="FFFFFF"/>
        </w:rPr>
        <w:t>score indicates</w:t>
      </w:r>
      <w:r w:rsidR="0037395D">
        <w:rPr>
          <w:rFonts w:ascii="Times New Roman" w:hAnsi="Times New Roman" w:cs="Times New Roman"/>
          <w:bCs/>
          <w:color w:val="FF0000"/>
          <w:shd w:val="clear" w:color="auto" w:fill="FFFFFF"/>
        </w:rPr>
        <w:t xml:space="preserve"> the degree at which a</w:t>
      </w:r>
      <w:r w:rsidR="00F80A0E">
        <w:rPr>
          <w:rFonts w:ascii="Times New Roman" w:hAnsi="Times New Roman" w:cs="Times New Roman"/>
          <w:bCs/>
          <w:color w:val="FF0000"/>
          <w:shd w:val="clear" w:color="auto" w:fill="FFFFFF"/>
        </w:rPr>
        <w:t>n</w:t>
      </w:r>
      <w:r w:rsidR="0037395D">
        <w:rPr>
          <w:rFonts w:ascii="Times New Roman" w:hAnsi="Times New Roman" w:cs="Times New Roman"/>
          <w:bCs/>
          <w:color w:val="FF0000"/>
          <w:shd w:val="clear" w:color="auto" w:fill="FFFFFF"/>
        </w:rPr>
        <w:t xml:space="preserve"> </w:t>
      </w:r>
      <w:r w:rsidR="00083C66">
        <w:rPr>
          <w:rFonts w:ascii="Times New Roman" w:hAnsi="Times New Roman" w:cs="Times New Roman"/>
          <w:bCs/>
          <w:color w:val="FF0000"/>
          <w:shd w:val="clear" w:color="auto" w:fill="FFFFFF"/>
        </w:rPr>
        <w:t>individual</w:t>
      </w:r>
      <w:r w:rsidR="0037395D">
        <w:rPr>
          <w:rFonts w:ascii="Times New Roman" w:hAnsi="Times New Roman" w:cs="Times New Roman"/>
          <w:bCs/>
          <w:color w:val="FF0000"/>
          <w:shd w:val="clear" w:color="auto" w:fill="FFFFFF"/>
        </w:rPr>
        <w:t xml:space="preserve"> of </w:t>
      </w:r>
      <w:r w:rsidR="005C6B93">
        <w:rPr>
          <w:rFonts w:ascii="Times New Roman" w:hAnsi="Times New Roman" w:cs="Times New Roman"/>
          <w:bCs/>
          <w:color w:val="FF0000"/>
          <w:shd w:val="clear" w:color="auto" w:fill="FFFFFF"/>
        </w:rPr>
        <w:t xml:space="preserve">the network is </w:t>
      </w:r>
      <w:r w:rsidR="00083C66">
        <w:rPr>
          <w:rFonts w:ascii="Times New Roman" w:hAnsi="Times New Roman" w:cs="Times New Roman"/>
          <w:bCs/>
          <w:color w:val="FF0000"/>
          <w:shd w:val="clear" w:color="auto" w:fill="FFFFFF"/>
        </w:rPr>
        <w:t xml:space="preserve">highly connected to </w:t>
      </w:r>
      <w:r w:rsidR="00432444">
        <w:rPr>
          <w:rFonts w:ascii="Times New Roman" w:hAnsi="Times New Roman" w:cs="Times New Roman"/>
          <w:bCs/>
          <w:color w:val="FF0000"/>
          <w:shd w:val="clear" w:color="auto" w:fill="FFFFFF"/>
        </w:rPr>
        <w:t xml:space="preserve">others </w:t>
      </w:r>
      <w:r w:rsidR="001F7638">
        <w:rPr>
          <w:rFonts w:ascii="Times New Roman" w:hAnsi="Times New Roman" w:cs="Times New Roman"/>
          <w:bCs/>
          <w:color w:val="FF0000"/>
          <w:shd w:val="clear" w:color="auto" w:fill="FFFFFF"/>
        </w:rPr>
        <w:t>(</w:t>
      </w:r>
      <w:r w:rsidR="00432444">
        <w:rPr>
          <w:rFonts w:ascii="Times New Roman" w:hAnsi="Times New Roman" w:cs="Times New Roman"/>
          <w:bCs/>
          <w:color w:val="FF0000"/>
          <w:shd w:val="clear" w:color="auto" w:fill="FFFFFF"/>
        </w:rPr>
        <w:t>have a wide reach</w:t>
      </w:r>
      <w:r w:rsidR="001F7638">
        <w:rPr>
          <w:rFonts w:ascii="Times New Roman" w:hAnsi="Times New Roman" w:cs="Times New Roman"/>
          <w:bCs/>
          <w:color w:val="FF0000"/>
          <w:shd w:val="clear" w:color="auto" w:fill="FFFFFF"/>
        </w:rPr>
        <w:t xml:space="preserve">), whereas the authority score </w:t>
      </w:r>
      <w:r w:rsidR="001F7638">
        <w:rPr>
          <w:rFonts w:ascii="Times New Roman" w:hAnsi="Times New Roman" w:cs="Times New Roman"/>
          <w:bCs/>
          <w:color w:val="FF0000"/>
          <w:shd w:val="clear" w:color="auto" w:fill="FFFFFF"/>
        </w:rPr>
        <w:t>indicates the degree at which a</w:t>
      </w:r>
      <w:r w:rsidR="008856B6">
        <w:rPr>
          <w:rFonts w:ascii="Times New Roman" w:hAnsi="Times New Roman" w:cs="Times New Roman"/>
          <w:bCs/>
          <w:color w:val="FF0000"/>
          <w:shd w:val="clear" w:color="auto" w:fill="FFFFFF"/>
        </w:rPr>
        <w:t>n</w:t>
      </w:r>
      <w:r w:rsidR="001F7638">
        <w:rPr>
          <w:rFonts w:ascii="Times New Roman" w:hAnsi="Times New Roman" w:cs="Times New Roman"/>
          <w:bCs/>
          <w:color w:val="FF0000"/>
          <w:shd w:val="clear" w:color="auto" w:fill="FFFFFF"/>
        </w:rPr>
        <w:t xml:space="preserve"> individual of the network </w:t>
      </w:r>
      <w:r w:rsidR="00F46145">
        <w:rPr>
          <w:rFonts w:ascii="Times New Roman" w:hAnsi="Times New Roman" w:cs="Times New Roman"/>
          <w:bCs/>
          <w:color w:val="FF0000"/>
          <w:shd w:val="clear" w:color="auto" w:fill="FFFFFF"/>
        </w:rPr>
        <w:t>is a trusted source of information</w:t>
      </w:r>
      <w:r w:rsidR="00207765">
        <w:rPr>
          <w:rFonts w:ascii="Times New Roman" w:hAnsi="Times New Roman" w:cs="Times New Roman"/>
          <w:bCs/>
          <w:color w:val="FF0000"/>
          <w:shd w:val="clear" w:color="auto" w:fill="FFFFFF"/>
        </w:rPr>
        <w:t>.</w:t>
      </w:r>
      <w:r w:rsidR="008856B6">
        <w:rPr>
          <w:rFonts w:ascii="Times New Roman" w:hAnsi="Times New Roman" w:cs="Times New Roman"/>
          <w:bCs/>
          <w:color w:val="FF0000"/>
          <w:shd w:val="clear" w:color="auto" w:fill="FFFFFF"/>
        </w:rPr>
        <w:t xml:space="preserve"> </w:t>
      </w:r>
      <w:r w:rsidR="00207765">
        <w:rPr>
          <w:rFonts w:ascii="Times New Roman" w:hAnsi="Times New Roman" w:cs="Times New Roman"/>
          <w:bCs/>
          <w:color w:val="FF0000"/>
          <w:shd w:val="clear" w:color="auto" w:fill="FFFFFF"/>
        </w:rPr>
        <w:t xml:space="preserve"> </w:t>
      </w:r>
    </w:p>
    <w:p w14:paraId="7FE16EBB" w14:textId="34DA091F" w:rsidR="00CB7062" w:rsidRDefault="007619DD" w:rsidP="00474D10">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By calculating the hub and authority scores for all nodes in the network in all phases, we notice that </w:t>
      </w:r>
      <w:r w:rsidR="00CB7062">
        <w:rPr>
          <w:rFonts w:ascii="Times New Roman" w:hAnsi="Times New Roman" w:cs="Times New Roman"/>
          <w:bCs/>
          <w:color w:val="FF0000"/>
          <w:shd w:val="clear" w:color="auto" w:fill="FFFFFF"/>
        </w:rPr>
        <w:t>Serero (n</w:t>
      </w:r>
      <w:r>
        <w:rPr>
          <w:rFonts w:ascii="Times New Roman" w:hAnsi="Times New Roman" w:cs="Times New Roman"/>
          <w:bCs/>
          <w:color w:val="FF0000"/>
          <w:shd w:val="clear" w:color="auto" w:fill="FFFFFF"/>
        </w:rPr>
        <w:t>1</w:t>
      </w:r>
      <w:r w:rsidR="00CB7062">
        <w:rPr>
          <w:rFonts w:ascii="Times New Roman" w:hAnsi="Times New Roman" w:cs="Times New Roman"/>
          <w:bCs/>
          <w:color w:val="FF0000"/>
          <w:shd w:val="clear" w:color="auto" w:fill="FFFFFF"/>
        </w:rPr>
        <w:t>)</w:t>
      </w:r>
      <w:r>
        <w:rPr>
          <w:rFonts w:ascii="Times New Roman" w:hAnsi="Times New Roman" w:cs="Times New Roman"/>
          <w:bCs/>
          <w:color w:val="FF0000"/>
          <w:shd w:val="clear" w:color="auto" w:fill="FFFFFF"/>
        </w:rPr>
        <w:t xml:space="preserve"> </w:t>
      </w:r>
      <w:r w:rsidR="008F7341">
        <w:rPr>
          <w:rFonts w:ascii="Times New Roman" w:hAnsi="Times New Roman" w:cs="Times New Roman"/>
          <w:bCs/>
          <w:color w:val="FF0000"/>
          <w:shd w:val="clear" w:color="auto" w:fill="FFFFFF"/>
        </w:rPr>
        <w:t xml:space="preserve">decreases its hub score </w:t>
      </w:r>
      <w:r w:rsidR="0041201C">
        <w:rPr>
          <w:rFonts w:ascii="Times New Roman" w:hAnsi="Times New Roman" w:cs="Times New Roman"/>
          <w:bCs/>
          <w:color w:val="FF0000"/>
          <w:shd w:val="clear" w:color="auto" w:fill="FFFFFF"/>
        </w:rPr>
        <w:t xml:space="preserve">(in average) </w:t>
      </w:r>
      <w:r w:rsidR="008F7341">
        <w:rPr>
          <w:rFonts w:ascii="Times New Roman" w:hAnsi="Times New Roman" w:cs="Times New Roman"/>
          <w:bCs/>
          <w:color w:val="FF0000"/>
          <w:shd w:val="clear" w:color="auto" w:fill="FFFFFF"/>
        </w:rPr>
        <w:t>at the same time as it increases its authorit</w:t>
      </w:r>
      <w:r w:rsidR="008C504A">
        <w:rPr>
          <w:rFonts w:ascii="Times New Roman" w:hAnsi="Times New Roman" w:cs="Times New Roman"/>
          <w:bCs/>
          <w:color w:val="FF0000"/>
          <w:shd w:val="clear" w:color="auto" w:fill="FFFFFF"/>
        </w:rPr>
        <w:t>y score</w:t>
      </w:r>
      <w:r w:rsidR="0041201C">
        <w:rPr>
          <w:rFonts w:ascii="Times New Roman" w:hAnsi="Times New Roman" w:cs="Times New Roman"/>
          <w:bCs/>
          <w:color w:val="FF0000"/>
          <w:shd w:val="clear" w:color="auto" w:fill="FFFFFF"/>
        </w:rPr>
        <w:t xml:space="preserve"> (in average)</w:t>
      </w:r>
      <w:r w:rsidR="008C504A">
        <w:rPr>
          <w:rFonts w:ascii="Times New Roman" w:hAnsi="Times New Roman" w:cs="Times New Roman"/>
          <w:bCs/>
          <w:color w:val="FF0000"/>
          <w:shd w:val="clear" w:color="auto" w:fill="FFFFFF"/>
        </w:rPr>
        <w:t xml:space="preserve">. This </w:t>
      </w:r>
      <w:r w:rsidR="00E64D2E">
        <w:rPr>
          <w:rFonts w:ascii="Times New Roman" w:hAnsi="Times New Roman" w:cs="Times New Roman"/>
          <w:bCs/>
          <w:color w:val="FF0000"/>
          <w:shd w:val="clear" w:color="auto" w:fill="FFFFFF"/>
        </w:rPr>
        <w:t>would</w:t>
      </w:r>
      <w:r w:rsidR="00AB642A">
        <w:rPr>
          <w:rFonts w:ascii="Times New Roman" w:hAnsi="Times New Roman" w:cs="Times New Roman"/>
          <w:bCs/>
          <w:color w:val="FF0000"/>
          <w:shd w:val="clear" w:color="auto" w:fill="FFFFFF"/>
        </w:rPr>
        <w:t xml:space="preserve"> indicate that </w:t>
      </w:r>
      <w:r w:rsidR="001D08DA">
        <w:rPr>
          <w:rFonts w:ascii="Times New Roman" w:hAnsi="Times New Roman" w:cs="Times New Roman"/>
          <w:bCs/>
          <w:color w:val="FF0000"/>
          <w:shd w:val="clear" w:color="auto" w:fill="FFFFFF"/>
        </w:rPr>
        <w:t>as the phases develop</w:t>
      </w:r>
      <w:r w:rsidR="00F67878">
        <w:rPr>
          <w:rFonts w:ascii="Times New Roman" w:hAnsi="Times New Roman" w:cs="Times New Roman"/>
          <w:bCs/>
          <w:color w:val="FF0000"/>
          <w:shd w:val="clear" w:color="auto" w:fill="FFFFFF"/>
        </w:rPr>
        <w:t>,</w:t>
      </w:r>
      <w:r w:rsidR="001D08DA">
        <w:rPr>
          <w:rFonts w:ascii="Times New Roman" w:hAnsi="Times New Roman" w:cs="Times New Roman"/>
          <w:bCs/>
          <w:color w:val="FF0000"/>
          <w:shd w:val="clear" w:color="auto" w:fill="FFFFFF"/>
        </w:rPr>
        <w:t xml:space="preserve"> Serero </w:t>
      </w:r>
      <w:r w:rsidR="009D0D56">
        <w:rPr>
          <w:rFonts w:ascii="Times New Roman" w:hAnsi="Times New Roman" w:cs="Times New Roman"/>
          <w:bCs/>
          <w:color w:val="FF0000"/>
          <w:shd w:val="clear" w:color="auto" w:fill="FFFFFF"/>
        </w:rPr>
        <w:t>have</w:t>
      </w:r>
      <w:r w:rsidR="00E33A43">
        <w:rPr>
          <w:rFonts w:ascii="Times New Roman" w:hAnsi="Times New Roman" w:cs="Times New Roman"/>
          <w:bCs/>
          <w:color w:val="FF0000"/>
          <w:shd w:val="clear" w:color="auto" w:fill="FFFFFF"/>
        </w:rPr>
        <w:t xml:space="preserve"> less contact with </w:t>
      </w:r>
      <w:r w:rsidR="00820E61">
        <w:rPr>
          <w:rFonts w:ascii="Times New Roman" w:hAnsi="Times New Roman" w:cs="Times New Roman"/>
          <w:bCs/>
          <w:color w:val="FF0000"/>
          <w:shd w:val="clear" w:color="auto" w:fill="FFFFFF"/>
        </w:rPr>
        <w:t>lower-level</w:t>
      </w:r>
      <w:r w:rsidR="00016696">
        <w:rPr>
          <w:rFonts w:ascii="Times New Roman" w:hAnsi="Times New Roman" w:cs="Times New Roman"/>
          <w:bCs/>
          <w:color w:val="FF0000"/>
          <w:shd w:val="clear" w:color="auto" w:fill="FFFFFF"/>
        </w:rPr>
        <w:t xml:space="preserve"> member</w:t>
      </w:r>
      <w:r w:rsidR="00A23F33">
        <w:rPr>
          <w:rFonts w:ascii="Times New Roman" w:hAnsi="Times New Roman" w:cs="Times New Roman"/>
          <w:bCs/>
          <w:color w:val="FF0000"/>
          <w:shd w:val="clear" w:color="auto" w:fill="FFFFFF"/>
        </w:rPr>
        <w:t>s</w:t>
      </w:r>
      <w:r w:rsidR="00016696">
        <w:rPr>
          <w:rFonts w:ascii="Times New Roman" w:hAnsi="Times New Roman" w:cs="Times New Roman"/>
          <w:bCs/>
          <w:color w:val="FF0000"/>
          <w:shd w:val="clear" w:color="auto" w:fill="FFFFFF"/>
        </w:rPr>
        <w:t xml:space="preserve"> in the </w:t>
      </w:r>
      <w:r w:rsidR="00A23F33">
        <w:rPr>
          <w:rFonts w:ascii="Times New Roman" w:hAnsi="Times New Roman" w:cs="Times New Roman"/>
          <w:bCs/>
          <w:color w:val="FF0000"/>
          <w:shd w:val="clear" w:color="auto" w:fill="FFFFFF"/>
        </w:rPr>
        <w:t xml:space="preserve">hierarchy </w:t>
      </w:r>
      <w:r w:rsidR="00016696">
        <w:rPr>
          <w:rFonts w:ascii="Times New Roman" w:hAnsi="Times New Roman" w:cs="Times New Roman"/>
          <w:bCs/>
          <w:color w:val="FF0000"/>
          <w:shd w:val="clear" w:color="auto" w:fill="FFFFFF"/>
        </w:rPr>
        <w:t>(terminal nodes</w:t>
      </w:r>
      <w:r w:rsidR="00863F6D">
        <w:rPr>
          <w:rFonts w:ascii="Times New Roman" w:hAnsi="Times New Roman" w:cs="Times New Roman"/>
          <w:bCs/>
          <w:color w:val="FF0000"/>
          <w:shd w:val="clear" w:color="auto" w:fill="FFFFFF"/>
        </w:rPr>
        <w:t xml:space="preserve"> of the network</w:t>
      </w:r>
      <w:r w:rsidR="00016696">
        <w:rPr>
          <w:rFonts w:ascii="Times New Roman" w:hAnsi="Times New Roman" w:cs="Times New Roman"/>
          <w:bCs/>
          <w:color w:val="FF0000"/>
          <w:shd w:val="clear" w:color="auto" w:fill="FFFFFF"/>
        </w:rPr>
        <w:t>)</w:t>
      </w:r>
      <w:r w:rsidR="00191351">
        <w:rPr>
          <w:rFonts w:ascii="Times New Roman" w:hAnsi="Times New Roman" w:cs="Times New Roman"/>
          <w:bCs/>
          <w:color w:val="FF0000"/>
          <w:shd w:val="clear" w:color="auto" w:fill="FFFFFF"/>
        </w:rPr>
        <w:t>, keeping only communication with key members (key nodes)</w:t>
      </w:r>
      <w:r w:rsidR="00016696">
        <w:rPr>
          <w:rFonts w:ascii="Times New Roman" w:hAnsi="Times New Roman" w:cs="Times New Roman"/>
          <w:bCs/>
          <w:color w:val="FF0000"/>
          <w:shd w:val="clear" w:color="auto" w:fill="FFFFFF"/>
        </w:rPr>
        <w:t>.</w:t>
      </w:r>
      <w:r w:rsidR="001D08DA">
        <w:rPr>
          <w:rFonts w:ascii="Times New Roman" w:hAnsi="Times New Roman" w:cs="Times New Roman"/>
          <w:bCs/>
          <w:color w:val="FF0000"/>
          <w:shd w:val="clear" w:color="auto" w:fill="FFFFFF"/>
        </w:rPr>
        <w:t xml:space="preserve"> </w:t>
      </w:r>
      <w:r w:rsidR="00014E4E">
        <w:rPr>
          <w:rFonts w:ascii="Times New Roman" w:hAnsi="Times New Roman" w:cs="Times New Roman"/>
          <w:bCs/>
          <w:color w:val="FF0000"/>
          <w:shd w:val="clear" w:color="auto" w:fill="FFFFFF"/>
        </w:rPr>
        <w:t>However</w:t>
      </w:r>
      <w:r w:rsidR="003A2C7C">
        <w:rPr>
          <w:rFonts w:ascii="Times New Roman" w:hAnsi="Times New Roman" w:cs="Times New Roman"/>
          <w:bCs/>
          <w:color w:val="FF0000"/>
          <w:shd w:val="clear" w:color="auto" w:fill="FFFFFF"/>
        </w:rPr>
        <w:t xml:space="preserve">, as instructions to </w:t>
      </w:r>
      <w:r w:rsidR="00014E4E">
        <w:rPr>
          <w:rFonts w:ascii="Times New Roman" w:hAnsi="Times New Roman" w:cs="Times New Roman"/>
          <w:bCs/>
          <w:color w:val="FF0000"/>
          <w:shd w:val="clear" w:color="auto" w:fill="FFFFFF"/>
        </w:rPr>
        <w:t>many</w:t>
      </w:r>
      <w:r w:rsidR="003A2C7C">
        <w:rPr>
          <w:rFonts w:ascii="Times New Roman" w:hAnsi="Times New Roman" w:cs="Times New Roman"/>
          <w:bCs/>
          <w:color w:val="FF0000"/>
          <w:shd w:val="clear" w:color="auto" w:fill="FFFFFF"/>
        </w:rPr>
        <w:t xml:space="preserve"> members is</w:t>
      </w:r>
      <w:r w:rsidR="00F8317F">
        <w:rPr>
          <w:rFonts w:ascii="Times New Roman" w:hAnsi="Times New Roman" w:cs="Times New Roman"/>
          <w:bCs/>
          <w:color w:val="FF0000"/>
          <w:shd w:val="clear" w:color="auto" w:fill="FFFFFF"/>
        </w:rPr>
        <w:t xml:space="preserve"> the organization indirectly come from him, </w:t>
      </w:r>
      <w:r w:rsidR="00046057">
        <w:rPr>
          <w:rFonts w:ascii="Times New Roman" w:hAnsi="Times New Roman" w:cs="Times New Roman"/>
          <w:bCs/>
          <w:color w:val="FF0000"/>
          <w:shd w:val="clear" w:color="auto" w:fill="FFFFFF"/>
        </w:rPr>
        <w:t>his authority increases</w:t>
      </w:r>
      <w:r w:rsidR="006E6E15">
        <w:rPr>
          <w:rFonts w:ascii="Times New Roman" w:hAnsi="Times New Roman" w:cs="Times New Roman"/>
          <w:bCs/>
          <w:color w:val="FF0000"/>
          <w:shd w:val="clear" w:color="auto" w:fill="FFFFFF"/>
        </w:rPr>
        <w:t>.</w:t>
      </w:r>
      <w:r w:rsidR="00F14219">
        <w:rPr>
          <w:rFonts w:ascii="Times New Roman" w:hAnsi="Times New Roman" w:cs="Times New Roman"/>
          <w:bCs/>
          <w:color w:val="FF0000"/>
          <w:shd w:val="clear" w:color="auto" w:fill="FFFFFF"/>
        </w:rPr>
        <w:t xml:space="preserve"> </w:t>
      </w:r>
    </w:p>
    <w:p w14:paraId="58468681" w14:textId="11A66B44" w:rsidR="00474D10" w:rsidRDefault="00820E61" w:rsidP="00866A0A">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In contrast, </w:t>
      </w:r>
      <w:r w:rsidR="006F47B7">
        <w:rPr>
          <w:rFonts w:ascii="Times New Roman" w:hAnsi="Times New Roman" w:cs="Times New Roman"/>
          <w:bCs/>
          <w:color w:val="FF0000"/>
          <w:shd w:val="clear" w:color="auto" w:fill="FFFFFF"/>
        </w:rPr>
        <w:t xml:space="preserve">Pierre </w:t>
      </w:r>
      <w:r w:rsidR="00D80349">
        <w:rPr>
          <w:rFonts w:ascii="Times New Roman" w:hAnsi="Times New Roman" w:cs="Times New Roman"/>
          <w:bCs/>
          <w:color w:val="FF0000"/>
          <w:shd w:val="clear" w:color="auto" w:fill="FFFFFF"/>
        </w:rPr>
        <w:t>Perlini (n</w:t>
      </w:r>
      <w:r w:rsidR="00863F6D">
        <w:rPr>
          <w:rFonts w:ascii="Times New Roman" w:hAnsi="Times New Roman" w:cs="Times New Roman"/>
          <w:bCs/>
          <w:color w:val="FF0000"/>
          <w:shd w:val="clear" w:color="auto" w:fill="FFFFFF"/>
        </w:rPr>
        <w:t>3</w:t>
      </w:r>
      <w:r w:rsidR="00D80349">
        <w:rPr>
          <w:rFonts w:ascii="Times New Roman" w:hAnsi="Times New Roman" w:cs="Times New Roman"/>
          <w:bCs/>
          <w:color w:val="FF0000"/>
          <w:shd w:val="clear" w:color="auto" w:fill="FFFFFF"/>
        </w:rPr>
        <w:t xml:space="preserve">), </w:t>
      </w:r>
      <w:r w:rsidR="00E91942">
        <w:rPr>
          <w:rFonts w:ascii="Times New Roman" w:hAnsi="Times New Roman" w:cs="Times New Roman"/>
          <w:bCs/>
          <w:color w:val="FF0000"/>
          <w:shd w:val="clear" w:color="auto" w:fill="FFFFFF"/>
        </w:rPr>
        <w:t>principal lieutenant</w:t>
      </w:r>
      <w:r w:rsidR="00C47284">
        <w:rPr>
          <w:rFonts w:ascii="Times New Roman" w:hAnsi="Times New Roman" w:cs="Times New Roman"/>
          <w:bCs/>
          <w:color w:val="FF0000"/>
          <w:shd w:val="clear" w:color="auto" w:fill="FFFFFF"/>
        </w:rPr>
        <w:t xml:space="preserve"> of Serero</w:t>
      </w:r>
      <w:r w:rsidR="00D80349">
        <w:rPr>
          <w:rFonts w:ascii="Times New Roman" w:hAnsi="Times New Roman" w:cs="Times New Roman"/>
          <w:bCs/>
          <w:color w:val="FF0000"/>
          <w:shd w:val="clear" w:color="auto" w:fill="FFFFFF"/>
        </w:rPr>
        <w:t xml:space="preserve">, </w:t>
      </w:r>
      <w:r w:rsidR="00863F6D">
        <w:rPr>
          <w:rFonts w:ascii="Times New Roman" w:hAnsi="Times New Roman" w:cs="Times New Roman"/>
          <w:bCs/>
          <w:color w:val="FF0000"/>
          <w:shd w:val="clear" w:color="auto" w:fill="FFFFFF"/>
        </w:rPr>
        <w:t xml:space="preserve">slowly increases its hub score </w:t>
      </w:r>
      <w:r w:rsidR="0041201C">
        <w:rPr>
          <w:rFonts w:ascii="Times New Roman" w:hAnsi="Times New Roman" w:cs="Times New Roman"/>
          <w:bCs/>
          <w:color w:val="FF0000"/>
          <w:shd w:val="clear" w:color="auto" w:fill="FFFFFF"/>
        </w:rPr>
        <w:t xml:space="preserve">(in average) </w:t>
      </w:r>
      <w:r w:rsidR="00863F6D">
        <w:rPr>
          <w:rFonts w:ascii="Times New Roman" w:hAnsi="Times New Roman" w:cs="Times New Roman"/>
          <w:bCs/>
          <w:color w:val="FF0000"/>
          <w:shd w:val="clear" w:color="auto" w:fill="FFFFFF"/>
        </w:rPr>
        <w:t xml:space="preserve">suggesting that </w:t>
      </w:r>
      <w:r w:rsidR="00D80349">
        <w:rPr>
          <w:rFonts w:ascii="Times New Roman" w:hAnsi="Times New Roman" w:cs="Times New Roman"/>
          <w:bCs/>
          <w:color w:val="FF0000"/>
          <w:shd w:val="clear" w:color="auto" w:fill="FFFFFF"/>
        </w:rPr>
        <w:t>he</w:t>
      </w:r>
      <w:r w:rsidR="00EF6A28">
        <w:rPr>
          <w:rFonts w:ascii="Times New Roman" w:hAnsi="Times New Roman" w:cs="Times New Roman"/>
          <w:bCs/>
          <w:color w:val="FF0000"/>
          <w:shd w:val="clear" w:color="auto" w:fill="FFFFFF"/>
        </w:rPr>
        <w:t xml:space="preserve"> </w:t>
      </w:r>
      <w:r w:rsidR="00EF6A28" w:rsidRPr="00EF6A28">
        <w:rPr>
          <w:rFonts w:ascii="Times New Roman" w:hAnsi="Times New Roman" w:cs="Times New Roman"/>
          <w:bCs/>
          <w:color w:val="FF0000"/>
          <w:shd w:val="clear" w:color="auto" w:fill="FFFFFF"/>
        </w:rPr>
        <w:t>becomes more exposed</w:t>
      </w:r>
      <w:r w:rsidR="00EF6A28">
        <w:rPr>
          <w:rFonts w:ascii="Times New Roman" w:hAnsi="Times New Roman" w:cs="Times New Roman"/>
          <w:bCs/>
          <w:color w:val="FF0000"/>
          <w:shd w:val="clear" w:color="auto" w:fill="FFFFFF"/>
        </w:rPr>
        <w:t xml:space="preserve"> </w:t>
      </w:r>
      <w:r w:rsidR="00D43590">
        <w:rPr>
          <w:rFonts w:ascii="Times New Roman" w:hAnsi="Times New Roman" w:cs="Times New Roman"/>
          <w:bCs/>
          <w:color w:val="FF0000"/>
          <w:shd w:val="clear" w:color="auto" w:fill="FFFFFF"/>
        </w:rPr>
        <w:t>(</w:t>
      </w:r>
      <w:r w:rsidR="00E47BA7">
        <w:rPr>
          <w:rFonts w:ascii="Times New Roman" w:hAnsi="Times New Roman" w:cs="Times New Roman"/>
          <w:bCs/>
          <w:color w:val="FF0000"/>
          <w:shd w:val="clear" w:color="auto" w:fill="FFFFFF"/>
        </w:rPr>
        <w:t>more connected</w:t>
      </w:r>
      <w:r w:rsidR="00D43590">
        <w:rPr>
          <w:rFonts w:ascii="Times New Roman" w:hAnsi="Times New Roman" w:cs="Times New Roman"/>
          <w:bCs/>
          <w:color w:val="FF0000"/>
          <w:shd w:val="clear" w:color="auto" w:fill="FFFFFF"/>
        </w:rPr>
        <w:t xml:space="preserve">) </w:t>
      </w:r>
      <w:r w:rsidR="00EF6A28">
        <w:rPr>
          <w:rFonts w:ascii="Times New Roman" w:hAnsi="Times New Roman" w:cs="Times New Roman"/>
          <w:bCs/>
          <w:color w:val="FF0000"/>
          <w:shd w:val="clear" w:color="auto" w:fill="FFFFFF"/>
        </w:rPr>
        <w:t xml:space="preserve">to the </w:t>
      </w:r>
      <w:r w:rsidR="007D6B6A">
        <w:rPr>
          <w:rFonts w:ascii="Times New Roman" w:hAnsi="Times New Roman" w:cs="Times New Roman"/>
          <w:bCs/>
          <w:color w:val="FF0000"/>
          <w:shd w:val="clear" w:color="auto" w:fill="FFFFFF"/>
        </w:rPr>
        <w:t>lower-level members of the network</w:t>
      </w:r>
      <w:r w:rsidR="007339D3">
        <w:rPr>
          <w:rFonts w:ascii="Times New Roman" w:hAnsi="Times New Roman" w:cs="Times New Roman"/>
          <w:bCs/>
          <w:color w:val="FF0000"/>
          <w:shd w:val="clear" w:color="auto" w:fill="FFFFFF"/>
        </w:rPr>
        <w:t>, which makes sense since he is responsible to execute Serero</w:t>
      </w:r>
      <w:r w:rsidR="00CB7062">
        <w:rPr>
          <w:rFonts w:ascii="Times New Roman" w:hAnsi="Times New Roman" w:cs="Times New Roman"/>
          <w:bCs/>
          <w:color w:val="FF0000"/>
          <w:shd w:val="clear" w:color="auto" w:fill="FFFFFF"/>
        </w:rPr>
        <w:t>’s instructions</w:t>
      </w:r>
      <w:r w:rsidR="007339D3">
        <w:rPr>
          <w:rFonts w:ascii="Times New Roman" w:hAnsi="Times New Roman" w:cs="Times New Roman"/>
          <w:bCs/>
          <w:color w:val="FF0000"/>
          <w:shd w:val="clear" w:color="auto" w:fill="FFFFFF"/>
        </w:rPr>
        <w:t>.</w:t>
      </w:r>
      <w:r w:rsidR="0083798A">
        <w:rPr>
          <w:rFonts w:ascii="Times New Roman" w:hAnsi="Times New Roman" w:cs="Times New Roman"/>
          <w:bCs/>
          <w:color w:val="FF0000"/>
          <w:shd w:val="clear" w:color="auto" w:fill="FFFFFF"/>
        </w:rPr>
        <w:t xml:space="preserve"> </w:t>
      </w:r>
      <w:r w:rsidR="005A2BB2">
        <w:rPr>
          <w:rFonts w:ascii="Times New Roman" w:hAnsi="Times New Roman" w:cs="Times New Roman"/>
          <w:bCs/>
          <w:color w:val="FF0000"/>
          <w:shd w:val="clear" w:color="auto" w:fill="FFFFFF"/>
        </w:rPr>
        <w:t xml:space="preserve">On the other hand, the authority score of Perlini </w:t>
      </w:r>
      <w:r w:rsidR="009430C4">
        <w:rPr>
          <w:rFonts w:ascii="Times New Roman" w:hAnsi="Times New Roman" w:cs="Times New Roman"/>
          <w:bCs/>
          <w:color w:val="FF0000"/>
          <w:shd w:val="clear" w:color="auto" w:fill="FFFFFF"/>
        </w:rPr>
        <w:t xml:space="preserve">seems to slightly decrease </w:t>
      </w:r>
      <w:r w:rsidR="0041201C">
        <w:rPr>
          <w:rFonts w:ascii="Times New Roman" w:hAnsi="Times New Roman" w:cs="Times New Roman"/>
          <w:bCs/>
          <w:color w:val="FF0000"/>
          <w:shd w:val="clear" w:color="auto" w:fill="FFFFFF"/>
        </w:rPr>
        <w:t xml:space="preserve">(in average) </w:t>
      </w:r>
      <w:r w:rsidR="00C8547E">
        <w:rPr>
          <w:rFonts w:ascii="Times New Roman" w:hAnsi="Times New Roman" w:cs="Times New Roman"/>
          <w:bCs/>
          <w:color w:val="FF0000"/>
          <w:shd w:val="clear" w:color="auto" w:fill="FFFFFF"/>
        </w:rPr>
        <w:t>as the phases develop</w:t>
      </w:r>
      <w:r w:rsidR="0041201C">
        <w:rPr>
          <w:rFonts w:ascii="Times New Roman" w:hAnsi="Times New Roman" w:cs="Times New Roman"/>
          <w:bCs/>
          <w:color w:val="FF0000"/>
          <w:shd w:val="clear" w:color="auto" w:fill="FFFFFF"/>
        </w:rPr>
        <w:t>,</w:t>
      </w:r>
      <w:r w:rsidR="00E37B6B">
        <w:rPr>
          <w:rFonts w:ascii="Times New Roman" w:hAnsi="Times New Roman" w:cs="Times New Roman"/>
          <w:bCs/>
          <w:color w:val="FF0000"/>
          <w:shd w:val="clear" w:color="auto" w:fill="FFFFFF"/>
        </w:rPr>
        <w:t xml:space="preserve"> which highlights his intermediary role in the network between Serero and </w:t>
      </w:r>
      <w:r w:rsidR="00162A83">
        <w:rPr>
          <w:rFonts w:ascii="Times New Roman" w:hAnsi="Times New Roman" w:cs="Times New Roman"/>
          <w:bCs/>
          <w:color w:val="FF0000"/>
          <w:shd w:val="clear" w:color="auto" w:fill="FFFFFF"/>
        </w:rPr>
        <w:t>lower-level players.</w:t>
      </w:r>
    </w:p>
    <w:p w14:paraId="37F96CAB" w14:textId="57FBA331" w:rsidR="000323E0" w:rsidRDefault="000323E0" w:rsidP="00866A0A">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Th</w:t>
      </w:r>
      <w:r>
        <w:rPr>
          <w:rFonts w:ascii="Times New Roman" w:hAnsi="Times New Roman" w:cs="Times New Roman"/>
          <w:bCs/>
          <w:color w:val="FF0000"/>
          <w:shd w:val="clear" w:color="auto" w:fill="FFFFFF"/>
        </w:rPr>
        <w:t>ese</w:t>
      </w:r>
      <w:r>
        <w:rPr>
          <w:rFonts w:ascii="Times New Roman" w:hAnsi="Times New Roman" w:cs="Times New Roman"/>
          <w:bCs/>
          <w:color w:val="FF0000"/>
          <w:shd w:val="clear" w:color="auto" w:fill="FFFFFF"/>
        </w:rPr>
        <w:t xml:space="preserve"> observation</w:t>
      </w:r>
      <w:r>
        <w:rPr>
          <w:rFonts w:ascii="Times New Roman" w:hAnsi="Times New Roman" w:cs="Times New Roman"/>
          <w:bCs/>
          <w:color w:val="FF0000"/>
          <w:shd w:val="clear" w:color="auto" w:fill="FFFFFF"/>
        </w:rPr>
        <w:t>s</w:t>
      </w:r>
      <w:r>
        <w:rPr>
          <w:rFonts w:ascii="Times New Roman" w:hAnsi="Times New Roman" w:cs="Times New Roman"/>
          <w:bCs/>
          <w:color w:val="FF0000"/>
          <w:shd w:val="clear" w:color="auto" w:fill="FFFFFF"/>
        </w:rPr>
        <w:t xml:space="preserve"> </w:t>
      </w:r>
      <w:r>
        <w:rPr>
          <w:rFonts w:ascii="Times New Roman" w:hAnsi="Times New Roman" w:cs="Times New Roman"/>
          <w:bCs/>
          <w:color w:val="FF0000"/>
          <w:shd w:val="clear" w:color="auto" w:fill="FFFFFF"/>
        </w:rPr>
        <w:t>are</w:t>
      </w:r>
      <w:r>
        <w:rPr>
          <w:rFonts w:ascii="Times New Roman" w:hAnsi="Times New Roman" w:cs="Times New Roman"/>
          <w:bCs/>
          <w:color w:val="FF0000"/>
          <w:shd w:val="clear" w:color="auto" w:fill="FFFFFF"/>
        </w:rPr>
        <w:t xml:space="preserve"> aligned with what was described in part (g), which </w:t>
      </w:r>
      <w:r>
        <w:rPr>
          <w:rFonts w:ascii="Times New Roman" w:hAnsi="Times New Roman" w:cs="Times New Roman"/>
          <w:bCs/>
          <w:color w:val="FF0000"/>
          <w:shd w:val="clear" w:color="auto" w:fill="FFFFFF"/>
        </w:rPr>
        <w:t>suggested that</w:t>
      </w:r>
      <w:r>
        <w:rPr>
          <w:rFonts w:ascii="Times New Roman" w:hAnsi="Times New Roman" w:cs="Times New Roman"/>
          <w:bCs/>
          <w:color w:val="FF0000"/>
          <w:shd w:val="clear" w:color="auto" w:fill="FFFFFF"/>
        </w:rPr>
        <w:t xml:space="preserve"> the criminal network </w:t>
      </w:r>
      <w:r>
        <w:rPr>
          <w:rFonts w:ascii="Times New Roman" w:hAnsi="Times New Roman" w:cs="Times New Roman"/>
          <w:bCs/>
          <w:color w:val="FF0000"/>
          <w:shd w:val="clear" w:color="auto" w:fill="FFFFFF"/>
        </w:rPr>
        <w:t>became</w:t>
      </w:r>
      <w:r>
        <w:rPr>
          <w:rFonts w:ascii="Times New Roman" w:hAnsi="Times New Roman" w:cs="Times New Roman"/>
          <w:bCs/>
          <w:color w:val="FF0000"/>
          <w:shd w:val="clear" w:color="auto" w:fill="FFFFFF"/>
        </w:rPr>
        <w:t xml:space="preserve"> more sophisticated as</w:t>
      </w:r>
      <w:r>
        <w:rPr>
          <w:rFonts w:ascii="Times New Roman" w:hAnsi="Times New Roman" w:cs="Times New Roman"/>
          <w:bCs/>
          <w:color w:val="FF0000"/>
          <w:shd w:val="clear" w:color="auto" w:fill="FFFFFF"/>
        </w:rPr>
        <w:t xml:space="preserve"> the phases developed</w:t>
      </w:r>
      <w:r w:rsidR="00D827F8">
        <w:rPr>
          <w:rFonts w:ascii="Times New Roman" w:hAnsi="Times New Roman" w:cs="Times New Roman"/>
          <w:bCs/>
          <w:color w:val="FF0000"/>
          <w:shd w:val="clear" w:color="auto" w:fill="FFFFFF"/>
        </w:rPr>
        <w:t xml:space="preserve">, </w:t>
      </w:r>
      <w:r w:rsidR="00D827F8">
        <w:rPr>
          <w:rFonts w:ascii="Times New Roman" w:hAnsi="Times New Roman" w:cs="Times New Roman"/>
          <w:bCs/>
          <w:color w:val="FF0000"/>
          <w:shd w:val="clear" w:color="auto" w:fill="FFFFFF"/>
        </w:rPr>
        <w:t xml:space="preserve">with a </w:t>
      </w:r>
      <w:r w:rsidR="00102EB9">
        <w:rPr>
          <w:rFonts w:ascii="Times New Roman" w:hAnsi="Times New Roman" w:cs="Times New Roman"/>
          <w:bCs/>
          <w:color w:val="FF0000"/>
          <w:shd w:val="clear" w:color="auto" w:fill="FFFFFF"/>
        </w:rPr>
        <w:t>better structured</w:t>
      </w:r>
      <w:r w:rsidR="00D827F8">
        <w:rPr>
          <w:rFonts w:ascii="Times New Roman" w:hAnsi="Times New Roman" w:cs="Times New Roman"/>
          <w:bCs/>
          <w:color w:val="FF0000"/>
          <w:shd w:val="clear" w:color="auto" w:fill="FFFFFF"/>
        </w:rPr>
        <w:t xml:space="preserve"> hierarchy where </w:t>
      </w:r>
      <w:r w:rsidR="0023322A">
        <w:rPr>
          <w:rFonts w:ascii="Times New Roman" w:hAnsi="Times New Roman" w:cs="Times New Roman"/>
          <w:bCs/>
          <w:color w:val="FF0000"/>
          <w:shd w:val="clear" w:color="auto" w:fill="FFFFFF"/>
        </w:rPr>
        <w:t>key members</w:t>
      </w:r>
      <w:r w:rsidR="00D827F8">
        <w:rPr>
          <w:rFonts w:ascii="Times New Roman" w:hAnsi="Times New Roman" w:cs="Times New Roman"/>
          <w:bCs/>
          <w:color w:val="FF0000"/>
          <w:shd w:val="clear" w:color="auto" w:fill="FFFFFF"/>
        </w:rPr>
        <w:t xml:space="preserve"> on the top of the hierarchy have less contact with traffickers</w:t>
      </w:r>
      <w:r w:rsidR="0023322A">
        <w:rPr>
          <w:rFonts w:ascii="Times New Roman" w:hAnsi="Times New Roman" w:cs="Times New Roman"/>
          <w:bCs/>
          <w:color w:val="FF0000"/>
          <w:shd w:val="clear" w:color="auto" w:fill="FFFFFF"/>
        </w:rPr>
        <w:t xml:space="preserve"> (mostly terminal nodes)</w:t>
      </w:r>
      <w:r w:rsidR="00D827F8">
        <w:rPr>
          <w:rFonts w:ascii="Times New Roman" w:hAnsi="Times New Roman" w:cs="Times New Roman"/>
          <w:bCs/>
          <w:color w:val="FF0000"/>
          <w:shd w:val="clear" w:color="auto" w:fill="FFFFFF"/>
        </w:rPr>
        <w:t>, reducing their exposure</w:t>
      </w:r>
      <w:r w:rsidR="00A26C42">
        <w:rPr>
          <w:rFonts w:ascii="Times New Roman" w:hAnsi="Times New Roman" w:cs="Times New Roman"/>
          <w:bCs/>
          <w:color w:val="FF0000"/>
          <w:shd w:val="clear" w:color="auto" w:fill="FFFFFF"/>
        </w:rPr>
        <w:t>, but still remaining as the source of information (instructions)</w:t>
      </w:r>
      <w:r w:rsidR="00D827F8">
        <w:rPr>
          <w:rFonts w:ascii="Times New Roman" w:hAnsi="Times New Roman" w:cs="Times New Roman"/>
          <w:bCs/>
          <w:color w:val="FF0000"/>
          <w:shd w:val="clear" w:color="auto" w:fill="FFFFFF"/>
        </w:rPr>
        <w:t>.</w:t>
      </w:r>
    </w:p>
    <w:p w14:paraId="320F1648" w14:textId="77777777" w:rsidR="009452B5" w:rsidRDefault="009452B5" w:rsidP="00866A0A">
      <w:pPr>
        <w:spacing w:before="80" w:after="80" w:line="240" w:lineRule="auto"/>
        <w:jc w:val="both"/>
        <w:rPr>
          <w:rFonts w:ascii="Times New Roman" w:hAnsi="Times New Roman" w:cs="Times New Roman"/>
          <w:bCs/>
          <w:color w:val="FF0000"/>
          <w:shd w:val="clear" w:color="auto" w:fill="FFFFFF"/>
        </w:rPr>
      </w:pPr>
    </w:p>
    <w:p w14:paraId="4E6258B5" w14:textId="04E528DE" w:rsidR="009452B5" w:rsidRPr="009452B5" w:rsidRDefault="00DE1775" w:rsidP="009452B5">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Pr>
          <w:rFonts w:ascii="Arial" w:hAnsi="Arial" w:cs="Arial"/>
          <w:b/>
          <w:bCs/>
          <w:color w:val="454545"/>
          <w:shd w:val="clear" w:color="auto" w:fill="FFFFFF"/>
        </w:rPr>
        <w:t xml:space="preserve">4. </w:t>
      </w:r>
      <w:r w:rsidR="009452B5">
        <w:rPr>
          <w:rFonts w:ascii="Arial" w:hAnsi="Arial" w:cs="Arial"/>
          <w:b/>
          <w:bCs/>
          <w:color w:val="454545"/>
          <w:shd w:val="clear" w:color="auto" w:fill="FFFFFF"/>
        </w:rPr>
        <w:t>Open Project</w:t>
      </w:r>
      <w:r w:rsidR="00766C4F">
        <w:rPr>
          <w:rFonts w:ascii="Arial" w:hAnsi="Arial" w:cs="Arial"/>
          <w:b/>
          <w:bCs/>
          <w:color w:val="454545"/>
          <w:shd w:val="clear" w:color="auto" w:fill="FFFFFF"/>
        </w:rPr>
        <w:t xml:space="preserve"> -</w:t>
      </w:r>
      <w:r w:rsidR="009452B5">
        <w:rPr>
          <w:rFonts w:ascii="Arial" w:hAnsi="Arial" w:cs="Arial"/>
          <w:b/>
          <w:bCs/>
          <w:color w:val="454545"/>
          <w:shd w:val="clear" w:color="auto" w:fill="FFFFFF"/>
        </w:rPr>
        <w:t xml:space="preserve"> </w:t>
      </w:r>
      <w:r w:rsidR="00766C4F">
        <w:rPr>
          <w:rFonts w:ascii="Arial" w:hAnsi="Arial" w:cs="Arial"/>
          <w:b/>
          <w:bCs/>
          <w:color w:val="454545"/>
          <w:shd w:val="clear" w:color="auto" w:fill="FFFFFF"/>
        </w:rPr>
        <w:t>Network chosen: Twitter</w:t>
      </w:r>
    </w:p>
    <w:p w14:paraId="048498FE" w14:textId="77777777" w:rsidR="008A4E34" w:rsidRDefault="008A4E34" w:rsidP="00866A0A">
      <w:pPr>
        <w:spacing w:before="80" w:after="80" w:line="240" w:lineRule="auto"/>
        <w:jc w:val="both"/>
        <w:rPr>
          <w:rFonts w:ascii="Times New Roman" w:hAnsi="Times New Roman" w:cs="Times New Roman"/>
          <w:bCs/>
          <w:color w:val="FF0000"/>
          <w:shd w:val="clear" w:color="auto" w:fill="FFFFFF"/>
        </w:rPr>
      </w:pPr>
    </w:p>
    <w:p w14:paraId="5DDFC66C" w14:textId="0AA1A928" w:rsidR="008A4E34" w:rsidRPr="00DE1775" w:rsidRDefault="00F84752" w:rsidP="00866A0A">
      <w:pPr>
        <w:spacing w:before="80" w:after="80" w:line="240" w:lineRule="auto"/>
        <w:jc w:val="both"/>
        <w:rPr>
          <w:rFonts w:ascii="Times New Roman" w:hAnsi="Times New Roman" w:cs="Times New Roman"/>
          <w:i/>
          <w:color w:val="000000"/>
          <w:shd w:val="clear" w:color="auto" w:fill="FFFFFF"/>
        </w:rPr>
      </w:pPr>
      <w:r w:rsidRPr="0006752E">
        <w:rPr>
          <w:i/>
          <w:color w:val="000000"/>
          <w:shd w:val="clear" w:color="auto" w:fill="FFFFFF"/>
        </w:rPr>
        <w:t>(</w:t>
      </w:r>
      <w:r w:rsidR="00822202">
        <w:rPr>
          <w:i/>
          <w:color w:val="000000"/>
          <w:shd w:val="clear" w:color="auto" w:fill="FFFFFF"/>
        </w:rPr>
        <w:t>12</w:t>
      </w:r>
      <w:r w:rsidRPr="0006752E">
        <w:rPr>
          <w:i/>
          <w:color w:val="000000"/>
          <w:shd w:val="clear" w:color="auto" w:fill="FFFFFF"/>
        </w:rPr>
        <w:t xml:space="preserve"> points)</w:t>
      </w:r>
      <w:r>
        <w:rPr>
          <w:i/>
          <w:color w:val="000000"/>
          <w:shd w:val="clear" w:color="auto" w:fill="FFFFFF"/>
        </w:rPr>
        <w:t xml:space="preserve"> </w:t>
      </w:r>
      <w:r w:rsidR="008A4E34" w:rsidRPr="00DE1775">
        <w:rPr>
          <w:rFonts w:ascii="Times New Roman" w:hAnsi="Times New Roman" w:cs="Times New Roman"/>
          <w:i/>
          <w:color w:val="000000"/>
          <w:shd w:val="clear" w:color="auto" w:fill="FFFFFF"/>
        </w:rPr>
        <w:t>To what extent does the power-law distribution hold</w:t>
      </w:r>
      <w:r w:rsidR="00DE1775">
        <w:rPr>
          <w:rFonts w:ascii="Times New Roman" w:hAnsi="Times New Roman" w:cs="Times New Roman"/>
          <w:i/>
          <w:color w:val="000000"/>
          <w:shd w:val="clear" w:color="auto" w:fill="FFFFFF"/>
        </w:rPr>
        <w:t xml:space="preserve"> in the Twitter network?</w:t>
      </w:r>
      <w:r w:rsidR="008A4E34" w:rsidRPr="00DE1775">
        <w:rPr>
          <w:rFonts w:ascii="Times New Roman" w:hAnsi="Times New Roman" w:cs="Times New Roman"/>
          <w:i/>
          <w:color w:val="000000"/>
          <w:shd w:val="clear" w:color="auto" w:fill="FFFFFF"/>
        </w:rPr>
        <w:t xml:space="preserve"> </w:t>
      </w:r>
      <w:r w:rsidR="00DE1775">
        <w:rPr>
          <w:rFonts w:ascii="Times New Roman" w:hAnsi="Times New Roman" w:cs="Times New Roman"/>
          <w:i/>
          <w:color w:val="000000"/>
          <w:shd w:val="clear" w:color="auto" w:fill="FFFFFF"/>
        </w:rPr>
        <w:t>H</w:t>
      </w:r>
      <w:r w:rsidR="008A4E34" w:rsidRPr="00DE1775">
        <w:rPr>
          <w:rFonts w:ascii="Times New Roman" w:hAnsi="Times New Roman" w:cs="Times New Roman"/>
          <w:i/>
          <w:color w:val="000000"/>
          <w:shd w:val="clear" w:color="auto" w:fill="FFFFFF"/>
        </w:rPr>
        <w:t xml:space="preserve">ow </w:t>
      </w:r>
      <w:r w:rsidR="00DE1775">
        <w:rPr>
          <w:rFonts w:ascii="Times New Roman" w:hAnsi="Times New Roman" w:cs="Times New Roman"/>
          <w:i/>
          <w:color w:val="000000"/>
          <w:shd w:val="clear" w:color="auto" w:fill="FFFFFF"/>
        </w:rPr>
        <w:t xml:space="preserve">does </w:t>
      </w:r>
      <w:r w:rsidR="00E6218C">
        <w:rPr>
          <w:rFonts w:ascii="Times New Roman" w:hAnsi="Times New Roman" w:cs="Times New Roman"/>
          <w:i/>
          <w:color w:val="000000"/>
          <w:shd w:val="clear" w:color="auto" w:fill="FFFFFF"/>
        </w:rPr>
        <w:t xml:space="preserve">degree distribution, clustering, and centrality metrics </w:t>
      </w:r>
      <w:r w:rsidR="008A4E34" w:rsidRPr="00DE1775">
        <w:rPr>
          <w:rFonts w:ascii="Times New Roman" w:hAnsi="Times New Roman" w:cs="Times New Roman"/>
          <w:i/>
          <w:color w:val="000000"/>
          <w:shd w:val="clear" w:color="auto" w:fill="FFFFFF"/>
        </w:rPr>
        <w:t>can be used to select a candidate model among the four network models discussed (Erdos-Renyi, configuration, preferential attachment, and small-world)?</w:t>
      </w:r>
    </w:p>
    <w:p w14:paraId="1CEF598B" w14:textId="49C91A53" w:rsidR="00307F52" w:rsidRDefault="00766C4F" w:rsidP="000606F3">
      <w:pPr>
        <w:pStyle w:val="NormalWeb"/>
        <w:shd w:val="clear" w:color="auto" w:fill="FFFFFF"/>
        <w:spacing w:before="0" w:beforeAutospacing="0" w:after="240" w:afterAutospacing="0"/>
        <w:jc w:val="both"/>
        <w:rPr>
          <w:bCs/>
          <w:color w:val="FF0000"/>
          <w:shd w:val="clear" w:color="auto" w:fill="FFFFFF"/>
        </w:rPr>
      </w:pPr>
      <w:r w:rsidRPr="00D25E99">
        <w:rPr>
          <w:rFonts w:hint="eastAsia"/>
          <w:b/>
          <w:color w:val="000000"/>
          <w:sz w:val="22"/>
          <w:szCs w:val="22"/>
          <w:shd w:val="clear" w:color="auto" w:fill="FFFFFF"/>
        </w:rPr>
        <w:t>Solution:</w:t>
      </w:r>
    </w:p>
    <w:p w14:paraId="45605C32" w14:textId="5C99F4AC" w:rsidR="007E1986" w:rsidRDefault="00EC7A7D" w:rsidP="007E1986">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The </w:t>
      </w:r>
      <w:r w:rsidR="00DB431D">
        <w:rPr>
          <w:rFonts w:ascii="Times New Roman" w:hAnsi="Times New Roman" w:cs="Times New Roman"/>
          <w:bCs/>
          <w:color w:val="FF0000"/>
          <w:shd w:val="clear" w:color="auto" w:fill="FFFFFF"/>
        </w:rPr>
        <w:t xml:space="preserve">following </w:t>
      </w:r>
      <w:r w:rsidR="00594FA1">
        <w:rPr>
          <w:rFonts w:ascii="Times New Roman" w:hAnsi="Times New Roman" w:cs="Times New Roman"/>
          <w:bCs/>
          <w:color w:val="FF0000"/>
          <w:shd w:val="clear" w:color="auto" w:fill="FFFFFF"/>
        </w:rPr>
        <w:t>project was conducted using the Twitter network available on [</w:t>
      </w:r>
      <w:r w:rsidR="00493798">
        <w:rPr>
          <w:rFonts w:ascii="Times New Roman" w:hAnsi="Times New Roman" w:cs="Times New Roman"/>
          <w:bCs/>
          <w:color w:val="FF0000"/>
          <w:shd w:val="clear" w:color="auto" w:fill="FFFFFF"/>
        </w:rPr>
        <w:t xml:space="preserve">3]. </w:t>
      </w:r>
      <w:r w:rsidR="00683547">
        <w:rPr>
          <w:rFonts w:ascii="Times New Roman" w:hAnsi="Times New Roman" w:cs="Times New Roman"/>
          <w:bCs/>
          <w:color w:val="FF0000"/>
          <w:shd w:val="clear" w:color="auto" w:fill="FFFFFF"/>
        </w:rPr>
        <w:t xml:space="preserve">Although the </w:t>
      </w:r>
      <w:r w:rsidR="00A916FC">
        <w:rPr>
          <w:rFonts w:ascii="Times New Roman" w:hAnsi="Times New Roman" w:cs="Times New Roman"/>
          <w:bCs/>
          <w:color w:val="FF0000"/>
          <w:shd w:val="clear" w:color="auto" w:fill="FFFFFF"/>
        </w:rPr>
        <w:t>reference ment</w:t>
      </w:r>
      <w:r w:rsidR="007772CA">
        <w:rPr>
          <w:rFonts w:ascii="Times New Roman" w:hAnsi="Times New Roman" w:cs="Times New Roman"/>
          <w:bCs/>
          <w:color w:val="FF0000"/>
          <w:shd w:val="clear" w:color="auto" w:fill="FFFFFF"/>
        </w:rPr>
        <w:t>ion</w:t>
      </w:r>
      <w:r w:rsidR="00A916FC">
        <w:rPr>
          <w:rFonts w:ascii="Times New Roman" w:hAnsi="Times New Roman" w:cs="Times New Roman"/>
          <w:bCs/>
          <w:color w:val="FF0000"/>
          <w:shd w:val="clear" w:color="auto" w:fill="FFFFFF"/>
        </w:rPr>
        <w:t>s</w:t>
      </w:r>
      <w:r w:rsidR="007772CA">
        <w:rPr>
          <w:rFonts w:ascii="Times New Roman" w:hAnsi="Times New Roman" w:cs="Times New Roman"/>
          <w:bCs/>
          <w:color w:val="FF0000"/>
          <w:shd w:val="clear" w:color="auto" w:fill="FFFFFF"/>
        </w:rPr>
        <w:t xml:space="preserve"> </w:t>
      </w:r>
      <w:r w:rsidR="00A916FC">
        <w:rPr>
          <w:rFonts w:ascii="Times New Roman" w:hAnsi="Times New Roman" w:cs="Times New Roman"/>
          <w:bCs/>
          <w:color w:val="FF0000"/>
          <w:shd w:val="clear" w:color="auto" w:fill="FFFFFF"/>
        </w:rPr>
        <w:t>that the Twitter graph is</w:t>
      </w:r>
      <w:r w:rsidR="007772CA">
        <w:rPr>
          <w:rFonts w:ascii="Times New Roman" w:hAnsi="Times New Roman" w:cs="Times New Roman"/>
          <w:bCs/>
          <w:color w:val="FF0000"/>
          <w:shd w:val="clear" w:color="auto" w:fill="FFFFFF"/>
        </w:rPr>
        <w:t xml:space="preserve"> </w:t>
      </w:r>
      <w:r w:rsidR="00683547">
        <w:rPr>
          <w:rFonts w:ascii="Times New Roman" w:hAnsi="Times New Roman" w:cs="Times New Roman"/>
          <w:bCs/>
          <w:color w:val="FF0000"/>
          <w:shd w:val="clear" w:color="auto" w:fill="FFFFFF"/>
        </w:rPr>
        <w:t>directed</w:t>
      </w:r>
      <w:r w:rsidR="00B12BE1">
        <w:rPr>
          <w:rFonts w:ascii="Times New Roman" w:hAnsi="Times New Roman" w:cs="Times New Roman"/>
          <w:bCs/>
          <w:color w:val="FF0000"/>
          <w:shd w:val="clear" w:color="auto" w:fill="FFFFFF"/>
        </w:rPr>
        <w:t>, this project focus</w:t>
      </w:r>
      <w:r w:rsidR="00EE7609">
        <w:rPr>
          <w:rFonts w:ascii="Times New Roman" w:hAnsi="Times New Roman" w:cs="Times New Roman"/>
          <w:bCs/>
          <w:color w:val="FF0000"/>
          <w:shd w:val="clear" w:color="auto" w:fill="FFFFFF"/>
        </w:rPr>
        <w:t>ed</w:t>
      </w:r>
      <w:r w:rsidR="00B12BE1">
        <w:rPr>
          <w:rFonts w:ascii="Times New Roman" w:hAnsi="Times New Roman" w:cs="Times New Roman"/>
          <w:bCs/>
          <w:color w:val="FF0000"/>
          <w:shd w:val="clear" w:color="auto" w:fill="FFFFFF"/>
        </w:rPr>
        <w:t xml:space="preserve"> on the analysis of the </w:t>
      </w:r>
      <w:r w:rsidR="00522F8F">
        <w:rPr>
          <w:rFonts w:ascii="Times New Roman" w:hAnsi="Times New Roman" w:cs="Times New Roman"/>
          <w:bCs/>
          <w:color w:val="FF0000"/>
          <w:shd w:val="clear" w:color="auto" w:fill="FFFFFF"/>
        </w:rPr>
        <w:t xml:space="preserve">undirected version of the </w:t>
      </w:r>
      <w:r w:rsidR="00315039">
        <w:rPr>
          <w:rFonts w:ascii="Times New Roman" w:hAnsi="Times New Roman" w:cs="Times New Roman"/>
          <w:bCs/>
          <w:color w:val="FF0000"/>
          <w:shd w:val="clear" w:color="auto" w:fill="FFFFFF"/>
        </w:rPr>
        <w:t>graph</w:t>
      </w:r>
      <w:r w:rsidR="009F28C1">
        <w:rPr>
          <w:rFonts w:ascii="Times New Roman" w:hAnsi="Times New Roman" w:cs="Times New Roman"/>
          <w:bCs/>
          <w:color w:val="FF0000"/>
          <w:shd w:val="clear" w:color="auto" w:fill="FFFFFF"/>
        </w:rPr>
        <w:t>.</w:t>
      </w:r>
      <w:r w:rsidR="00AC627C" w:rsidRPr="00AC627C">
        <w:rPr>
          <w:rFonts w:ascii="Times New Roman" w:hAnsi="Times New Roman" w:cs="Times New Roman"/>
          <w:bCs/>
          <w:color w:val="FF0000"/>
          <w:shd w:val="clear" w:color="auto" w:fill="FFFFFF"/>
        </w:rPr>
        <w:t xml:space="preserve"> </w:t>
      </w:r>
      <w:r w:rsidR="000B7E1E">
        <w:rPr>
          <w:rFonts w:ascii="Times New Roman" w:hAnsi="Times New Roman" w:cs="Times New Roman"/>
          <w:bCs/>
          <w:color w:val="FF0000"/>
          <w:shd w:val="clear" w:color="auto" w:fill="FFFFFF"/>
        </w:rPr>
        <w:t>The reason for this choice is because a similar analysis</w:t>
      </w:r>
      <w:r w:rsidR="00621B2B">
        <w:rPr>
          <w:rFonts w:ascii="Times New Roman" w:hAnsi="Times New Roman" w:cs="Times New Roman"/>
          <w:bCs/>
          <w:color w:val="FF0000"/>
          <w:shd w:val="clear" w:color="auto" w:fill="FFFFFF"/>
        </w:rPr>
        <w:t xml:space="preserve"> </w:t>
      </w:r>
      <w:r w:rsidR="00104907">
        <w:rPr>
          <w:rFonts w:ascii="Times New Roman" w:hAnsi="Times New Roman" w:cs="Times New Roman"/>
          <w:bCs/>
          <w:color w:val="FF0000"/>
          <w:shd w:val="clear" w:color="auto" w:fill="FFFFFF"/>
        </w:rPr>
        <w:t>for the suitability of the power-law distribution</w:t>
      </w:r>
      <w:r w:rsidR="00F335B9">
        <w:rPr>
          <w:rFonts w:ascii="Times New Roman" w:hAnsi="Times New Roman" w:cs="Times New Roman"/>
          <w:bCs/>
          <w:color w:val="FF0000"/>
          <w:shd w:val="clear" w:color="auto" w:fill="FFFFFF"/>
        </w:rPr>
        <w:t xml:space="preserve"> in the Twitter network</w:t>
      </w:r>
      <w:r w:rsidR="000B7E1E">
        <w:rPr>
          <w:rFonts w:ascii="Times New Roman" w:hAnsi="Times New Roman" w:cs="Times New Roman"/>
          <w:bCs/>
          <w:color w:val="FF0000"/>
          <w:shd w:val="clear" w:color="auto" w:fill="FFFFFF"/>
        </w:rPr>
        <w:t xml:space="preserve"> is available in [4]</w:t>
      </w:r>
      <w:r w:rsidR="00F335B9">
        <w:rPr>
          <w:rFonts w:ascii="Times New Roman" w:hAnsi="Times New Roman" w:cs="Times New Roman"/>
          <w:bCs/>
          <w:color w:val="FF0000"/>
          <w:shd w:val="clear" w:color="auto" w:fill="FFFFFF"/>
        </w:rPr>
        <w:t>,</w:t>
      </w:r>
      <w:r w:rsidR="00CD0E98">
        <w:rPr>
          <w:rFonts w:ascii="Times New Roman" w:hAnsi="Times New Roman" w:cs="Times New Roman"/>
          <w:bCs/>
          <w:color w:val="FF0000"/>
          <w:shd w:val="clear" w:color="auto" w:fill="FFFFFF"/>
        </w:rPr>
        <w:t xml:space="preserve"> </w:t>
      </w:r>
      <w:r w:rsidR="00CC105F">
        <w:rPr>
          <w:rFonts w:ascii="Times New Roman" w:hAnsi="Times New Roman" w:cs="Times New Roman"/>
          <w:bCs/>
          <w:color w:val="FF0000"/>
          <w:shd w:val="clear" w:color="auto" w:fill="FFFFFF"/>
        </w:rPr>
        <w:t xml:space="preserve">which can be used to validate </w:t>
      </w:r>
      <w:r w:rsidR="00F335B9">
        <w:rPr>
          <w:rFonts w:ascii="Times New Roman" w:hAnsi="Times New Roman" w:cs="Times New Roman"/>
          <w:bCs/>
          <w:color w:val="FF0000"/>
          <w:shd w:val="clear" w:color="auto" w:fill="FFFFFF"/>
        </w:rPr>
        <w:t xml:space="preserve">the </w:t>
      </w:r>
      <w:r w:rsidR="00CC105F">
        <w:rPr>
          <w:rFonts w:ascii="Times New Roman" w:hAnsi="Times New Roman" w:cs="Times New Roman"/>
          <w:bCs/>
          <w:color w:val="FF0000"/>
          <w:shd w:val="clear" w:color="auto" w:fill="FFFFFF"/>
        </w:rPr>
        <w:t xml:space="preserve">findings in this </w:t>
      </w:r>
      <w:r w:rsidR="00CD0E98">
        <w:rPr>
          <w:rFonts w:ascii="Times New Roman" w:hAnsi="Times New Roman" w:cs="Times New Roman"/>
          <w:bCs/>
          <w:color w:val="FF0000"/>
          <w:shd w:val="clear" w:color="auto" w:fill="FFFFFF"/>
        </w:rPr>
        <w:t>project</w:t>
      </w:r>
      <w:r w:rsidR="00F13FF4">
        <w:rPr>
          <w:rFonts w:ascii="Times New Roman" w:hAnsi="Times New Roman" w:cs="Times New Roman"/>
          <w:bCs/>
          <w:color w:val="FF0000"/>
          <w:shd w:val="clear" w:color="auto" w:fill="FFFFFF"/>
        </w:rPr>
        <w:t>.</w:t>
      </w:r>
    </w:p>
    <w:p w14:paraId="05F3BFE9" w14:textId="5B21967D" w:rsidR="00015EA7" w:rsidRDefault="007C0FDA" w:rsidP="007E1986">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In order to </w:t>
      </w:r>
      <w:r w:rsidR="00337FE2">
        <w:rPr>
          <w:rFonts w:ascii="Times New Roman" w:hAnsi="Times New Roman" w:cs="Times New Roman"/>
          <w:bCs/>
          <w:color w:val="FF0000"/>
          <w:shd w:val="clear" w:color="auto" w:fill="FFFFFF"/>
        </w:rPr>
        <w:t>accomplish the goal of this project</w:t>
      </w:r>
      <w:r w:rsidR="007037AA">
        <w:rPr>
          <w:rFonts w:ascii="Times New Roman" w:hAnsi="Times New Roman" w:cs="Times New Roman"/>
          <w:bCs/>
          <w:color w:val="FF0000"/>
          <w:shd w:val="clear" w:color="auto" w:fill="FFFFFF"/>
        </w:rPr>
        <w:t>, let us first plot the node degree distribution</w:t>
      </w:r>
      <w:r w:rsidR="001E4AD9">
        <w:rPr>
          <w:rFonts w:ascii="Times New Roman" w:hAnsi="Times New Roman" w:cs="Times New Roman"/>
          <w:bCs/>
          <w:color w:val="FF0000"/>
          <w:shd w:val="clear" w:color="auto" w:fill="FFFFFF"/>
        </w:rPr>
        <w:t xml:space="preserve"> of the undirected Twitter graph</w:t>
      </w:r>
      <w:r w:rsidR="00330078">
        <w:rPr>
          <w:rFonts w:ascii="Times New Roman" w:hAnsi="Times New Roman" w:cs="Times New Roman"/>
          <w:bCs/>
          <w:color w:val="FF0000"/>
          <w:shd w:val="clear" w:color="auto" w:fill="FFFFFF"/>
        </w:rPr>
        <w:t xml:space="preserve"> (</w:t>
      </w:r>
      <w:r w:rsidR="00330078" w:rsidRPr="00330078">
        <w:rPr>
          <w:rFonts w:ascii="Times New Roman" w:hAnsi="Times New Roman" w:cs="Times New Roman"/>
          <w:b/>
          <w:color w:val="FF0000"/>
          <w:shd w:val="clear" w:color="auto" w:fill="FFFFFF"/>
        </w:rPr>
        <w:t>Figure 1</w:t>
      </w:r>
      <w:r w:rsidR="00330078">
        <w:rPr>
          <w:rFonts w:ascii="Times New Roman" w:hAnsi="Times New Roman" w:cs="Times New Roman"/>
          <w:bCs/>
          <w:color w:val="FF0000"/>
          <w:shd w:val="clear" w:color="auto" w:fill="FFFFFF"/>
        </w:rPr>
        <w:t>)</w:t>
      </w:r>
      <w:r w:rsidR="007037AA">
        <w:rPr>
          <w:rFonts w:ascii="Times New Roman" w:hAnsi="Times New Roman" w:cs="Times New Roman"/>
          <w:bCs/>
          <w:color w:val="FF0000"/>
          <w:shd w:val="clear" w:color="auto" w:fill="FFFFFF"/>
        </w:rPr>
        <w:t>.</w:t>
      </w:r>
      <w:r w:rsidR="00090807">
        <w:rPr>
          <w:rFonts w:ascii="Times New Roman" w:hAnsi="Times New Roman" w:cs="Times New Roman"/>
          <w:bCs/>
          <w:color w:val="FF0000"/>
          <w:shd w:val="clear" w:color="auto" w:fill="FFFFFF"/>
        </w:rPr>
        <w:t xml:space="preserve"> </w:t>
      </w:r>
      <w:r w:rsidR="00A86D6B">
        <w:rPr>
          <w:rFonts w:ascii="Times New Roman" w:hAnsi="Times New Roman" w:cs="Times New Roman"/>
          <w:bCs/>
          <w:color w:val="FF0000"/>
          <w:shd w:val="clear" w:color="auto" w:fill="FFFFFF"/>
        </w:rPr>
        <w:t xml:space="preserve">Looking at </w:t>
      </w:r>
      <w:r w:rsidR="0036678B">
        <w:rPr>
          <w:rFonts w:ascii="Times New Roman" w:hAnsi="Times New Roman" w:cs="Times New Roman"/>
          <w:bCs/>
          <w:color w:val="FF0000"/>
          <w:shd w:val="clear" w:color="auto" w:fill="FFFFFF"/>
        </w:rPr>
        <w:t xml:space="preserve">the </w:t>
      </w:r>
      <w:r w:rsidR="00A86D6B">
        <w:rPr>
          <w:rFonts w:ascii="Times New Roman" w:hAnsi="Times New Roman" w:cs="Times New Roman"/>
          <w:bCs/>
          <w:color w:val="FF0000"/>
          <w:shd w:val="clear" w:color="auto" w:fill="FFFFFF"/>
        </w:rPr>
        <w:t>plot, it is possible to note that the distribution is right skewed</w:t>
      </w:r>
      <w:r w:rsidR="009F4B7D">
        <w:rPr>
          <w:rFonts w:ascii="Times New Roman" w:hAnsi="Times New Roman" w:cs="Times New Roman"/>
          <w:bCs/>
          <w:color w:val="FF0000"/>
          <w:shd w:val="clear" w:color="auto" w:fill="FFFFFF"/>
        </w:rPr>
        <w:t xml:space="preserve">, which is </w:t>
      </w:r>
      <w:r w:rsidR="00DE616D">
        <w:rPr>
          <w:rFonts w:ascii="Times New Roman" w:hAnsi="Times New Roman" w:cs="Times New Roman"/>
          <w:bCs/>
          <w:color w:val="FF0000"/>
          <w:shd w:val="clear" w:color="auto" w:fill="FFFFFF"/>
        </w:rPr>
        <w:t>a</w:t>
      </w:r>
      <w:r w:rsidR="00A37850">
        <w:rPr>
          <w:rFonts w:ascii="Times New Roman" w:hAnsi="Times New Roman" w:cs="Times New Roman"/>
          <w:bCs/>
          <w:color w:val="FF0000"/>
          <w:shd w:val="clear" w:color="auto" w:fill="FFFFFF"/>
        </w:rPr>
        <w:t xml:space="preserve"> key characteristic of a power law distribution.</w:t>
      </w:r>
      <w:r w:rsidR="00641D70">
        <w:rPr>
          <w:rFonts w:ascii="Times New Roman" w:hAnsi="Times New Roman" w:cs="Times New Roman"/>
          <w:bCs/>
          <w:color w:val="FF0000"/>
          <w:shd w:val="clear" w:color="auto" w:fill="FFFFFF"/>
        </w:rPr>
        <w:t xml:space="preserve"> </w:t>
      </w:r>
    </w:p>
    <w:p w14:paraId="3C9F323F" w14:textId="361F6DE5" w:rsidR="007E1986" w:rsidRDefault="00641D70" w:rsidP="007E1986">
      <w:pPr>
        <w:spacing w:before="80" w:after="80" w:line="240" w:lineRule="auto"/>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Furthermore, </w:t>
      </w:r>
      <w:r w:rsidR="008779F7">
        <w:rPr>
          <w:rFonts w:ascii="Times New Roman" w:hAnsi="Times New Roman" w:cs="Times New Roman"/>
          <w:bCs/>
          <w:color w:val="FF0000"/>
          <w:shd w:val="clear" w:color="auto" w:fill="FFFFFF"/>
        </w:rPr>
        <w:t xml:space="preserve">if we calculate the ratio </w:t>
      </w:r>
      <w:r w:rsidR="00134D4E">
        <w:rPr>
          <w:rFonts w:ascii="Times New Roman" w:hAnsi="Times New Roman" w:cs="Times New Roman"/>
          <w:bCs/>
          <w:color w:val="FF0000"/>
          <w:shd w:val="clear" w:color="auto" w:fill="FFFFFF"/>
        </w:rPr>
        <w:t>between</w:t>
      </w:r>
      <w:r w:rsidR="008779F7">
        <w:rPr>
          <w:rFonts w:ascii="Times New Roman" w:hAnsi="Times New Roman" w:cs="Times New Roman"/>
          <w:bCs/>
          <w:color w:val="FF0000"/>
          <w:shd w:val="clear" w:color="auto" w:fill="FFFFFF"/>
        </w:rPr>
        <w:t xml:space="preserve"> the maximum </w:t>
      </w:r>
      <w:r w:rsidR="00CF4F0A">
        <w:rPr>
          <w:rFonts w:ascii="Times New Roman" w:hAnsi="Times New Roman" w:cs="Times New Roman"/>
          <w:bCs/>
          <w:color w:val="FF0000"/>
          <w:shd w:val="clear" w:color="auto" w:fill="FFFFFF"/>
        </w:rPr>
        <w:t xml:space="preserve">degree size </w:t>
      </w:r>
      <w:r w:rsidR="00134D4E">
        <w:rPr>
          <w:rFonts w:ascii="Times New Roman" w:hAnsi="Times New Roman" w:cs="Times New Roman"/>
          <w:bCs/>
          <w:color w:val="FF0000"/>
          <w:shd w:val="clear" w:color="auto" w:fill="FFFFFF"/>
        </w:rPr>
        <w:t>and</w:t>
      </w:r>
      <w:r w:rsidR="00CF4F0A">
        <w:rPr>
          <w:rFonts w:ascii="Times New Roman" w:hAnsi="Times New Roman" w:cs="Times New Roman"/>
          <w:bCs/>
          <w:color w:val="FF0000"/>
          <w:shd w:val="clear" w:color="auto" w:fill="FFFFFF"/>
        </w:rPr>
        <w:t xml:space="preserve"> the minimum degree size</w:t>
      </w:r>
      <w:r w:rsidR="00134D4E">
        <w:rPr>
          <w:rFonts w:ascii="Times New Roman" w:hAnsi="Times New Roman" w:cs="Times New Roman"/>
          <w:bCs/>
          <w:color w:val="FF0000"/>
          <w:shd w:val="clear" w:color="auto" w:fill="FFFFFF"/>
        </w:rPr>
        <w:t>,</w:t>
      </w:r>
      <w:r w:rsidR="00CF4F0A">
        <w:rPr>
          <w:rFonts w:ascii="Times New Roman" w:hAnsi="Times New Roman" w:cs="Times New Roman"/>
          <w:bCs/>
          <w:color w:val="FF0000"/>
          <w:shd w:val="clear" w:color="auto" w:fill="FFFFFF"/>
        </w:rPr>
        <w:t xml:space="preserve"> we </w:t>
      </w:r>
      <w:r w:rsidR="00134D4E">
        <w:rPr>
          <w:rFonts w:ascii="Times New Roman" w:hAnsi="Times New Roman" w:cs="Times New Roman"/>
          <w:bCs/>
          <w:color w:val="FF0000"/>
          <w:shd w:val="clear" w:color="auto" w:fill="FFFFFF"/>
        </w:rPr>
        <w:t>will</w:t>
      </w:r>
      <w:r w:rsidR="00CF4F0A">
        <w:rPr>
          <w:rFonts w:ascii="Times New Roman" w:hAnsi="Times New Roman" w:cs="Times New Roman"/>
          <w:bCs/>
          <w:color w:val="FF0000"/>
          <w:shd w:val="clear" w:color="auto" w:fill="FFFFFF"/>
        </w:rPr>
        <w:t xml:space="preserve"> find a </w:t>
      </w:r>
      <w:r w:rsidR="00134D4E">
        <w:rPr>
          <w:rFonts w:ascii="Times New Roman" w:hAnsi="Times New Roman" w:cs="Times New Roman"/>
          <w:bCs/>
          <w:color w:val="FF0000"/>
          <w:shd w:val="clear" w:color="auto" w:fill="FFFFFF"/>
        </w:rPr>
        <w:t>ratio</w:t>
      </w:r>
      <w:r w:rsidR="00CF4F0A">
        <w:rPr>
          <w:rFonts w:ascii="Times New Roman" w:hAnsi="Times New Roman" w:cs="Times New Roman"/>
          <w:bCs/>
          <w:color w:val="FF0000"/>
          <w:shd w:val="clear" w:color="auto" w:fill="FFFFFF"/>
        </w:rPr>
        <w:t xml:space="preserve"> of </w:t>
      </w:r>
      <w:r w:rsidR="00445D86">
        <w:rPr>
          <w:rFonts w:ascii="Times New Roman" w:hAnsi="Times New Roman" w:cs="Times New Roman"/>
          <w:bCs/>
          <w:color w:val="FF0000"/>
          <w:shd w:val="clear" w:color="auto" w:fill="FFFFFF"/>
        </w:rPr>
        <w:t>3383</w:t>
      </w:r>
      <w:r w:rsidR="001D62A9">
        <w:rPr>
          <w:rFonts w:ascii="Times New Roman" w:hAnsi="Times New Roman" w:cs="Times New Roman"/>
          <w:bCs/>
          <w:color w:val="FF0000"/>
          <w:shd w:val="clear" w:color="auto" w:fill="FFFFFF"/>
        </w:rPr>
        <w:t xml:space="preserve">, which </w:t>
      </w:r>
      <w:r w:rsidR="00350B5C">
        <w:rPr>
          <w:rFonts w:ascii="Times New Roman" w:hAnsi="Times New Roman" w:cs="Times New Roman"/>
          <w:bCs/>
          <w:color w:val="FF0000"/>
          <w:shd w:val="clear" w:color="auto" w:fill="FFFFFF"/>
        </w:rPr>
        <w:t xml:space="preserve">is </w:t>
      </w:r>
      <w:r w:rsidR="001D62A9">
        <w:rPr>
          <w:rFonts w:ascii="Times New Roman" w:hAnsi="Times New Roman" w:cs="Times New Roman"/>
          <w:bCs/>
          <w:color w:val="FF0000"/>
          <w:shd w:val="clear" w:color="auto" w:fill="FFFFFF"/>
        </w:rPr>
        <w:t>considerably</w:t>
      </w:r>
      <w:r w:rsidR="00613EC0">
        <w:rPr>
          <w:rFonts w:ascii="Times New Roman" w:hAnsi="Times New Roman" w:cs="Times New Roman"/>
          <w:bCs/>
          <w:color w:val="FF0000"/>
          <w:shd w:val="clear" w:color="auto" w:fill="FFFFFF"/>
        </w:rPr>
        <w:t xml:space="preserve"> larger</w:t>
      </w:r>
      <w:r w:rsidR="001D62A9">
        <w:rPr>
          <w:rFonts w:ascii="Times New Roman" w:hAnsi="Times New Roman" w:cs="Times New Roman"/>
          <w:bCs/>
          <w:color w:val="FF0000"/>
          <w:shd w:val="clear" w:color="auto" w:fill="FFFFFF"/>
        </w:rPr>
        <w:t xml:space="preserve"> if compare</w:t>
      </w:r>
      <w:r w:rsidR="00613EC0">
        <w:rPr>
          <w:rFonts w:ascii="Times New Roman" w:hAnsi="Times New Roman" w:cs="Times New Roman"/>
          <w:bCs/>
          <w:color w:val="FF0000"/>
          <w:shd w:val="clear" w:color="auto" w:fill="FFFFFF"/>
        </w:rPr>
        <w:t>d</w:t>
      </w:r>
      <w:r w:rsidR="001D62A9">
        <w:rPr>
          <w:rFonts w:ascii="Times New Roman" w:hAnsi="Times New Roman" w:cs="Times New Roman"/>
          <w:bCs/>
          <w:color w:val="FF0000"/>
          <w:shd w:val="clear" w:color="auto" w:fill="FFFFFF"/>
        </w:rPr>
        <w:t xml:space="preserve"> to a </w:t>
      </w:r>
      <w:r w:rsidR="00613EC0">
        <w:rPr>
          <w:rFonts w:ascii="Times New Roman" w:hAnsi="Times New Roman" w:cs="Times New Roman"/>
          <w:bCs/>
          <w:color w:val="FF0000"/>
          <w:shd w:val="clear" w:color="auto" w:fill="FFFFFF"/>
        </w:rPr>
        <w:t xml:space="preserve">centered distribution </w:t>
      </w:r>
      <w:r w:rsidR="00FC7D6C">
        <w:rPr>
          <w:rFonts w:ascii="Times New Roman" w:hAnsi="Times New Roman" w:cs="Times New Roman"/>
          <w:bCs/>
          <w:color w:val="FF0000"/>
          <w:shd w:val="clear" w:color="auto" w:fill="FFFFFF"/>
        </w:rPr>
        <w:t xml:space="preserve">like a normal distribution </w:t>
      </w:r>
      <w:r w:rsidR="00613EC0">
        <w:rPr>
          <w:rFonts w:ascii="Times New Roman" w:hAnsi="Times New Roman" w:cs="Times New Roman"/>
          <w:bCs/>
          <w:color w:val="FF0000"/>
          <w:shd w:val="clear" w:color="auto" w:fill="FFFFFF"/>
        </w:rPr>
        <w:t>(ration would be 1)</w:t>
      </w:r>
      <w:r w:rsidR="00FC7D6C">
        <w:rPr>
          <w:rFonts w:ascii="Times New Roman" w:hAnsi="Times New Roman" w:cs="Times New Roman"/>
          <w:bCs/>
          <w:color w:val="FF0000"/>
          <w:shd w:val="clear" w:color="auto" w:fill="FFFFFF"/>
        </w:rPr>
        <w:t xml:space="preserve">. Additionally, </w:t>
      </w:r>
      <w:r w:rsidR="00E13606">
        <w:rPr>
          <w:rFonts w:ascii="Times New Roman" w:hAnsi="Times New Roman" w:cs="Times New Roman"/>
          <w:bCs/>
          <w:color w:val="FF0000"/>
          <w:shd w:val="clear" w:color="auto" w:fill="FFFFFF"/>
        </w:rPr>
        <w:t>is not difficult to show that if any scaling factor is used to scale</w:t>
      </w:r>
      <w:r w:rsidR="00295530">
        <w:rPr>
          <w:rFonts w:ascii="Times New Roman" w:hAnsi="Times New Roman" w:cs="Times New Roman"/>
          <w:bCs/>
          <w:color w:val="FF0000"/>
          <w:shd w:val="clear" w:color="auto" w:fill="FFFFFF"/>
        </w:rPr>
        <w:t xml:space="preserve"> up or down the distribution</w:t>
      </w:r>
      <w:r w:rsidR="00BD084E">
        <w:rPr>
          <w:rFonts w:ascii="Times New Roman" w:hAnsi="Times New Roman" w:cs="Times New Roman"/>
          <w:bCs/>
          <w:color w:val="FF0000"/>
          <w:shd w:val="clear" w:color="auto" w:fill="FFFFFF"/>
        </w:rPr>
        <w:t xml:space="preserve">, </w:t>
      </w:r>
      <w:r w:rsidR="00295530">
        <w:rPr>
          <w:rFonts w:ascii="Times New Roman" w:hAnsi="Times New Roman" w:cs="Times New Roman"/>
          <w:bCs/>
          <w:color w:val="FF0000"/>
          <w:shd w:val="clear" w:color="auto" w:fill="FFFFFF"/>
        </w:rPr>
        <w:t>it</w:t>
      </w:r>
      <w:r w:rsidR="00BD084E">
        <w:rPr>
          <w:rFonts w:ascii="Times New Roman" w:hAnsi="Times New Roman" w:cs="Times New Roman"/>
          <w:bCs/>
          <w:color w:val="FF0000"/>
          <w:shd w:val="clear" w:color="auto" w:fill="FFFFFF"/>
        </w:rPr>
        <w:t>s shape</w:t>
      </w:r>
      <w:r w:rsidR="00295530">
        <w:rPr>
          <w:rFonts w:ascii="Times New Roman" w:hAnsi="Times New Roman" w:cs="Times New Roman"/>
          <w:bCs/>
          <w:color w:val="FF0000"/>
          <w:shd w:val="clear" w:color="auto" w:fill="FFFFFF"/>
        </w:rPr>
        <w:t xml:space="preserve"> would not</w:t>
      </w:r>
      <w:r w:rsidR="00BD084E">
        <w:rPr>
          <w:rFonts w:ascii="Times New Roman" w:hAnsi="Times New Roman" w:cs="Times New Roman"/>
          <w:bCs/>
          <w:color w:val="FF0000"/>
          <w:shd w:val="clear" w:color="auto" w:fill="FFFFFF"/>
        </w:rPr>
        <w:t xml:space="preserve"> change. For one thing, </w:t>
      </w:r>
      <w:r w:rsidR="00134D4E">
        <w:rPr>
          <w:rFonts w:ascii="Times New Roman" w:hAnsi="Times New Roman" w:cs="Times New Roman"/>
          <w:bCs/>
          <w:color w:val="FF0000"/>
          <w:shd w:val="clear" w:color="auto" w:fill="FFFFFF"/>
        </w:rPr>
        <w:t xml:space="preserve">the ration between </w:t>
      </w:r>
      <w:r w:rsidR="00134D4E">
        <w:rPr>
          <w:rFonts w:ascii="Times New Roman" w:hAnsi="Times New Roman" w:cs="Times New Roman"/>
          <w:bCs/>
          <w:color w:val="FF0000"/>
          <w:shd w:val="clear" w:color="auto" w:fill="FFFFFF"/>
        </w:rPr>
        <w:t>the maximum degree size and the minimum degree size</w:t>
      </w:r>
      <w:r w:rsidR="00350B5C">
        <w:rPr>
          <w:rFonts w:ascii="Times New Roman" w:hAnsi="Times New Roman" w:cs="Times New Roman"/>
          <w:bCs/>
          <w:color w:val="FF0000"/>
          <w:shd w:val="clear" w:color="auto" w:fill="FFFFFF"/>
        </w:rPr>
        <w:t xml:space="preserve"> would still be the same. With these observations, it </w:t>
      </w:r>
      <w:r w:rsidR="00520033">
        <w:rPr>
          <w:rFonts w:ascii="Times New Roman" w:hAnsi="Times New Roman" w:cs="Times New Roman"/>
          <w:bCs/>
          <w:color w:val="FF0000"/>
          <w:shd w:val="clear" w:color="auto" w:fill="FFFFFF"/>
        </w:rPr>
        <w:t xml:space="preserve">makes sense </w:t>
      </w:r>
      <w:r w:rsidR="00EB0798">
        <w:rPr>
          <w:rFonts w:ascii="Times New Roman" w:hAnsi="Times New Roman" w:cs="Times New Roman"/>
          <w:bCs/>
          <w:color w:val="FF0000"/>
          <w:shd w:val="clear" w:color="auto" w:fill="FFFFFF"/>
        </w:rPr>
        <w:t>to further investigate if the</w:t>
      </w:r>
      <w:r w:rsidR="0087007C">
        <w:rPr>
          <w:rFonts w:ascii="Times New Roman" w:hAnsi="Times New Roman" w:cs="Times New Roman"/>
          <w:bCs/>
          <w:color w:val="FF0000"/>
          <w:shd w:val="clear" w:color="auto" w:fill="FFFFFF"/>
        </w:rPr>
        <w:t xml:space="preserve"> distribution of the degree size of the Twitter graph </w:t>
      </w:r>
      <w:r w:rsidR="00C532BE">
        <w:rPr>
          <w:rFonts w:ascii="Times New Roman" w:hAnsi="Times New Roman" w:cs="Times New Roman"/>
          <w:bCs/>
          <w:color w:val="FF0000"/>
          <w:shd w:val="clear" w:color="auto" w:fill="FFFFFF"/>
        </w:rPr>
        <w:t>follow</w:t>
      </w:r>
      <w:r w:rsidR="00EB0798">
        <w:rPr>
          <w:rFonts w:ascii="Times New Roman" w:hAnsi="Times New Roman" w:cs="Times New Roman"/>
          <w:bCs/>
          <w:color w:val="FF0000"/>
          <w:shd w:val="clear" w:color="auto" w:fill="FFFFFF"/>
        </w:rPr>
        <w:t>s</w:t>
      </w:r>
      <w:r w:rsidR="00C532BE">
        <w:rPr>
          <w:rFonts w:ascii="Times New Roman" w:hAnsi="Times New Roman" w:cs="Times New Roman"/>
          <w:bCs/>
          <w:color w:val="FF0000"/>
          <w:shd w:val="clear" w:color="auto" w:fill="FFFFFF"/>
        </w:rPr>
        <w:t xml:space="preserve"> a power-law distribution</w:t>
      </w:r>
      <w:r w:rsidR="00946739">
        <w:rPr>
          <w:rFonts w:ascii="Times New Roman" w:hAnsi="Times New Roman" w:cs="Times New Roman"/>
          <w:bCs/>
          <w:color w:val="FF0000"/>
          <w:shd w:val="clear" w:color="auto" w:fill="FFFFFF"/>
        </w:rPr>
        <w:t>.</w:t>
      </w:r>
    </w:p>
    <w:p w14:paraId="2CFF70D8" w14:textId="77777777" w:rsidR="00A86D6B" w:rsidRDefault="00A86D6B" w:rsidP="007E1986">
      <w:pPr>
        <w:spacing w:before="80" w:after="80" w:line="240" w:lineRule="auto"/>
        <w:jc w:val="both"/>
        <w:rPr>
          <w:rFonts w:ascii="Times New Roman" w:hAnsi="Times New Roman" w:cs="Times New Roman"/>
          <w:bCs/>
          <w:color w:val="FF0000"/>
          <w:shd w:val="clear" w:color="auto" w:fill="FFFFFF"/>
        </w:rPr>
      </w:pPr>
    </w:p>
    <w:p w14:paraId="2B97866E" w14:textId="1EC357AA" w:rsidR="00AC4C55" w:rsidRDefault="000B7E29" w:rsidP="00D37C96">
      <w:pPr>
        <w:spacing w:before="80" w:after="80" w:line="240" w:lineRule="auto"/>
        <w:jc w:val="center"/>
        <w:rPr>
          <w:rFonts w:ascii="Times New Roman" w:hAnsi="Times New Roman" w:cs="Times New Roman"/>
          <w:bCs/>
          <w:color w:val="FF0000"/>
          <w:shd w:val="clear" w:color="auto" w:fill="FFFFFF"/>
        </w:rPr>
      </w:pPr>
      <w:r w:rsidRPr="000B7E29">
        <w:rPr>
          <w:rFonts w:ascii="Times New Roman" w:hAnsi="Times New Roman" w:cs="Times New Roman"/>
          <w:bCs/>
          <w:color w:val="FF0000"/>
          <w:shd w:val="clear" w:color="auto" w:fill="FFFFFF"/>
        </w:rPr>
        <w:lastRenderedPageBreak/>
        <w:drawing>
          <wp:inline distT="0" distB="0" distL="0" distR="0" wp14:anchorId="4706DC50" wp14:editId="6C03A0F8">
            <wp:extent cx="4462348" cy="2286000"/>
            <wp:effectExtent l="0" t="0" r="0" b="0"/>
            <wp:docPr id="706859118" name="Picture 1" descr="A white rectangular fram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59118" name="Picture 1" descr="A white rectangular frame with black border&#10;&#10;Description automatically generated"/>
                    <pic:cNvPicPr/>
                  </pic:nvPicPr>
                  <pic:blipFill>
                    <a:blip r:embed="rId9"/>
                    <a:stretch>
                      <a:fillRect/>
                    </a:stretch>
                  </pic:blipFill>
                  <pic:spPr>
                    <a:xfrm>
                      <a:off x="0" y="0"/>
                      <a:ext cx="4462348" cy="2286000"/>
                    </a:xfrm>
                    <a:prstGeom prst="rect">
                      <a:avLst/>
                    </a:prstGeom>
                  </pic:spPr>
                </pic:pic>
              </a:graphicData>
            </a:graphic>
          </wp:inline>
        </w:drawing>
      </w:r>
    </w:p>
    <w:p w14:paraId="4A9B69A5" w14:textId="5D8A6771" w:rsidR="00330078" w:rsidRDefault="00330078" w:rsidP="00330078">
      <w:pPr>
        <w:spacing w:before="80" w:after="80" w:line="240" w:lineRule="auto"/>
        <w:jc w:val="center"/>
        <w:rPr>
          <w:rFonts w:ascii="Times New Roman" w:hAnsi="Times New Roman" w:cs="Times New Roman"/>
          <w:bCs/>
          <w:color w:val="FF0000"/>
          <w:shd w:val="clear" w:color="auto" w:fill="FFFFFF"/>
        </w:rPr>
      </w:pPr>
      <w:r w:rsidRPr="00330078">
        <w:rPr>
          <w:rFonts w:ascii="Times New Roman" w:hAnsi="Times New Roman" w:cs="Times New Roman"/>
          <w:b/>
          <w:color w:val="FF0000"/>
          <w:shd w:val="clear" w:color="auto" w:fill="FFFFFF"/>
        </w:rPr>
        <w:t>Figure 1</w:t>
      </w:r>
      <w:r>
        <w:rPr>
          <w:rFonts w:ascii="Times New Roman" w:hAnsi="Times New Roman" w:cs="Times New Roman"/>
          <w:bCs/>
          <w:color w:val="FF0000"/>
          <w:shd w:val="clear" w:color="auto" w:fill="FFFFFF"/>
        </w:rPr>
        <w:t xml:space="preserve"> – Node degree distribution of the Twitter graph using all nodes and edges (entire graph).</w:t>
      </w:r>
    </w:p>
    <w:p w14:paraId="2494C9BB" w14:textId="77777777" w:rsidR="00FA6825" w:rsidRDefault="00FA6825" w:rsidP="00330078">
      <w:pPr>
        <w:spacing w:before="80" w:after="80" w:line="240" w:lineRule="auto"/>
        <w:jc w:val="center"/>
        <w:rPr>
          <w:rFonts w:ascii="Times New Roman" w:hAnsi="Times New Roman" w:cs="Times New Roman"/>
          <w:bCs/>
          <w:color w:val="FF0000"/>
          <w:shd w:val="clear" w:color="auto" w:fill="FFFFFF"/>
        </w:rPr>
      </w:pPr>
    </w:p>
    <w:p w14:paraId="103DA9A9" w14:textId="390E4155" w:rsidR="00FA6825" w:rsidRDefault="00FA6825" w:rsidP="00FA6825">
      <w:pPr>
        <w:spacing w:before="80" w:after="80" w:line="240" w:lineRule="auto"/>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The </w:t>
      </w:r>
      <w:r w:rsidR="00A17958">
        <w:rPr>
          <w:rFonts w:ascii="Times New Roman" w:hAnsi="Times New Roman" w:cs="Times New Roman"/>
          <w:bCs/>
          <w:color w:val="FF0000"/>
          <w:shd w:val="clear" w:color="auto" w:fill="FFFFFF"/>
        </w:rPr>
        <w:t xml:space="preserve">discrete probability of </w:t>
      </w:r>
      <w:r w:rsidR="009D46F0">
        <w:rPr>
          <w:rFonts w:ascii="Times New Roman" w:hAnsi="Times New Roman" w:cs="Times New Roman"/>
          <w:bCs/>
          <w:color w:val="FF0000"/>
          <w:shd w:val="clear" w:color="auto" w:fill="FFFFFF"/>
        </w:rPr>
        <w:t>a power-law distribution, indexed by the degree value k can be expressed as follow:</w:t>
      </w:r>
    </w:p>
    <w:p w14:paraId="48C28564" w14:textId="77777777" w:rsidR="009D46F0" w:rsidRDefault="009D46F0" w:rsidP="00FA6825">
      <w:pPr>
        <w:spacing w:before="80" w:after="80" w:line="240" w:lineRule="auto"/>
        <w:rPr>
          <w:rFonts w:ascii="Times New Roman" w:hAnsi="Times New Roman" w:cs="Times New Roman"/>
          <w:bCs/>
          <w:color w:val="FF0000"/>
          <w:shd w:val="clear" w:color="auto" w:fill="FFFFFF"/>
        </w:rPr>
      </w:pPr>
    </w:p>
    <w:p w14:paraId="0FF8F61D" w14:textId="4C9E1370" w:rsidR="009D46F0" w:rsidRPr="007E1986" w:rsidRDefault="009D46F0" w:rsidP="00FA6825">
      <w:pPr>
        <w:spacing w:before="80" w:after="80" w:line="240" w:lineRule="auto"/>
        <w:rPr>
          <w:rFonts w:ascii="Times New Roman" w:hAnsi="Times New Roman" w:cs="Times New Roman"/>
          <w:bCs/>
          <w:color w:val="FF0000"/>
          <w:shd w:val="clear" w:color="auto" w:fill="FFFFFF"/>
        </w:rPr>
      </w:pPr>
      <m:oMathPara>
        <m:oMath>
          <m:r>
            <w:rPr>
              <w:rFonts w:ascii="Cambria Math" w:hAnsi="Cambria Math" w:cs="Times New Roman"/>
              <w:color w:val="FF0000"/>
              <w:shd w:val="clear" w:color="auto" w:fill="FFFFFF"/>
            </w:rPr>
            <m:t>p(k)</m:t>
          </m:r>
          <m:r>
            <w:rPr>
              <w:rFonts w:ascii="Cambria Math" w:hAnsi="Cambria Math" w:cs="Times New Roman"/>
              <w:color w:val="FF0000"/>
              <w:shd w:val="clear" w:color="auto" w:fill="FFFFFF"/>
            </w:rPr>
            <m:t>=</m:t>
          </m:r>
          <m:f>
            <m:fPr>
              <m:ctrlPr>
                <w:rPr>
                  <w:rFonts w:ascii="Cambria Math" w:hAnsi="Cambria Math" w:cs="Times New Roman"/>
                  <w:bCs/>
                  <w:i/>
                  <w:color w:val="FF0000"/>
                  <w:shd w:val="clear" w:color="auto" w:fill="FFFFFF"/>
                </w:rPr>
              </m:ctrlPr>
            </m:fPr>
            <m:num>
              <m:r>
                <w:rPr>
                  <w:rFonts w:ascii="Cambria Math" w:hAnsi="Cambria Math" w:cs="Times New Roman"/>
                  <w:color w:val="FF0000"/>
                  <w:shd w:val="clear" w:color="auto" w:fill="FFFFFF"/>
                </w:rPr>
                <m:t>(α-1)</m:t>
              </m:r>
            </m:num>
            <m:den>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den>
          </m:f>
          <m:sSup>
            <m:sSupPr>
              <m:ctrlPr>
                <w:rPr>
                  <w:rFonts w:ascii="Cambria Math" w:hAnsi="Cambria Math" w:cs="Times New Roman"/>
                  <w:bCs/>
                  <w:i/>
                  <w:color w:val="FF0000"/>
                  <w:shd w:val="clear" w:color="auto" w:fill="FFFFFF"/>
                </w:rPr>
              </m:ctrlPr>
            </m:sSupPr>
            <m:e>
              <m:d>
                <m:dPr>
                  <m:ctrlPr>
                    <w:rPr>
                      <w:rFonts w:ascii="Cambria Math" w:hAnsi="Cambria Math" w:cs="Times New Roman"/>
                      <w:bCs/>
                      <w:i/>
                      <w:color w:val="FF0000"/>
                      <w:shd w:val="clear" w:color="auto" w:fill="FFFFFF"/>
                    </w:rPr>
                  </m:ctrlPr>
                </m:dPr>
                <m:e>
                  <m:f>
                    <m:fPr>
                      <m:ctrlPr>
                        <w:rPr>
                          <w:rFonts w:ascii="Cambria Math" w:hAnsi="Cambria Math" w:cs="Times New Roman"/>
                          <w:bCs/>
                          <w:i/>
                          <w:color w:val="FF0000"/>
                          <w:shd w:val="clear" w:color="auto" w:fill="FFFFFF"/>
                        </w:rPr>
                      </m:ctrlPr>
                    </m:fPr>
                    <m:num>
                      <m:r>
                        <w:rPr>
                          <w:rFonts w:ascii="Cambria Math" w:hAnsi="Cambria Math" w:cs="Times New Roman"/>
                          <w:color w:val="FF0000"/>
                          <w:shd w:val="clear" w:color="auto" w:fill="FFFFFF"/>
                        </w:rPr>
                        <m:t>k</m:t>
                      </m:r>
                    </m:num>
                    <m:den>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den>
                  </m:f>
                </m:e>
              </m:d>
            </m:e>
            <m:sup>
              <m:r>
                <w:rPr>
                  <w:rFonts w:ascii="Cambria Math" w:hAnsi="Cambria Math" w:cs="Times New Roman"/>
                  <w:color w:val="FF0000"/>
                  <w:shd w:val="clear" w:color="auto" w:fill="FFFFFF"/>
                </w:rPr>
                <m:t>-α</m:t>
              </m:r>
            </m:sup>
          </m:sSup>
        </m:oMath>
      </m:oMathPara>
    </w:p>
    <w:p w14:paraId="235A5235" w14:textId="77777777" w:rsidR="009C764D" w:rsidRDefault="009C764D" w:rsidP="00C70B3F">
      <w:pPr>
        <w:jc w:val="center"/>
        <w:rPr>
          <w:rFonts w:ascii="Times New Roman" w:eastAsia="Times New Roman" w:hAnsi="Times New Roman" w:cs="Times New Roman"/>
          <w:i/>
          <w:color w:val="000000"/>
          <w:sz w:val="24"/>
          <w:szCs w:val="24"/>
          <w:shd w:val="clear" w:color="auto" w:fill="FFFFFF"/>
        </w:rPr>
      </w:pPr>
    </w:p>
    <w:p w14:paraId="6FCE4073" w14:textId="4ED73FFE" w:rsidR="005B4C68" w:rsidRDefault="005B4C68" w:rsidP="005B4C68">
      <w:pPr>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Where,</w:t>
      </w:r>
    </w:p>
    <w:p w14:paraId="5D008102" w14:textId="68F81ADD" w:rsidR="005B4C68" w:rsidRDefault="005B4C68" w:rsidP="005B4C68">
      <w:pPr>
        <w:pStyle w:val="ListParagraph"/>
        <w:numPr>
          <w:ilvl w:val="0"/>
          <w:numId w:val="17"/>
        </w:numPr>
        <w:rPr>
          <w:rFonts w:ascii="Times New Roman" w:hAnsi="Times New Roman" w:cs="Times New Roman"/>
          <w:bCs/>
          <w:color w:val="FF0000"/>
          <w:shd w:val="clear" w:color="auto" w:fill="FFFFFF"/>
        </w:rPr>
      </w:pPr>
      <m:oMath>
        <m:r>
          <w:rPr>
            <w:rFonts w:ascii="Cambria Math" w:hAnsi="Cambria Math" w:cs="Times New Roman"/>
            <w:color w:val="FF0000"/>
            <w:shd w:val="clear" w:color="auto" w:fill="FFFFFF"/>
          </w:rPr>
          <m:t>α</m:t>
        </m:r>
      </m:oMath>
      <w:r>
        <w:rPr>
          <w:rFonts w:ascii="Times New Roman" w:hAnsi="Times New Roman" w:cs="Times New Roman"/>
          <w:bCs/>
          <w:color w:val="FF0000"/>
          <w:shd w:val="clear" w:color="auto" w:fill="FFFFFF"/>
        </w:rPr>
        <w:t xml:space="preserve"> is the power in the power law distribution;</w:t>
      </w:r>
    </w:p>
    <w:p w14:paraId="4E27EA88" w14:textId="3EFF4D93" w:rsidR="005B4C68" w:rsidRPr="005B4C68" w:rsidRDefault="005B4C68" w:rsidP="005B4C68">
      <w:pPr>
        <w:pStyle w:val="ListParagraph"/>
        <w:numPr>
          <w:ilvl w:val="0"/>
          <w:numId w:val="17"/>
        </w:numPr>
        <w:rPr>
          <w:rFonts w:ascii="Times New Roman" w:hAnsi="Times New Roman" w:cs="Times New Roman"/>
          <w:bCs/>
          <w:color w:val="FF0000"/>
          <w:shd w:val="clear" w:color="auto" w:fill="FFFFFF"/>
        </w:rPr>
      </w:pPr>
      <m:oMath>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oMath>
      <w:r>
        <w:rPr>
          <w:rFonts w:ascii="Times New Roman" w:hAnsi="Times New Roman" w:cs="Times New Roman"/>
          <w:bCs/>
          <w:color w:val="FF0000"/>
          <w:shd w:val="clear" w:color="auto" w:fill="FFFFFF"/>
        </w:rPr>
        <w:t xml:space="preserve"> is </w:t>
      </w:r>
      <w:r w:rsidR="009D4818">
        <w:rPr>
          <w:rFonts w:ascii="Times New Roman" w:hAnsi="Times New Roman" w:cs="Times New Roman"/>
          <w:bCs/>
          <w:color w:val="FF0000"/>
          <w:shd w:val="clear" w:color="auto" w:fill="FFFFFF"/>
        </w:rPr>
        <w:t>the minimum degree for which the discrete probability law applies;</w:t>
      </w:r>
    </w:p>
    <w:p w14:paraId="3F17A9D4" w14:textId="752CAFA6" w:rsidR="005B4C68" w:rsidRDefault="00AC01DF" w:rsidP="005B4C68">
      <w:pPr>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If we take the logarithm on both sides of the equation, we have:</w:t>
      </w:r>
    </w:p>
    <w:p w14:paraId="4F42D361" w14:textId="235D5551" w:rsidR="00AC01DF" w:rsidRPr="00115F09" w:rsidRDefault="009F4C70" w:rsidP="005B4C68">
      <w:pPr>
        <w:rPr>
          <w:rFonts w:ascii="Times New Roman" w:hAnsi="Times New Roman" w:cs="Times New Roman"/>
          <w:bCs/>
          <w:color w:val="FF0000"/>
          <w:shd w:val="clear" w:color="auto" w:fill="FFFFFF"/>
        </w:rPr>
      </w:pPr>
      <m:oMathPara>
        <m:oMath>
          <m:func>
            <m:funcPr>
              <m:ctrlPr>
                <w:rPr>
                  <w:rFonts w:ascii="Cambria Math" w:hAnsi="Cambria Math" w:cs="Times New Roman"/>
                  <w:bCs/>
                  <w:color w:val="FF0000"/>
                  <w:shd w:val="clear" w:color="auto" w:fill="FFFFFF"/>
                </w:rPr>
              </m:ctrlPr>
            </m:funcPr>
            <m:fName>
              <m:r>
                <m:rPr>
                  <m:sty m:val="p"/>
                </m:rPr>
                <w:rPr>
                  <w:rFonts w:ascii="Cambria Math" w:hAnsi="Cambria Math" w:cs="Times New Roman"/>
                  <w:color w:val="FF0000"/>
                  <w:shd w:val="clear" w:color="auto" w:fill="FFFFFF"/>
                </w:rPr>
                <m:t>log</m:t>
              </m:r>
            </m:fName>
            <m:e>
              <m:d>
                <m:dPr>
                  <m:ctrlPr>
                    <w:rPr>
                      <w:rFonts w:ascii="Cambria Math" w:hAnsi="Cambria Math" w:cs="Times New Roman"/>
                      <w:bCs/>
                      <w:i/>
                      <w:color w:val="FF0000"/>
                      <w:shd w:val="clear" w:color="auto" w:fill="FFFFFF"/>
                    </w:rPr>
                  </m:ctrlPr>
                </m:dPr>
                <m:e>
                  <m:r>
                    <w:rPr>
                      <w:rFonts w:ascii="Cambria Math" w:hAnsi="Cambria Math" w:cs="Times New Roman"/>
                      <w:color w:val="FF0000"/>
                      <w:shd w:val="clear" w:color="auto" w:fill="FFFFFF"/>
                    </w:rPr>
                    <m:t>p</m:t>
                  </m:r>
                  <m:d>
                    <m:dPr>
                      <m:ctrlPr>
                        <w:rPr>
                          <w:rFonts w:ascii="Cambria Math" w:hAnsi="Cambria Math" w:cs="Times New Roman"/>
                          <w:bCs/>
                          <w:i/>
                          <w:color w:val="FF0000"/>
                          <w:shd w:val="clear" w:color="auto" w:fill="FFFFFF"/>
                        </w:rPr>
                      </m:ctrlPr>
                    </m:dPr>
                    <m:e>
                      <m:r>
                        <w:rPr>
                          <w:rFonts w:ascii="Cambria Math" w:hAnsi="Cambria Math" w:cs="Times New Roman"/>
                          <w:color w:val="FF0000"/>
                          <w:shd w:val="clear" w:color="auto" w:fill="FFFFFF"/>
                        </w:rPr>
                        <m:t>k</m:t>
                      </m:r>
                    </m:e>
                  </m:d>
                </m:e>
              </m:d>
            </m:e>
          </m:func>
          <m:r>
            <w:rPr>
              <w:rFonts w:ascii="Cambria Math" w:hAnsi="Cambria Math" w:cs="Times New Roman"/>
              <w:color w:val="FF0000"/>
              <w:shd w:val="clear" w:color="auto" w:fill="FFFFFF"/>
            </w:rPr>
            <m:t>=</m:t>
          </m:r>
          <m:r>
            <w:rPr>
              <w:rFonts w:ascii="Cambria Math" w:hAnsi="Cambria Math" w:cs="Times New Roman"/>
              <w:color w:val="FF0000"/>
              <w:shd w:val="clear" w:color="auto" w:fill="FFFFFF"/>
            </w:rPr>
            <m:t>log</m:t>
          </m:r>
          <m:d>
            <m:dPr>
              <m:ctrlPr>
                <w:rPr>
                  <w:rFonts w:ascii="Cambria Math" w:hAnsi="Cambria Math" w:cs="Times New Roman"/>
                  <w:bCs/>
                  <w:i/>
                  <w:color w:val="FF0000"/>
                  <w:shd w:val="clear" w:color="auto" w:fill="FFFFFF"/>
                </w:rPr>
              </m:ctrlPr>
            </m:dPr>
            <m:e>
              <m:f>
                <m:fPr>
                  <m:ctrlPr>
                    <w:rPr>
                      <w:rFonts w:ascii="Cambria Math" w:hAnsi="Cambria Math" w:cs="Times New Roman"/>
                      <w:bCs/>
                      <w:i/>
                      <w:color w:val="FF0000"/>
                      <w:shd w:val="clear" w:color="auto" w:fill="FFFFFF"/>
                    </w:rPr>
                  </m:ctrlPr>
                </m:fPr>
                <m:num>
                  <m:d>
                    <m:dPr>
                      <m:ctrlPr>
                        <w:rPr>
                          <w:rFonts w:ascii="Cambria Math" w:hAnsi="Cambria Math" w:cs="Times New Roman"/>
                          <w:bCs/>
                          <w:i/>
                          <w:color w:val="FF0000"/>
                          <w:shd w:val="clear" w:color="auto" w:fill="FFFFFF"/>
                        </w:rPr>
                      </m:ctrlPr>
                    </m:dPr>
                    <m:e>
                      <m:r>
                        <w:rPr>
                          <w:rFonts w:ascii="Cambria Math" w:hAnsi="Cambria Math" w:cs="Times New Roman"/>
                          <w:color w:val="FF0000"/>
                          <w:shd w:val="clear" w:color="auto" w:fill="FFFFFF"/>
                        </w:rPr>
                        <m:t>α-1</m:t>
                      </m:r>
                    </m:e>
                  </m:d>
                </m:num>
                <m:den>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den>
              </m:f>
            </m:e>
          </m:d>
          <m:r>
            <w:rPr>
              <w:rFonts w:ascii="Cambria Math" w:hAnsi="Cambria Math" w:cs="Times New Roman"/>
              <w:color w:val="FF0000"/>
              <w:shd w:val="clear" w:color="auto" w:fill="FFFFFF"/>
            </w:rPr>
            <m:t>-α</m:t>
          </m:r>
          <m:r>
            <w:rPr>
              <w:rFonts w:ascii="Cambria Math" w:hAnsi="Cambria Math" w:cs="Times New Roman"/>
              <w:color w:val="FF0000"/>
              <w:shd w:val="clear" w:color="auto" w:fill="FFFFFF"/>
            </w:rPr>
            <m:t>*</m:t>
          </m:r>
          <m:r>
            <w:rPr>
              <w:rFonts w:ascii="Cambria Math" w:hAnsi="Cambria Math" w:cs="Times New Roman"/>
              <w:color w:val="FF0000"/>
              <w:shd w:val="clear" w:color="auto" w:fill="FFFFFF"/>
            </w:rPr>
            <m:t>log</m:t>
          </m:r>
          <m:d>
            <m:dPr>
              <m:ctrlPr>
                <w:rPr>
                  <w:rFonts w:ascii="Cambria Math" w:hAnsi="Cambria Math" w:cs="Times New Roman"/>
                  <w:bCs/>
                  <w:i/>
                  <w:color w:val="FF0000"/>
                  <w:shd w:val="clear" w:color="auto" w:fill="FFFFFF"/>
                </w:rPr>
              </m:ctrlPr>
            </m:dPr>
            <m:e>
              <m:f>
                <m:fPr>
                  <m:ctrlPr>
                    <w:rPr>
                      <w:rFonts w:ascii="Cambria Math" w:hAnsi="Cambria Math" w:cs="Times New Roman"/>
                      <w:bCs/>
                      <w:i/>
                      <w:color w:val="FF0000"/>
                      <w:shd w:val="clear" w:color="auto" w:fill="FFFFFF"/>
                    </w:rPr>
                  </m:ctrlPr>
                </m:fPr>
                <m:num>
                  <m:r>
                    <w:rPr>
                      <w:rFonts w:ascii="Cambria Math" w:hAnsi="Cambria Math" w:cs="Times New Roman"/>
                      <w:color w:val="FF0000"/>
                      <w:shd w:val="clear" w:color="auto" w:fill="FFFFFF"/>
                    </w:rPr>
                    <m:t>k</m:t>
                  </m:r>
                </m:num>
                <m:den>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den>
              </m:f>
            </m:e>
          </m:d>
        </m:oMath>
      </m:oMathPara>
    </w:p>
    <w:p w14:paraId="73061CDB" w14:textId="5B391451" w:rsidR="00115F09" w:rsidRDefault="00B36458" w:rsidP="005B4C68">
      <w:pPr>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If we adjust a linear equation expression to the above equation, we have:</w:t>
      </w:r>
    </w:p>
    <w:p w14:paraId="5C07F470" w14:textId="7B29289D" w:rsidR="00B36458" w:rsidRDefault="00B36458" w:rsidP="005B4C68">
      <w:pPr>
        <w:rPr>
          <w:rFonts w:ascii="Times New Roman" w:hAnsi="Times New Roman" w:cs="Times New Roman"/>
          <w:bCs/>
          <w:color w:val="FF0000"/>
          <w:shd w:val="clear" w:color="auto" w:fill="FFFFFF"/>
        </w:rPr>
      </w:pPr>
      <m:oMathPara>
        <m:oMath>
          <m:r>
            <w:rPr>
              <w:rFonts w:ascii="Cambria Math" w:hAnsi="Cambria Math" w:cs="Times New Roman"/>
              <w:color w:val="FF0000"/>
              <w:shd w:val="clear" w:color="auto" w:fill="FFFFFF"/>
            </w:rPr>
            <m:t>y</m:t>
          </m:r>
          <m:r>
            <w:rPr>
              <w:rFonts w:ascii="Cambria Math" w:hAnsi="Cambria Math" w:cs="Times New Roman"/>
              <w:color w:val="FF0000"/>
              <w:shd w:val="clear" w:color="auto" w:fill="FFFFFF"/>
            </w:rPr>
            <m:t>=</m:t>
          </m:r>
          <m:r>
            <w:rPr>
              <w:rFonts w:ascii="Cambria Math" w:hAnsi="Cambria Math" w:cs="Times New Roman"/>
              <w:color w:val="FF0000"/>
              <w:shd w:val="clear" w:color="auto" w:fill="FFFFFF"/>
            </w:rPr>
            <m:t>b+a</m:t>
          </m:r>
          <m:r>
            <w:rPr>
              <w:rFonts w:ascii="Cambria Math" w:hAnsi="Cambria Math" w:cs="Times New Roman"/>
              <w:color w:val="FF0000"/>
              <w:shd w:val="clear" w:color="auto" w:fill="FFFFFF"/>
            </w:rPr>
            <m:t>*</m:t>
          </m:r>
          <m:r>
            <w:rPr>
              <w:rFonts w:ascii="Cambria Math" w:hAnsi="Cambria Math" w:cs="Times New Roman"/>
              <w:color w:val="FF0000"/>
              <w:shd w:val="clear" w:color="auto" w:fill="FFFFFF"/>
            </w:rPr>
            <m:t>x</m:t>
          </m:r>
        </m:oMath>
      </m:oMathPara>
    </w:p>
    <w:p w14:paraId="35C7E222" w14:textId="16CA06F5" w:rsidR="00AC01DF" w:rsidRDefault="00B36458" w:rsidP="005B4C68">
      <w:pPr>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Where,</w:t>
      </w:r>
    </w:p>
    <w:p w14:paraId="193A54DF" w14:textId="65E51DA9" w:rsidR="00B36458" w:rsidRDefault="008A0E97" w:rsidP="00B36458">
      <w:pPr>
        <w:pStyle w:val="ListParagraph"/>
        <w:numPr>
          <w:ilvl w:val="0"/>
          <w:numId w:val="17"/>
        </w:numPr>
        <w:rPr>
          <w:rFonts w:ascii="Times New Roman" w:hAnsi="Times New Roman" w:cs="Times New Roman"/>
          <w:bCs/>
          <w:color w:val="FF0000"/>
          <w:shd w:val="clear" w:color="auto" w:fill="FFFFFF"/>
        </w:rPr>
      </w:pPr>
      <m:oMath>
        <m:r>
          <w:rPr>
            <w:rFonts w:ascii="Cambria Math" w:hAnsi="Cambria Math" w:cs="Times New Roman"/>
            <w:color w:val="FF0000"/>
            <w:shd w:val="clear" w:color="auto" w:fill="FFFFFF"/>
          </w:rPr>
          <m:t xml:space="preserve">y= </m:t>
        </m:r>
        <m:func>
          <m:funcPr>
            <m:ctrlPr>
              <w:rPr>
                <w:rFonts w:ascii="Cambria Math" w:hAnsi="Cambria Math" w:cs="Times New Roman"/>
                <w:bCs/>
                <w:color w:val="FF0000"/>
                <w:shd w:val="clear" w:color="auto" w:fill="FFFFFF"/>
              </w:rPr>
            </m:ctrlPr>
          </m:funcPr>
          <m:fName>
            <m:r>
              <m:rPr>
                <m:sty m:val="p"/>
              </m:rPr>
              <w:rPr>
                <w:rFonts w:ascii="Cambria Math" w:hAnsi="Cambria Math" w:cs="Times New Roman"/>
                <w:color w:val="FF0000"/>
                <w:shd w:val="clear" w:color="auto" w:fill="FFFFFF"/>
              </w:rPr>
              <m:t>log</m:t>
            </m:r>
          </m:fName>
          <m:e>
            <m:d>
              <m:dPr>
                <m:ctrlPr>
                  <w:rPr>
                    <w:rFonts w:ascii="Cambria Math" w:hAnsi="Cambria Math" w:cs="Times New Roman"/>
                    <w:bCs/>
                    <w:i/>
                    <w:color w:val="FF0000"/>
                    <w:shd w:val="clear" w:color="auto" w:fill="FFFFFF"/>
                  </w:rPr>
                </m:ctrlPr>
              </m:dPr>
              <m:e>
                <m:r>
                  <w:rPr>
                    <w:rFonts w:ascii="Cambria Math" w:hAnsi="Cambria Math" w:cs="Times New Roman"/>
                    <w:color w:val="FF0000"/>
                    <w:shd w:val="clear" w:color="auto" w:fill="FFFFFF"/>
                  </w:rPr>
                  <m:t>p</m:t>
                </m:r>
                <m:d>
                  <m:dPr>
                    <m:ctrlPr>
                      <w:rPr>
                        <w:rFonts w:ascii="Cambria Math" w:hAnsi="Cambria Math" w:cs="Times New Roman"/>
                        <w:bCs/>
                        <w:i/>
                        <w:color w:val="FF0000"/>
                        <w:shd w:val="clear" w:color="auto" w:fill="FFFFFF"/>
                      </w:rPr>
                    </m:ctrlPr>
                  </m:dPr>
                  <m:e>
                    <m:r>
                      <w:rPr>
                        <w:rFonts w:ascii="Cambria Math" w:hAnsi="Cambria Math" w:cs="Times New Roman"/>
                        <w:color w:val="FF0000"/>
                        <w:shd w:val="clear" w:color="auto" w:fill="FFFFFF"/>
                      </w:rPr>
                      <m:t>k</m:t>
                    </m:r>
                  </m:e>
                </m:d>
              </m:e>
            </m:d>
          </m:e>
        </m:func>
      </m:oMath>
      <w:r w:rsidR="00B36458">
        <w:rPr>
          <w:rFonts w:ascii="Times New Roman" w:hAnsi="Times New Roman" w:cs="Times New Roman"/>
          <w:bCs/>
          <w:color w:val="FF0000"/>
          <w:shd w:val="clear" w:color="auto" w:fill="FFFFFF"/>
        </w:rPr>
        <w:t>;</w:t>
      </w:r>
    </w:p>
    <w:p w14:paraId="6DD6B837" w14:textId="0D9C8533" w:rsidR="00B36458" w:rsidRDefault="008A0E97" w:rsidP="00B36458">
      <w:pPr>
        <w:pStyle w:val="ListParagraph"/>
        <w:numPr>
          <w:ilvl w:val="0"/>
          <w:numId w:val="17"/>
        </w:numPr>
        <w:rPr>
          <w:rFonts w:ascii="Times New Roman" w:hAnsi="Times New Roman" w:cs="Times New Roman"/>
          <w:bCs/>
          <w:color w:val="FF0000"/>
          <w:shd w:val="clear" w:color="auto" w:fill="FFFFFF"/>
        </w:rPr>
      </w:pPr>
      <m:oMath>
        <m:r>
          <w:rPr>
            <w:rFonts w:ascii="Cambria Math" w:hAnsi="Cambria Math" w:cs="Times New Roman"/>
            <w:color w:val="FF0000"/>
            <w:shd w:val="clear" w:color="auto" w:fill="FFFFFF"/>
          </w:rPr>
          <m:t xml:space="preserve">b= </m:t>
        </m:r>
        <m:r>
          <w:rPr>
            <w:rFonts w:ascii="Cambria Math" w:hAnsi="Cambria Math" w:cs="Times New Roman"/>
            <w:color w:val="FF0000"/>
            <w:shd w:val="clear" w:color="auto" w:fill="FFFFFF"/>
          </w:rPr>
          <m:t>log</m:t>
        </m:r>
        <m:d>
          <m:dPr>
            <m:ctrlPr>
              <w:rPr>
                <w:rFonts w:ascii="Cambria Math" w:hAnsi="Cambria Math" w:cs="Times New Roman"/>
                <w:bCs/>
                <w:i/>
                <w:color w:val="FF0000"/>
                <w:shd w:val="clear" w:color="auto" w:fill="FFFFFF"/>
              </w:rPr>
            </m:ctrlPr>
          </m:dPr>
          <m:e>
            <m:f>
              <m:fPr>
                <m:ctrlPr>
                  <w:rPr>
                    <w:rFonts w:ascii="Cambria Math" w:hAnsi="Cambria Math" w:cs="Times New Roman"/>
                    <w:bCs/>
                    <w:i/>
                    <w:color w:val="FF0000"/>
                    <w:shd w:val="clear" w:color="auto" w:fill="FFFFFF"/>
                  </w:rPr>
                </m:ctrlPr>
              </m:fPr>
              <m:num>
                <m:d>
                  <m:dPr>
                    <m:ctrlPr>
                      <w:rPr>
                        <w:rFonts w:ascii="Cambria Math" w:hAnsi="Cambria Math" w:cs="Times New Roman"/>
                        <w:bCs/>
                        <w:i/>
                        <w:color w:val="FF0000"/>
                        <w:shd w:val="clear" w:color="auto" w:fill="FFFFFF"/>
                      </w:rPr>
                    </m:ctrlPr>
                  </m:dPr>
                  <m:e>
                    <m:r>
                      <w:rPr>
                        <w:rFonts w:ascii="Cambria Math" w:hAnsi="Cambria Math" w:cs="Times New Roman"/>
                        <w:color w:val="FF0000"/>
                        <w:shd w:val="clear" w:color="auto" w:fill="FFFFFF"/>
                      </w:rPr>
                      <m:t>α-1</m:t>
                    </m:r>
                  </m:e>
                </m:d>
              </m:num>
              <m:den>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den>
            </m:f>
          </m:e>
        </m:d>
      </m:oMath>
      <w:r w:rsidR="00B36458">
        <w:rPr>
          <w:rFonts w:ascii="Times New Roman" w:hAnsi="Times New Roman" w:cs="Times New Roman"/>
          <w:bCs/>
          <w:color w:val="FF0000"/>
          <w:shd w:val="clear" w:color="auto" w:fill="FFFFFF"/>
        </w:rPr>
        <w:t>;</w:t>
      </w:r>
    </w:p>
    <w:p w14:paraId="70EF4D83" w14:textId="0E20EE5F" w:rsidR="008A0E97" w:rsidRDefault="00892AB2" w:rsidP="00B36458">
      <w:pPr>
        <w:pStyle w:val="ListParagraph"/>
        <w:numPr>
          <w:ilvl w:val="0"/>
          <w:numId w:val="17"/>
        </w:numPr>
        <w:rPr>
          <w:rFonts w:ascii="Times New Roman" w:hAnsi="Times New Roman" w:cs="Times New Roman"/>
          <w:bCs/>
          <w:color w:val="FF0000"/>
          <w:shd w:val="clear" w:color="auto" w:fill="FFFFFF"/>
        </w:rPr>
      </w:pPr>
      <m:oMath>
        <m:r>
          <w:rPr>
            <w:rFonts w:ascii="Cambria Math" w:hAnsi="Cambria Math" w:cs="Times New Roman"/>
            <w:color w:val="FF0000"/>
            <w:shd w:val="clear" w:color="auto" w:fill="FFFFFF"/>
          </w:rPr>
          <m:t>a=-α</m:t>
        </m:r>
      </m:oMath>
      <w:r>
        <w:rPr>
          <w:rFonts w:ascii="Times New Roman" w:hAnsi="Times New Roman" w:cs="Times New Roman"/>
          <w:bCs/>
          <w:color w:val="FF0000"/>
          <w:shd w:val="clear" w:color="auto" w:fill="FFFFFF"/>
        </w:rPr>
        <w:t>;</w:t>
      </w:r>
    </w:p>
    <w:p w14:paraId="6CCFCF09" w14:textId="16042BBA" w:rsidR="00892AB2" w:rsidRPr="005B4C68" w:rsidRDefault="00334C0C" w:rsidP="00B36458">
      <w:pPr>
        <w:pStyle w:val="ListParagraph"/>
        <w:numPr>
          <w:ilvl w:val="0"/>
          <w:numId w:val="17"/>
        </w:numPr>
        <w:rPr>
          <w:rFonts w:ascii="Times New Roman" w:hAnsi="Times New Roman" w:cs="Times New Roman"/>
          <w:bCs/>
          <w:color w:val="FF0000"/>
          <w:shd w:val="clear" w:color="auto" w:fill="FFFFFF"/>
        </w:rPr>
      </w:pPr>
      <m:oMath>
        <m:r>
          <w:rPr>
            <w:rFonts w:ascii="Cambria Math" w:hAnsi="Cambria Math" w:cs="Times New Roman"/>
            <w:color w:val="FF0000"/>
            <w:shd w:val="clear" w:color="auto" w:fill="FFFFFF"/>
          </w:rPr>
          <m:t xml:space="preserve">x= </m:t>
        </m:r>
        <m:r>
          <w:rPr>
            <w:rFonts w:ascii="Cambria Math" w:hAnsi="Cambria Math" w:cs="Times New Roman"/>
            <w:color w:val="FF0000"/>
            <w:shd w:val="clear" w:color="auto" w:fill="FFFFFF"/>
          </w:rPr>
          <m:t>log</m:t>
        </m:r>
        <m:d>
          <m:dPr>
            <m:ctrlPr>
              <w:rPr>
                <w:rFonts w:ascii="Cambria Math" w:hAnsi="Cambria Math" w:cs="Times New Roman"/>
                <w:bCs/>
                <w:i/>
                <w:color w:val="FF0000"/>
                <w:shd w:val="clear" w:color="auto" w:fill="FFFFFF"/>
              </w:rPr>
            </m:ctrlPr>
          </m:dPr>
          <m:e>
            <m:f>
              <m:fPr>
                <m:ctrlPr>
                  <w:rPr>
                    <w:rFonts w:ascii="Cambria Math" w:hAnsi="Cambria Math" w:cs="Times New Roman"/>
                    <w:bCs/>
                    <w:i/>
                    <w:color w:val="FF0000"/>
                    <w:shd w:val="clear" w:color="auto" w:fill="FFFFFF"/>
                  </w:rPr>
                </m:ctrlPr>
              </m:fPr>
              <m:num>
                <m:r>
                  <w:rPr>
                    <w:rFonts w:ascii="Cambria Math" w:hAnsi="Cambria Math" w:cs="Times New Roman"/>
                    <w:color w:val="FF0000"/>
                    <w:shd w:val="clear" w:color="auto" w:fill="FFFFFF"/>
                  </w:rPr>
                  <m:t>k</m:t>
                </m:r>
              </m:num>
              <m:den>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den>
            </m:f>
          </m:e>
        </m:d>
      </m:oMath>
      <w:r>
        <w:rPr>
          <w:rFonts w:ascii="Times New Roman" w:hAnsi="Times New Roman" w:cs="Times New Roman"/>
          <w:bCs/>
          <w:color w:val="FF0000"/>
          <w:shd w:val="clear" w:color="auto" w:fill="FFFFFF"/>
        </w:rPr>
        <w:t>;</w:t>
      </w:r>
    </w:p>
    <w:p w14:paraId="3B0D5BA1" w14:textId="16BC1E6D" w:rsidR="00905E87" w:rsidRDefault="00334C0C" w:rsidP="00961022">
      <w:pPr>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Therefore, </w:t>
      </w:r>
      <w:r w:rsidR="00BB1206">
        <w:rPr>
          <w:rFonts w:ascii="Times New Roman" w:hAnsi="Times New Roman" w:cs="Times New Roman"/>
          <w:bCs/>
          <w:color w:val="FF0000"/>
          <w:shd w:val="clear" w:color="auto" w:fill="FFFFFF"/>
        </w:rPr>
        <w:t xml:space="preserve">if we plotted the degree distribution from </w:t>
      </w:r>
      <w:r w:rsidR="00BB1206" w:rsidRPr="00BB1206">
        <w:rPr>
          <w:rFonts w:ascii="Times New Roman" w:hAnsi="Times New Roman" w:cs="Times New Roman"/>
          <w:b/>
          <w:color w:val="FF0000"/>
          <w:shd w:val="clear" w:color="auto" w:fill="FFFFFF"/>
        </w:rPr>
        <w:t>Figure 1</w:t>
      </w:r>
      <w:r w:rsidR="00BB1206">
        <w:rPr>
          <w:rFonts w:ascii="Times New Roman" w:hAnsi="Times New Roman" w:cs="Times New Roman"/>
          <w:bCs/>
          <w:color w:val="FF0000"/>
          <w:shd w:val="clear" w:color="auto" w:fill="FFFFFF"/>
        </w:rPr>
        <w:t xml:space="preserve"> in a </w:t>
      </w:r>
      <w:r w:rsidR="00865BBA">
        <w:rPr>
          <w:rFonts w:ascii="Times New Roman" w:hAnsi="Times New Roman" w:cs="Times New Roman"/>
          <w:bCs/>
          <w:color w:val="FF0000"/>
          <w:shd w:val="clear" w:color="auto" w:fill="FFFFFF"/>
        </w:rPr>
        <w:t>log – log graph and the distribution followed a power</w:t>
      </w:r>
      <w:r w:rsidR="003B0038">
        <w:rPr>
          <w:rFonts w:ascii="Times New Roman" w:hAnsi="Times New Roman" w:cs="Times New Roman"/>
          <w:bCs/>
          <w:color w:val="FF0000"/>
          <w:shd w:val="clear" w:color="auto" w:fill="FFFFFF"/>
        </w:rPr>
        <w:t>-</w:t>
      </w:r>
      <w:r w:rsidR="00865BBA">
        <w:rPr>
          <w:rFonts w:ascii="Times New Roman" w:hAnsi="Times New Roman" w:cs="Times New Roman"/>
          <w:bCs/>
          <w:color w:val="FF0000"/>
          <w:shd w:val="clear" w:color="auto" w:fill="FFFFFF"/>
        </w:rPr>
        <w:t xml:space="preserve">law distribution, then the </w:t>
      </w:r>
      <w:r w:rsidR="00EF1BAF">
        <w:rPr>
          <w:rFonts w:ascii="Times New Roman" w:hAnsi="Times New Roman" w:cs="Times New Roman"/>
          <w:bCs/>
          <w:color w:val="FF0000"/>
          <w:shd w:val="clear" w:color="auto" w:fill="FFFFFF"/>
        </w:rPr>
        <w:t xml:space="preserve">curve in the </w:t>
      </w:r>
      <w:r w:rsidR="00EF1BAF">
        <w:rPr>
          <w:rFonts w:ascii="Times New Roman" w:hAnsi="Times New Roman" w:cs="Times New Roman"/>
          <w:bCs/>
          <w:color w:val="FF0000"/>
          <w:shd w:val="clear" w:color="auto" w:fill="FFFFFF"/>
        </w:rPr>
        <w:t>log – log</w:t>
      </w:r>
      <w:r w:rsidR="00EF1BAF">
        <w:rPr>
          <w:rFonts w:ascii="Times New Roman" w:hAnsi="Times New Roman" w:cs="Times New Roman"/>
          <w:bCs/>
          <w:color w:val="FF0000"/>
          <w:shd w:val="clear" w:color="auto" w:fill="FFFFFF"/>
        </w:rPr>
        <w:t xml:space="preserve"> figure should </w:t>
      </w:r>
      <w:r w:rsidR="0091314C">
        <w:rPr>
          <w:rFonts w:ascii="Times New Roman" w:hAnsi="Times New Roman" w:cs="Times New Roman"/>
          <w:bCs/>
          <w:color w:val="FF0000"/>
          <w:shd w:val="clear" w:color="auto" w:fill="FFFFFF"/>
        </w:rPr>
        <w:t>approximate</w:t>
      </w:r>
      <w:r w:rsidR="00EF1BAF">
        <w:rPr>
          <w:rFonts w:ascii="Times New Roman" w:hAnsi="Times New Roman" w:cs="Times New Roman"/>
          <w:bCs/>
          <w:color w:val="FF0000"/>
          <w:shd w:val="clear" w:color="auto" w:fill="FFFFFF"/>
        </w:rPr>
        <w:t xml:space="preserve"> a straight line.</w:t>
      </w:r>
      <w:r w:rsidR="00D440CF">
        <w:rPr>
          <w:rFonts w:ascii="Times New Roman" w:hAnsi="Times New Roman" w:cs="Times New Roman"/>
          <w:bCs/>
          <w:color w:val="FF0000"/>
          <w:shd w:val="clear" w:color="auto" w:fill="FFFFFF"/>
        </w:rPr>
        <w:t xml:space="preserve"> </w:t>
      </w:r>
      <w:r w:rsidR="00B550AB">
        <w:rPr>
          <w:rFonts w:ascii="Times New Roman" w:hAnsi="Times New Roman" w:cs="Times New Roman"/>
          <w:bCs/>
          <w:color w:val="FF0000"/>
          <w:shd w:val="clear" w:color="auto" w:fill="FFFFFF"/>
        </w:rPr>
        <w:t>For this purpose</w:t>
      </w:r>
      <w:r w:rsidR="00D440CF">
        <w:rPr>
          <w:rFonts w:ascii="Times New Roman" w:hAnsi="Times New Roman" w:cs="Times New Roman"/>
          <w:bCs/>
          <w:color w:val="FF0000"/>
          <w:shd w:val="clear" w:color="auto" w:fill="FFFFFF"/>
        </w:rPr>
        <w:t xml:space="preserve">, </w:t>
      </w:r>
      <w:r w:rsidR="00D440CF" w:rsidRPr="00D440CF">
        <w:rPr>
          <w:rFonts w:ascii="Times New Roman" w:hAnsi="Times New Roman" w:cs="Times New Roman"/>
          <w:b/>
          <w:color w:val="FF0000"/>
          <w:shd w:val="clear" w:color="auto" w:fill="FFFFFF"/>
        </w:rPr>
        <w:t>Figure 2</w:t>
      </w:r>
      <w:r w:rsidR="00D440CF">
        <w:rPr>
          <w:rFonts w:ascii="Times New Roman" w:hAnsi="Times New Roman" w:cs="Times New Roman"/>
          <w:b/>
          <w:color w:val="FF0000"/>
          <w:shd w:val="clear" w:color="auto" w:fill="FFFFFF"/>
        </w:rPr>
        <w:t xml:space="preserve"> </w:t>
      </w:r>
      <w:r w:rsidR="00D440CF" w:rsidRPr="00D440CF">
        <w:rPr>
          <w:rFonts w:ascii="Times New Roman" w:hAnsi="Times New Roman" w:cs="Times New Roman"/>
          <w:bCs/>
          <w:color w:val="FF0000"/>
          <w:shd w:val="clear" w:color="auto" w:fill="FFFFFF"/>
        </w:rPr>
        <w:t>show</w:t>
      </w:r>
      <w:r w:rsidR="00FE5C32">
        <w:rPr>
          <w:rFonts w:ascii="Times New Roman" w:hAnsi="Times New Roman" w:cs="Times New Roman"/>
          <w:bCs/>
          <w:color w:val="FF0000"/>
          <w:shd w:val="clear" w:color="auto" w:fill="FFFFFF"/>
        </w:rPr>
        <w:t>s</w:t>
      </w:r>
      <w:r w:rsidR="00D440CF">
        <w:rPr>
          <w:rFonts w:ascii="Times New Roman" w:hAnsi="Times New Roman" w:cs="Times New Roman"/>
          <w:b/>
          <w:color w:val="FF0000"/>
          <w:shd w:val="clear" w:color="auto" w:fill="FFFFFF"/>
        </w:rPr>
        <w:t xml:space="preserve"> </w:t>
      </w:r>
      <w:r w:rsidR="00D440CF" w:rsidRPr="00D440CF">
        <w:rPr>
          <w:rFonts w:ascii="Times New Roman" w:hAnsi="Times New Roman" w:cs="Times New Roman"/>
          <w:bCs/>
          <w:color w:val="FF0000"/>
          <w:shd w:val="clear" w:color="auto" w:fill="FFFFFF"/>
        </w:rPr>
        <w:t>the</w:t>
      </w:r>
      <w:r w:rsidR="00D440CF">
        <w:rPr>
          <w:rFonts w:ascii="Times New Roman" w:hAnsi="Times New Roman" w:cs="Times New Roman"/>
          <w:b/>
          <w:color w:val="FF0000"/>
          <w:shd w:val="clear" w:color="auto" w:fill="FFFFFF"/>
        </w:rPr>
        <w:t xml:space="preserve"> </w:t>
      </w:r>
      <w:r w:rsidR="00D440CF">
        <w:rPr>
          <w:rFonts w:ascii="Times New Roman" w:hAnsi="Times New Roman" w:cs="Times New Roman"/>
          <w:bCs/>
          <w:color w:val="FF0000"/>
          <w:shd w:val="clear" w:color="auto" w:fill="FFFFFF"/>
        </w:rPr>
        <w:t>log – log</w:t>
      </w:r>
      <w:r w:rsidR="00D440CF">
        <w:rPr>
          <w:rFonts w:ascii="Times New Roman" w:hAnsi="Times New Roman" w:cs="Times New Roman"/>
          <w:bCs/>
          <w:color w:val="FF0000"/>
          <w:shd w:val="clear" w:color="auto" w:fill="FFFFFF"/>
        </w:rPr>
        <w:t xml:space="preserve"> </w:t>
      </w:r>
      <w:r w:rsidR="00CE7BEF">
        <w:rPr>
          <w:rFonts w:ascii="Times New Roman" w:hAnsi="Times New Roman" w:cs="Times New Roman"/>
          <w:bCs/>
          <w:color w:val="FF0000"/>
          <w:shd w:val="clear" w:color="auto" w:fill="FFFFFF"/>
        </w:rPr>
        <w:t>plot of the degree distribution</w:t>
      </w:r>
      <w:r w:rsidR="0091314C">
        <w:rPr>
          <w:rFonts w:ascii="Times New Roman" w:hAnsi="Times New Roman" w:cs="Times New Roman"/>
          <w:bCs/>
          <w:color w:val="FF0000"/>
          <w:shd w:val="clear" w:color="auto" w:fill="FFFFFF"/>
        </w:rPr>
        <w:t xml:space="preserve"> </w:t>
      </w:r>
      <w:r w:rsidR="00EC3C98">
        <w:rPr>
          <w:rFonts w:ascii="Times New Roman" w:hAnsi="Times New Roman" w:cs="Times New Roman"/>
          <w:bCs/>
          <w:color w:val="FF0000"/>
          <w:shd w:val="clear" w:color="auto" w:fill="FFFFFF"/>
        </w:rPr>
        <w:t xml:space="preserve">of the Twitter network </w:t>
      </w:r>
      <w:r w:rsidR="0091314C">
        <w:rPr>
          <w:rFonts w:ascii="Times New Roman" w:hAnsi="Times New Roman" w:cs="Times New Roman"/>
          <w:bCs/>
          <w:color w:val="FF0000"/>
          <w:shd w:val="clear" w:color="auto" w:fill="FFFFFF"/>
        </w:rPr>
        <w:t xml:space="preserve">and the regression </w:t>
      </w:r>
      <w:r w:rsidR="00960067">
        <w:rPr>
          <w:rFonts w:ascii="Times New Roman" w:hAnsi="Times New Roman" w:cs="Times New Roman"/>
          <w:bCs/>
          <w:color w:val="FF0000"/>
          <w:shd w:val="clear" w:color="auto" w:fill="FFFFFF"/>
        </w:rPr>
        <w:t>line</w:t>
      </w:r>
      <w:r w:rsidR="0091314C">
        <w:rPr>
          <w:rFonts w:ascii="Times New Roman" w:hAnsi="Times New Roman" w:cs="Times New Roman"/>
          <w:bCs/>
          <w:color w:val="FF0000"/>
          <w:shd w:val="clear" w:color="auto" w:fill="FFFFFF"/>
        </w:rPr>
        <w:t xml:space="preserve"> </w:t>
      </w:r>
      <w:r w:rsidR="00905E87">
        <w:rPr>
          <w:rFonts w:ascii="Times New Roman" w:hAnsi="Times New Roman" w:cs="Times New Roman"/>
          <w:bCs/>
          <w:color w:val="FF0000"/>
          <w:shd w:val="clear" w:color="auto" w:fill="FFFFFF"/>
        </w:rPr>
        <w:t xml:space="preserve">that best </w:t>
      </w:r>
      <w:r w:rsidR="00EC3C98">
        <w:rPr>
          <w:rFonts w:ascii="Times New Roman" w:hAnsi="Times New Roman" w:cs="Times New Roman"/>
          <w:bCs/>
          <w:color w:val="FF0000"/>
          <w:shd w:val="clear" w:color="auto" w:fill="FFFFFF"/>
        </w:rPr>
        <w:t>fit</w:t>
      </w:r>
      <w:r w:rsidR="00905E87">
        <w:rPr>
          <w:rFonts w:ascii="Times New Roman" w:hAnsi="Times New Roman" w:cs="Times New Roman"/>
          <w:bCs/>
          <w:color w:val="FF0000"/>
          <w:shd w:val="clear" w:color="auto" w:fill="FFFFFF"/>
        </w:rPr>
        <w:t xml:space="preserve"> the datapoints </w:t>
      </w:r>
      <w:r w:rsidR="00960067">
        <w:rPr>
          <w:rFonts w:ascii="Times New Roman" w:hAnsi="Times New Roman" w:cs="Times New Roman"/>
          <w:bCs/>
          <w:color w:val="FF0000"/>
          <w:shd w:val="clear" w:color="auto" w:fill="FFFFFF"/>
        </w:rPr>
        <w:t>(</w:t>
      </w:r>
      <m:oMath>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r>
          <w:rPr>
            <w:rFonts w:ascii="Cambria Math" w:hAnsi="Cambria Math" w:cs="Times New Roman"/>
            <w:color w:val="FF0000"/>
            <w:shd w:val="clear" w:color="auto" w:fill="FFFFFF"/>
          </w:rPr>
          <m:t>=1</m:t>
        </m:r>
      </m:oMath>
      <w:r w:rsidR="00A13EBE">
        <w:rPr>
          <w:rFonts w:ascii="Times New Roman" w:hAnsi="Times New Roman" w:cs="Times New Roman"/>
          <w:bCs/>
          <w:color w:val="FF0000"/>
          <w:shd w:val="clear" w:color="auto" w:fill="FFFFFF"/>
        </w:rPr>
        <w:t xml:space="preserve"> and alpha = 1.83</w:t>
      </w:r>
      <w:r w:rsidR="00960067">
        <w:rPr>
          <w:rFonts w:ascii="Times New Roman" w:hAnsi="Times New Roman" w:cs="Times New Roman"/>
          <w:bCs/>
          <w:color w:val="FF0000"/>
          <w:shd w:val="clear" w:color="auto" w:fill="FFFFFF"/>
        </w:rPr>
        <w:t>)</w:t>
      </w:r>
      <w:r w:rsidR="00CE7BEF">
        <w:rPr>
          <w:rFonts w:ascii="Times New Roman" w:hAnsi="Times New Roman" w:cs="Times New Roman"/>
          <w:bCs/>
          <w:color w:val="FF0000"/>
          <w:shd w:val="clear" w:color="auto" w:fill="FFFFFF"/>
        </w:rPr>
        <w:t>.</w:t>
      </w:r>
      <w:r w:rsidR="00461AE2">
        <w:rPr>
          <w:rFonts w:ascii="Times New Roman" w:hAnsi="Times New Roman" w:cs="Times New Roman"/>
          <w:bCs/>
          <w:color w:val="FF0000"/>
          <w:shd w:val="clear" w:color="auto" w:fill="FFFFFF"/>
        </w:rPr>
        <w:t xml:space="preserve"> </w:t>
      </w:r>
    </w:p>
    <w:p w14:paraId="60C614B6" w14:textId="78D47F6B" w:rsidR="00B72245" w:rsidRDefault="00461AE2" w:rsidP="00B72245">
      <w:pPr>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lastRenderedPageBreak/>
        <w:t xml:space="preserve">It is not difficult to note that the curve in </w:t>
      </w:r>
      <w:r w:rsidRPr="00461AE2">
        <w:rPr>
          <w:rFonts w:ascii="Times New Roman" w:hAnsi="Times New Roman" w:cs="Times New Roman"/>
          <w:b/>
          <w:color w:val="FF0000"/>
          <w:shd w:val="clear" w:color="auto" w:fill="FFFFFF"/>
        </w:rPr>
        <w:t>Figure 2</w:t>
      </w:r>
      <w:r>
        <w:rPr>
          <w:rFonts w:ascii="Times New Roman" w:hAnsi="Times New Roman" w:cs="Times New Roman"/>
          <w:b/>
          <w:color w:val="FF0000"/>
          <w:shd w:val="clear" w:color="auto" w:fill="FFFFFF"/>
        </w:rPr>
        <w:t xml:space="preserve"> </w:t>
      </w:r>
      <w:r w:rsidRPr="00461AE2">
        <w:rPr>
          <w:rFonts w:ascii="Times New Roman" w:hAnsi="Times New Roman" w:cs="Times New Roman"/>
          <w:bCs/>
          <w:color w:val="FF0000"/>
          <w:shd w:val="clear" w:color="auto" w:fill="FFFFFF"/>
        </w:rPr>
        <w:t>doesn’t</w:t>
      </w:r>
      <w:r>
        <w:rPr>
          <w:rFonts w:ascii="Times New Roman" w:hAnsi="Times New Roman" w:cs="Times New Roman"/>
          <w:bCs/>
          <w:color w:val="FF0000"/>
          <w:shd w:val="clear" w:color="auto" w:fill="FFFFFF"/>
        </w:rPr>
        <w:t xml:space="preserve"> </w:t>
      </w:r>
      <w:r w:rsidR="00D50A25">
        <w:rPr>
          <w:rFonts w:ascii="Times New Roman" w:hAnsi="Times New Roman" w:cs="Times New Roman"/>
          <w:bCs/>
          <w:color w:val="FF0000"/>
          <w:shd w:val="clear" w:color="auto" w:fill="FFFFFF"/>
        </w:rPr>
        <w:t>approximate</w:t>
      </w:r>
      <w:r w:rsidR="0029675A">
        <w:rPr>
          <w:rFonts w:ascii="Times New Roman" w:hAnsi="Times New Roman" w:cs="Times New Roman"/>
          <w:bCs/>
          <w:color w:val="FF0000"/>
          <w:shd w:val="clear" w:color="auto" w:fill="FFFFFF"/>
        </w:rPr>
        <w:t xml:space="preserve"> a straight line</w:t>
      </w:r>
      <w:r w:rsidR="0079692D">
        <w:rPr>
          <w:rFonts w:ascii="Times New Roman" w:hAnsi="Times New Roman" w:cs="Times New Roman"/>
          <w:bCs/>
          <w:color w:val="FF0000"/>
          <w:shd w:val="clear" w:color="auto" w:fill="FFFFFF"/>
        </w:rPr>
        <w:t xml:space="preserve">, which suggest that the degree distribution of </w:t>
      </w:r>
      <w:r w:rsidR="0005098B">
        <w:rPr>
          <w:rFonts w:ascii="Times New Roman" w:hAnsi="Times New Roman" w:cs="Times New Roman"/>
          <w:bCs/>
          <w:color w:val="FF0000"/>
          <w:shd w:val="clear" w:color="auto" w:fill="FFFFFF"/>
        </w:rPr>
        <w:t xml:space="preserve">the </w:t>
      </w:r>
      <w:r w:rsidR="00624333">
        <w:rPr>
          <w:rFonts w:ascii="Times New Roman" w:hAnsi="Times New Roman" w:cs="Times New Roman"/>
          <w:bCs/>
          <w:color w:val="FF0000"/>
          <w:shd w:val="clear" w:color="auto" w:fill="FFFFFF"/>
        </w:rPr>
        <w:t>nodes in the Twitter graph does not follow a power</w:t>
      </w:r>
      <w:r w:rsidR="00A25368">
        <w:rPr>
          <w:rFonts w:ascii="Times New Roman" w:hAnsi="Times New Roman" w:cs="Times New Roman"/>
          <w:bCs/>
          <w:color w:val="FF0000"/>
          <w:shd w:val="clear" w:color="auto" w:fill="FFFFFF"/>
        </w:rPr>
        <w:t>-</w:t>
      </w:r>
      <w:r w:rsidR="00624333">
        <w:rPr>
          <w:rFonts w:ascii="Times New Roman" w:hAnsi="Times New Roman" w:cs="Times New Roman"/>
          <w:bCs/>
          <w:color w:val="FF0000"/>
          <w:shd w:val="clear" w:color="auto" w:fill="FFFFFF"/>
        </w:rPr>
        <w:t>law distribution</w:t>
      </w:r>
      <w:r w:rsidR="00361EC2">
        <w:rPr>
          <w:rFonts w:ascii="Times New Roman" w:hAnsi="Times New Roman" w:cs="Times New Roman"/>
          <w:bCs/>
          <w:color w:val="FF0000"/>
          <w:shd w:val="clear" w:color="auto" w:fill="FFFFFF"/>
        </w:rPr>
        <w:t xml:space="preserve"> (</w:t>
      </w:r>
      <w:r w:rsidR="0037521F">
        <w:rPr>
          <w:rFonts w:ascii="Times New Roman" w:hAnsi="Times New Roman" w:cs="Times New Roman"/>
          <w:bCs/>
          <w:color w:val="FF0000"/>
          <w:shd w:val="clear" w:color="auto" w:fill="FFFFFF"/>
        </w:rPr>
        <w:t>a</w:t>
      </w:r>
      <w:r w:rsidR="00624333">
        <w:rPr>
          <w:rFonts w:ascii="Times New Roman" w:hAnsi="Times New Roman" w:cs="Times New Roman"/>
          <w:bCs/>
          <w:color w:val="FF0000"/>
          <w:shd w:val="clear" w:color="auto" w:fill="FFFFFF"/>
        </w:rPr>
        <w:t xml:space="preserve">t least not for </w:t>
      </w:r>
      <m:oMath>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r>
          <w:rPr>
            <w:rFonts w:ascii="Cambria Math" w:hAnsi="Cambria Math" w:cs="Times New Roman"/>
            <w:color w:val="FF0000"/>
            <w:shd w:val="clear" w:color="auto" w:fill="FFFFFF"/>
          </w:rPr>
          <m:t>=1</m:t>
        </m:r>
      </m:oMath>
      <w:r w:rsidR="00361EC2">
        <w:rPr>
          <w:rFonts w:ascii="Times New Roman" w:hAnsi="Times New Roman" w:cs="Times New Roman"/>
          <w:bCs/>
          <w:color w:val="FF0000"/>
          <w:shd w:val="clear" w:color="auto" w:fill="FFFFFF"/>
        </w:rPr>
        <w:t>)</w:t>
      </w:r>
      <w:r w:rsidR="0037521F">
        <w:rPr>
          <w:rFonts w:ascii="Times New Roman" w:hAnsi="Times New Roman" w:cs="Times New Roman"/>
          <w:bCs/>
          <w:color w:val="FF0000"/>
          <w:shd w:val="clear" w:color="auto" w:fill="FFFFFF"/>
        </w:rPr>
        <w:t xml:space="preserve">. </w:t>
      </w:r>
      <w:r w:rsidR="000B0232">
        <w:rPr>
          <w:rFonts w:ascii="Times New Roman" w:hAnsi="Times New Roman" w:cs="Times New Roman"/>
          <w:bCs/>
          <w:color w:val="FF0000"/>
          <w:shd w:val="clear" w:color="auto" w:fill="FFFFFF"/>
        </w:rPr>
        <w:t>However,</w:t>
      </w:r>
      <w:r w:rsidR="000D74BD">
        <w:rPr>
          <w:rFonts w:ascii="Times New Roman" w:hAnsi="Times New Roman" w:cs="Times New Roman"/>
          <w:bCs/>
          <w:color w:val="FF0000"/>
          <w:shd w:val="clear" w:color="auto" w:fill="FFFFFF"/>
        </w:rPr>
        <w:t xml:space="preserve"> </w:t>
      </w:r>
      <w:r w:rsidR="000B0232">
        <w:rPr>
          <w:rFonts w:ascii="Times New Roman" w:hAnsi="Times New Roman" w:cs="Times New Roman"/>
          <w:bCs/>
          <w:color w:val="FF0000"/>
          <w:shd w:val="clear" w:color="auto" w:fill="FFFFFF"/>
        </w:rPr>
        <w:t>i</w:t>
      </w:r>
      <w:r w:rsidR="00361EC2">
        <w:rPr>
          <w:rFonts w:ascii="Times New Roman" w:hAnsi="Times New Roman" w:cs="Times New Roman"/>
          <w:bCs/>
          <w:color w:val="FF0000"/>
          <w:shd w:val="clear" w:color="auto" w:fill="FFFFFF"/>
        </w:rPr>
        <w:t>t</w:t>
      </w:r>
      <w:r w:rsidR="0037521F">
        <w:rPr>
          <w:rFonts w:ascii="Times New Roman" w:hAnsi="Times New Roman" w:cs="Times New Roman"/>
          <w:bCs/>
          <w:color w:val="FF0000"/>
          <w:shd w:val="clear" w:color="auto" w:fill="FFFFFF"/>
        </w:rPr>
        <w:t xml:space="preserve"> </w:t>
      </w:r>
      <w:r w:rsidR="000B0232">
        <w:rPr>
          <w:rFonts w:ascii="Times New Roman" w:hAnsi="Times New Roman" w:cs="Times New Roman"/>
          <w:bCs/>
          <w:color w:val="FF0000"/>
          <w:shd w:val="clear" w:color="auto" w:fill="FFFFFF"/>
        </w:rPr>
        <w:t xml:space="preserve">is </w:t>
      </w:r>
      <w:r w:rsidR="00705069">
        <w:rPr>
          <w:rFonts w:ascii="Times New Roman" w:hAnsi="Times New Roman" w:cs="Times New Roman"/>
          <w:bCs/>
          <w:color w:val="FF0000"/>
          <w:shd w:val="clear" w:color="auto" w:fill="FFFFFF"/>
        </w:rPr>
        <w:t>arguable that the</w:t>
      </w:r>
      <w:r w:rsidR="0037521F">
        <w:rPr>
          <w:rFonts w:ascii="Times New Roman" w:hAnsi="Times New Roman" w:cs="Times New Roman"/>
          <w:bCs/>
          <w:color w:val="FF0000"/>
          <w:shd w:val="clear" w:color="auto" w:fill="FFFFFF"/>
        </w:rPr>
        <w:t xml:space="preserve"> tail of the distribution </w:t>
      </w:r>
      <w:r w:rsidR="00A25368">
        <w:rPr>
          <w:rFonts w:ascii="Times New Roman" w:hAnsi="Times New Roman" w:cs="Times New Roman"/>
          <w:bCs/>
          <w:color w:val="FF0000"/>
          <w:shd w:val="clear" w:color="auto" w:fill="FFFFFF"/>
        </w:rPr>
        <w:t xml:space="preserve">would </w:t>
      </w:r>
      <w:r w:rsidR="0037521F">
        <w:rPr>
          <w:rFonts w:ascii="Times New Roman" w:hAnsi="Times New Roman" w:cs="Times New Roman"/>
          <w:bCs/>
          <w:color w:val="FF0000"/>
          <w:shd w:val="clear" w:color="auto" w:fill="FFFFFF"/>
        </w:rPr>
        <w:t>follow a power</w:t>
      </w:r>
      <w:r w:rsidR="00A25368">
        <w:rPr>
          <w:rFonts w:ascii="Times New Roman" w:hAnsi="Times New Roman" w:cs="Times New Roman"/>
          <w:bCs/>
          <w:color w:val="FF0000"/>
          <w:shd w:val="clear" w:color="auto" w:fill="FFFFFF"/>
        </w:rPr>
        <w:t>-</w:t>
      </w:r>
      <w:r w:rsidR="0037521F">
        <w:rPr>
          <w:rFonts w:ascii="Times New Roman" w:hAnsi="Times New Roman" w:cs="Times New Roman"/>
          <w:bCs/>
          <w:color w:val="FF0000"/>
          <w:shd w:val="clear" w:color="auto" w:fill="FFFFFF"/>
        </w:rPr>
        <w:t>law distribution</w:t>
      </w:r>
      <w:r w:rsidR="00F3509D">
        <w:rPr>
          <w:rFonts w:ascii="Times New Roman" w:hAnsi="Times New Roman" w:cs="Times New Roman"/>
          <w:bCs/>
          <w:color w:val="FF0000"/>
          <w:shd w:val="clear" w:color="auto" w:fill="FFFFFF"/>
        </w:rPr>
        <w:t>.</w:t>
      </w:r>
    </w:p>
    <w:p w14:paraId="632BFDB1" w14:textId="198B36F3" w:rsidR="00B72245" w:rsidRDefault="00B72245" w:rsidP="00B72245">
      <w:pPr>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In this sense, i</w:t>
      </w:r>
      <w:r>
        <w:rPr>
          <w:rFonts w:ascii="Times New Roman" w:hAnsi="Times New Roman" w:cs="Times New Roman"/>
          <w:bCs/>
          <w:color w:val="FF0000"/>
          <w:shd w:val="clear" w:color="auto" w:fill="FFFFFF"/>
        </w:rPr>
        <w:t xml:space="preserve">f </w:t>
      </w:r>
      <m:oMath>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oMath>
      <w:r>
        <w:rPr>
          <w:rFonts w:ascii="Times New Roman" w:hAnsi="Times New Roman" w:cs="Times New Roman"/>
          <w:bCs/>
          <w:color w:val="FF0000"/>
          <w:shd w:val="clear" w:color="auto" w:fill="FFFFFF"/>
        </w:rPr>
        <w:t xml:space="preserve"> was set to 25 and another regression curve was fit to the data (</w:t>
      </w:r>
      <w:r w:rsidRPr="009D339B">
        <w:rPr>
          <w:rFonts w:ascii="Times New Roman" w:hAnsi="Times New Roman" w:cs="Times New Roman"/>
          <w:b/>
          <w:color w:val="FF0000"/>
          <w:shd w:val="clear" w:color="auto" w:fill="FFFFFF"/>
        </w:rPr>
        <w:t xml:space="preserve">Figure </w:t>
      </w:r>
      <w:r>
        <w:rPr>
          <w:rFonts w:ascii="Times New Roman" w:hAnsi="Times New Roman" w:cs="Times New Roman"/>
          <w:b/>
          <w:color w:val="FF0000"/>
          <w:shd w:val="clear" w:color="auto" w:fill="FFFFFF"/>
        </w:rPr>
        <w:t>3</w:t>
      </w:r>
      <w:r>
        <w:rPr>
          <w:rFonts w:ascii="Times New Roman" w:hAnsi="Times New Roman" w:cs="Times New Roman"/>
          <w:bCs/>
          <w:color w:val="FF0000"/>
          <w:shd w:val="clear" w:color="auto" w:fill="FFFFFF"/>
        </w:rPr>
        <w:t xml:space="preserve">), we would notice a much better fit. This suggests that the tail degree distribution could indeed be described by a power-law distribution (alpha = 1.96). </w:t>
      </w:r>
      <w:r w:rsidR="006F7120">
        <w:rPr>
          <w:rFonts w:ascii="Times New Roman" w:hAnsi="Times New Roman" w:cs="Times New Roman"/>
          <w:bCs/>
          <w:color w:val="FF0000"/>
          <w:shd w:val="clear" w:color="auto" w:fill="FFFFFF"/>
        </w:rPr>
        <w:t>A similar behavior was highlighted in for</w:t>
      </w:r>
      <w:r>
        <w:rPr>
          <w:rFonts w:ascii="Times New Roman" w:hAnsi="Times New Roman" w:cs="Times New Roman"/>
          <w:bCs/>
          <w:color w:val="FF0000"/>
          <w:shd w:val="clear" w:color="auto" w:fill="FFFFFF"/>
        </w:rPr>
        <w:t xml:space="preserve"> [4]</w:t>
      </w:r>
      <w:r w:rsidR="00CF5124">
        <w:rPr>
          <w:rFonts w:ascii="Times New Roman" w:hAnsi="Times New Roman" w:cs="Times New Roman"/>
          <w:bCs/>
          <w:color w:val="FF0000"/>
          <w:shd w:val="clear" w:color="auto" w:fill="FFFFFF"/>
        </w:rPr>
        <w:t xml:space="preserve"> a</w:t>
      </w:r>
      <w:r w:rsidR="006F7120">
        <w:rPr>
          <w:rFonts w:ascii="Times New Roman" w:hAnsi="Times New Roman" w:cs="Times New Roman"/>
          <w:bCs/>
          <w:color w:val="FF0000"/>
          <w:shd w:val="clear" w:color="auto" w:fill="FFFFFF"/>
        </w:rPr>
        <w:t>nd, according to the reference</w:t>
      </w:r>
      <w:r>
        <w:rPr>
          <w:rFonts w:ascii="Times New Roman" w:hAnsi="Times New Roman" w:cs="Times New Roman"/>
          <w:bCs/>
          <w:color w:val="FF0000"/>
          <w:shd w:val="clear" w:color="auto" w:fill="FFFFFF"/>
        </w:rPr>
        <w:t>, one of the reasons would be Twitter’s police that would interfere on how the graph (connections) grows.</w:t>
      </w:r>
    </w:p>
    <w:p w14:paraId="094FEAEB" w14:textId="29B06BAF" w:rsidR="00705069" w:rsidRDefault="00705069" w:rsidP="00E854E9">
      <w:pPr>
        <w:jc w:val="both"/>
        <w:rPr>
          <w:rFonts w:ascii="Times New Roman" w:hAnsi="Times New Roman" w:cs="Times New Roman"/>
          <w:bCs/>
          <w:color w:val="FF0000"/>
          <w:shd w:val="clear" w:color="auto" w:fill="FFFFFF"/>
        </w:rPr>
      </w:pPr>
    </w:p>
    <w:p w14:paraId="672F47C3" w14:textId="77777777" w:rsidR="00904275" w:rsidRDefault="0074524A" w:rsidP="0074524A">
      <w:pPr>
        <w:spacing w:before="80" w:after="80" w:line="240" w:lineRule="auto"/>
        <w:jc w:val="center"/>
        <w:rPr>
          <w:rFonts w:ascii="Times New Roman" w:hAnsi="Times New Roman" w:cs="Times New Roman"/>
          <w:b/>
          <w:color w:val="FF0000"/>
          <w:shd w:val="clear" w:color="auto" w:fill="FFFFFF"/>
        </w:rPr>
      </w:pPr>
      <w:r w:rsidRPr="0074524A">
        <w:rPr>
          <w:rFonts w:ascii="Times New Roman" w:hAnsi="Times New Roman" w:cs="Times New Roman"/>
          <w:b/>
          <w:color w:val="FF0000"/>
          <w:shd w:val="clear" w:color="auto" w:fill="FFFFFF"/>
        </w:rPr>
        <w:drawing>
          <wp:inline distT="0" distB="0" distL="0" distR="0" wp14:anchorId="7F022E43" wp14:editId="0F86250F">
            <wp:extent cx="4303492" cy="2286000"/>
            <wp:effectExtent l="0" t="0" r="1905" b="0"/>
            <wp:docPr id="1391298552" name="Picture 1" descr="A red and blu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98552" name="Picture 1" descr="A red and blue dotted line&#10;&#10;Description automatically generated"/>
                    <pic:cNvPicPr/>
                  </pic:nvPicPr>
                  <pic:blipFill>
                    <a:blip r:embed="rId10"/>
                    <a:stretch>
                      <a:fillRect/>
                    </a:stretch>
                  </pic:blipFill>
                  <pic:spPr>
                    <a:xfrm>
                      <a:off x="0" y="0"/>
                      <a:ext cx="4303492" cy="2286000"/>
                    </a:xfrm>
                    <a:prstGeom prst="rect">
                      <a:avLst/>
                    </a:prstGeom>
                  </pic:spPr>
                </pic:pic>
              </a:graphicData>
            </a:graphic>
          </wp:inline>
        </w:drawing>
      </w:r>
      <w:r w:rsidRPr="0074524A">
        <w:rPr>
          <w:rFonts w:ascii="Times New Roman" w:hAnsi="Times New Roman" w:cs="Times New Roman"/>
          <w:b/>
          <w:color w:val="FF0000"/>
          <w:shd w:val="clear" w:color="auto" w:fill="FFFFFF"/>
        </w:rPr>
        <w:t xml:space="preserve"> </w:t>
      </w:r>
    </w:p>
    <w:p w14:paraId="1632A440" w14:textId="13E320BD" w:rsidR="0074524A" w:rsidRDefault="0074524A" w:rsidP="0074524A">
      <w:pPr>
        <w:spacing w:before="80" w:after="80" w:line="240" w:lineRule="auto"/>
        <w:jc w:val="center"/>
        <w:rPr>
          <w:rFonts w:ascii="Times New Roman" w:hAnsi="Times New Roman" w:cs="Times New Roman"/>
          <w:bCs/>
          <w:color w:val="FF0000"/>
          <w:shd w:val="clear" w:color="auto" w:fill="FFFFFF"/>
        </w:rPr>
      </w:pPr>
      <w:r w:rsidRPr="00330078">
        <w:rPr>
          <w:rFonts w:ascii="Times New Roman" w:hAnsi="Times New Roman" w:cs="Times New Roman"/>
          <w:b/>
          <w:color w:val="FF0000"/>
          <w:shd w:val="clear" w:color="auto" w:fill="FFFFFF"/>
        </w:rPr>
        <w:t xml:space="preserve">Figure </w:t>
      </w:r>
      <w:r w:rsidR="00FD0923">
        <w:rPr>
          <w:rFonts w:ascii="Times New Roman" w:hAnsi="Times New Roman" w:cs="Times New Roman"/>
          <w:b/>
          <w:color w:val="FF0000"/>
          <w:shd w:val="clear" w:color="auto" w:fill="FFFFFF"/>
        </w:rPr>
        <w:t>2</w:t>
      </w:r>
      <w:r>
        <w:rPr>
          <w:rFonts w:ascii="Times New Roman" w:hAnsi="Times New Roman" w:cs="Times New Roman"/>
          <w:bCs/>
          <w:color w:val="FF0000"/>
          <w:shd w:val="clear" w:color="auto" w:fill="FFFFFF"/>
        </w:rPr>
        <w:t xml:space="preserve"> – Log – log plot of the node degree distribution of the Twitter graph (entire graph)</w:t>
      </w:r>
      <w:r w:rsidR="00904275">
        <w:rPr>
          <w:rFonts w:ascii="Times New Roman" w:hAnsi="Times New Roman" w:cs="Times New Roman"/>
          <w:bCs/>
          <w:color w:val="FF0000"/>
          <w:shd w:val="clear" w:color="auto" w:fill="FFFFFF"/>
        </w:rPr>
        <w:t xml:space="preserve"> and </w:t>
      </w:r>
      <w:r w:rsidR="007F30EE">
        <w:rPr>
          <w:rFonts w:ascii="Times New Roman" w:hAnsi="Times New Roman" w:cs="Times New Roman"/>
          <w:bCs/>
          <w:color w:val="FF0000"/>
          <w:shd w:val="clear" w:color="auto" w:fill="FFFFFF"/>
        </w:rPr>
        <w:t xml:space="preserve">regression line (red) </w:t>
      </w:r>
      <w:r w:rsidR="004C05D1">
        <w:rPr>
          <w:rFonts w:ascii="Times New Roman" w:hAnsi="Times New Roman" w:cs="Times New Roman"/>
          <w:bCs/>
          <w:color w:val="FF0000"/>
          <w:shd w:val="clear" w:color="auto" w:fill="FFFFFF"/>
        </w:rPr>
        <w:t xml:space="preserve">created to approximate the power-law distribution behavior considering </w:t>
      </w:r>
      <m:oMath>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r>
          <w:rPr>
            <w:rFonts w:ascii="Cambria Math" w:hAnsi="Cambria Math" w:cs="Times New Roman"/>
            <w:color w:val="FF0000"/>
            <w:shd w:val="clear" w:color="auto" w:fill="FFFFFF"/>
          </w:rPr>
          <m:t>=1</m:t>
        </m:r>
      </m:oMath>
      <w:r>
        <w:rPr>
          <w:rFonts w:ascii="Times New Roman" w:hAnsi="Times New Roman" w:cs="Times New Roman"/>
          <w:bCs/>
          <w:color w:val="FF0000"/>
          <w:shd w:val="clear" w:color="auto" w:fill="FFFFFF"/>
        </w:rPr>
        <w:t>.</w:t>
      </w:r>
    </w:p>
    <w:p w14:paraId="1BBD7898" w14:textId="77777777" w:rsidR="00FD0923" w:rsidRDefault="00FD0923" w:rsidP="0074524A">
      <w:pPr>
        <w:spacing w:before="80" w:after="80" w:line="240" w:lineRule="auto"/>
        <w:jc w:val="center"/>
        <w:rPr>
          <w:rFonts w:ascii="Times New Roman" w:hAnsi="Times New Roman" w:cs="Times New Roman"/>
          <w:bCs/>
          <w:color w:val="FF0000"/>
          <w:shd w:val="clear" w:color="auto" w:fill="FFFFFF"/>
        </w:rPr>
      </w:pPr>
    </w:p>
    <w:p w14:paraId="449C4E12" w14:textId="77777777" w:rsidR="005D3091" w:rsidRDefault="005D3091" w:rsidP="005B4C68">
      <w:pPr>
        <w:rPr>
          <w:rFonts w:ascii="Times New Roman" w:hAnsi="Times New Roman" w:cs="Times New Roman"/>
          <w:bCs/>
          <w:color w:val="FF0000"/>
          <w:shd w:val="clear" w:color="auto" w:fill="FFFFFF"/>
        </w:rPr>
      </w:pPr>
    </w:p>
    <w:p w14:paraId="4921D58E" w14:textId="3933B925" w:rsidR="00B77A16" w:rsidRDefault="00BD64D4" w:rsidP="00DB55E1">
      <w:pPr>
        <w:jc w:val="center"/>
        <w:rPr>
          <w:rFonts w:ascii="Times New Roman" w:hAnsi="Times New Roman" w:cs="Times New Roman"/>
          <w:b/>
          <w:color w:val="FF0000"/>
          <w:shd w:val="clear" w:color="auto" w:fill="FFFFFF"/>
        </w:rPr>
      </w:pPr>
      <w:r w:rsidRPr="00BD64D4">
        <w:rPr>
          <w:rFonts w:ascii="Times New Roman" w:hAnsi="Times New Roman" w:cs="Times New Roman"/>
          <w:b/>
          <w:color w:val="FF0000"/>
          <w:shd w:val="clear" w:color="auto" w:fill="FFFFFF"/>
        </w:rPr>
        <w:drawing>
          <wp:inline distT="0" distB="0" distL="0" distR="0" wp14:anchorId="10529736" wp14:editId="1585983D">
            <wp:extent cx="4303492" cy="2286000"/>
            <wp:effectExtent l="0" t="0" r="1905" b="0"/>
            <wp:docPr id="191451707" name="Picture 1" descr="A blu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1707" name="Picture 1" descr="A blue and red line&#10;&#10;Description automatically generated"/>
                    <pic:cNvPicPr/>
                  </pic:nvPicPr>
                  <pic:blipFill>
                    <a:blip r:embed="rId11"/>
                    <a:stretch>
                      <a:fillRect/>
                    </a:stretch>
                  </pic:blipFill>
                  <pic:spPr>
                    <a:xfrm>
                      <a:off x="0" y="0"/>
                      <a:ext cx="4303492" cy="2286000"/>
                    </a:xfrm>
                    <a:prstGeom prst="rect">
                      <a:avLst/>
                    </a:prstGeom>
                  </pic:spPr>
                </pic:pic>
              </a:graphicData>
            </a:graphic>
          </wp:inline>
        </w:drawing>
      </w:r>
    </w:p>
    <w:p w14:paraId="110F5255" w14:textId="5A0432D7" w:rsidR="0011194B" w:rsidRDefault="0011194B" w:rsidP="0011194B">
      <w:pPr>
        <w:spacing w:before="80" w:after="80" w:line="240" w:lineRule="auto"/>
        <w:jc w:val="center"/>
        <w:rPr>
          <w:rFonts w:ascii="Times New Roman" w:hAnsi="Times New Roman" w:cs="Times New Roman"/>
          <w:bCs/>
          <w:color w:val="FF0000"/>
          <w:shd w:val="clear" w:color="auto" w:fill="FFFFFF"/>
        </w:rPr>
      </w:pPr>
      <w:r w:rsidRPr="00330078">
        <w:rPr>
          <w:rFonts w:ascii="Times New Roman" w:hAnsi="Times New Roman" w:cs="Times New Roman"/>
          <w:b/>
          <w:color w:val="FF0000"/>
          <w:shd w:val="clear" w:color="auto" w:fill="FFFFFF"/>
        </w:rPr>
        <w:t xml:space="preserve">Figure </w:t>
      </w:r>
      <w:r w:rsidR="00A36408">
        <w:rPr>
          <w:rFonts w:ascii="Times New Roman" w:hAnsi="Times New Roman" w:cs="Times New Roman"/>
          <w:b/>
          <w:color w:val="FF0000"/>
          <w:shd w:val="clear" w:color="auto" w:fill="FFFFFF"/>
        </w:rPr>
        <w:t>3</w:t>
      </w:r>
      <w:r>
        <w:rPr>
          <w:rFonts w:ascii="Times New Roman" w:hAnsi="Times New Roman" w:cs="Times New Roman"/>
          <w:bCs/>
          <w:color w:val="FF0000"/>
          <w:shd w:val="clear" w:color="auto" w:fill="FFFFFF"/>
        </w:rPr>
        <w:t xml:space="preserve"> – Log – log plot of the node degree distribution of the Twitter graph (entire graph) and regression line (red) created to approximate the power-law distribution behavior considering </w:t>
      </w:r>
      <m:oMath>
        <m:sSub>
          <m:sSubPr>
            <m:ctrlPr>
              <w:rPr>
                <w:rFonts w:ascii="Cambria Math" w:hAnsi="Cambria Math" w:cs="Times New Roman"/>
                <w:bCs/>
                <w:i/>
                <w:color w:val="FF0000"/>
                <w:shd w:val="clear" w:color="auto" w:fill="FFFFFF"/>
              </w:rPr>
            </m:ctrlPr>
          </m:sSubPr>
          <m:e>
            <m:r>
              <w:rPr>
                <w:rFonts w:ascii="Cambria Math" w:hAnsi="Cambria Math" w:cs="Times New Roman"/>
                <w:color w:val="FF0000"/>
                <w:shd w:val="clear" w:color="auto" w:fill="FFFFFF"/>
              </w:rPr>
              <m:t>k</m:t>
            </m:r>
          </m:e>
          <m:sub>
            <m:r>
              <w:rPr>
                <w:rFonts w:ascii="Cambria Math" w:hAnsi="Cambria Math" w:cs="Times New Roman"/>
                <w:color w:val="FF0000"/>
                <w:shd w:val="clear" w:color="auto" w:fill="FFFFFF"/>
              </w:rPr>
              <m:t>min</m:t>
            </m:r>
          </m:sub>
        </m:sSub>
        <m:r>
          <w:rPr>
            <w:rFonts w:ascii="Cambria Math" w:hAnsi="Cambria Math" w:cs="Times New Roman"/>
            <w:color w:val="FF0000"/>
            <w:shd w:val="clear" w:color="auto" w:fill="FFFFFF"/>
          </w:rPr>
          <m:t>=</m:t>
        </m:r>
        <m:r>
          <w:rPr>
            <w:rFonts w:ascii="Cambria Math" w:hAnsi="Cambria Math" w:cs="Times New Roman"/>
            <w:color w:val="FF0000"/>
            <w:shd w:val="clear" w:color="auto" w:fill="FFFFFF"/>
          </w:rPr>
          <m:t>25</m:t>
        </m:r>
      </m:oMath>
      <w:r>
        <w:rPr>
          <w:rFonts w:ascii="Times New Roman" w:hAnsi="Times New Roman" w:cs="Times New Roman"/>
          <w:bCs/>
          <w:color w:val="FF0000"/>
          <w:shd w:val="clear" w:color="auto" w:fill="FFFFFF"/>
        </w:rPr>
        <w:t>.</w:t>
      </w:r>
    </w:p>
    <w:p w14:paraId="706B86BC" w14:textId="7702CF54" w:rsidR="008008CE" w:rsidRDefault="008008CE" w:rsidP="004B39D0">
      <w:pPr>
        <w:rPr>
          <w:rFonts w:ascii="Times New Roman" w:hAnsi="Times New Roman" w:cs="Times New Roman"/>
          <w:bCs/>
          <w:color w:val="FF0000"/>
          <w:shd w:val="clear" w:color="auto" w:fill="FFFFFF"/>
        </w:rPr>
      </w:pPr>
    </w:p>
    <w:p w14:paraId="56066187" w14:textId="13DC04A9" w:rsidR="00A36408" w:rsidRPr="004B39D0" w:rsidRDefault="00A36408" w:rsidP="00A36408">
      <w:pPr>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lastRenderedPageBreak/>
        <w:t xml:space="preserve">If we now compare the node degree distribution of the Twitter network with the node degree distribution of other models, namely Erdos-Renyi, Preferential Attachment and Small World, we note that the node distribution of the Twitter network is very atypical and does not approximate any of the mentioned distribution (see </w:t>
      </w:r>
      <w:r w:rsidRPr="00E549F1">
        <w:rPr>
          <w:rFonts w:ascii="Times New Roman" w:hAnsi="Times New Roman" w:cs="Times New Roman"/>
          <w:b/>
          <w:color w:val="FF0000"/>
          <w:shd w:val="clear" w:color="auto" w:fill="FFFFFF"/>
        </w:rPr>
        <w:t xml:space="preserve">Figure </w:t>
      </w:r>
      <w:r w:rsidR="00FD0923">
        <w:rPr>
          <w:rFonts w:ascii="Times New Roman" w:hAnsi="Times New Roman" w:cs="Times New Roman"/>
          <w:b/>
          <w:color w:val="FF0000"/>
          <w:shd w:val="clear" w:color="auto" w:fill="FFFFFF"/>
        </w:rPr>
        <w:t>4</w:t>
      </w:r>
      <w:r>
        <w:rPr>
          <w:rFonts w:ascii="Times New Roman" w:hAnsi="Times New Roman" w:cs="Times New Roman"/>
          <w:bCs/>
          <w:color w:val="FF0000"/>
          <w:shd w:val="clear" w:color="auto" w:fill="FFFFFF"/>
        </w:rPr>
        <w:t>).</w:t>
      </w:r>
      <w:r w:rsidR="0039767F">
        <w:rPr>
          <w:rFonts w:ascii="Times New Roman" w:hAnsi="Times New Roman" w:cs="Times New Roman"/>
          <w:bCs/>
          <w:color w:val="FF0000"/>
          <w:shd w:val="clear" w:color="auto" w:fill="FFFFFF"/>
        </w:rPr>
        <w:t xml:space="preserve"> </w:t>
      </w:r>
      <w:r w:rsidR="0039767F">
        <w:rPr>
          <w:rFonts w:ascii="Times New Roman" w:hAnsi="Times New Roman" w:cs="Times New Roman"/>
          <w:bCs/>
          <w:color w:val="FF0000"/>
          <w:shd w:val="clear" w:color="auto" w:fill="FFFFFF"/>
        </w:rPr>
        <w:t xml:space="preserve">Therefore, none of the network models seen in the course </w:t>
      </w:r>
      <w:r w:rsidR="0039767F">
        <w:rPr>
          <w:rFonts w:ascii="Times New Roman" w:hAnsi="Times New Roman" w:cs="Times New Roman"/>
          <w:bCs/>
          <w:color w:val="FF0000"/>
          <w:shd w:val="clear" w:color="auto" w:fill="FFFFFF"/>
        </w:rPr>
        <w:t>is</w:t>
      </w:r>
      <w:r w:rsidR="0039767F">
        <w:rPr>
          <w:rFonts w:ascii="Times New Roman" w:hAnsi="Times New Roman" w:cs="Times New Roman"/>
          <w:bCs/>
          <w:color w:val="FF0000"/>
          <w:shd w:val="clear" w:color="auto" w:fill="FFFFFF"/>
        </w:rPr>
        <w:t xml:space="preserve"> suitable to model the Twitter network.</w:t>
      </w:r>
    </w:p>
    <w:p w14:paraId="3084142A" w14:textId="6E5D948A" w:rsidR="00A36408" w:rsidRDefault="00A36408" w:rsidP="00A36408">
      <w:pPr>
        <w:jc w:val="center"/>
        <w:rPr>
          <w:rFonts w:ascii="Times New Roman" w:hAnsi="Times New Roman" w:cs="Times New Roman"/>
          <w:bCs/>
          <w:color w:val="FF0000"/>
          <w:shd w:val="clear" w:color="auto" w:fill="FFFFFF"/>
        </w:rPr>
      </w:pPr>
      <w:r w:rsidRPr="00203A28">
        <w:rPr>
          <w:rFonts w:ascii="Times New Roman" w:hAnsi="Times New Roman" w:cs="Times New Roman"/>
          <w:b/>
          <w:color w:val="FF0000"/>
          <w:shd w:val="clear" w:color="auto" w:fill="FFFFFF"/>
        </w:rPr>
        <w:drawing>
          <wp:inline distT="0" distB="0" distL="0" distR="0" wp14:anchorId="171860E1" wp14:editId="1D495D33">
            <wp:extent cx="4351629" cy="2286000"/>
            <wp:effectExtent l="0" t="0" r="0" b="0"/>
            <wp:docPr id="1488507039" name="Picture 1" descr="A screen shot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07039" name="Picture 1" descr="A screen shot of a white board&#10;&#10;Description automatically generated"/>
                    <pic:cNvPicPr/>
                  </pic:nvPicPr>
                  <pic:blipFill>
                    <a:blip r:embed="rId12"/>
                    <a:stretch>
                      <a:fillRect/>
                    </a:stretch>
                  </pic:blipFill>
                  <pic:spPr>
                    <a:xfrm>
                      <a:off x="0" y="0"/>
                      <a:ext cx="4351629" cy="2286000"/>
                    </a:xfrm>
                    <a:prstGeom prst="rect">
                      <a:avLst/>
                    </a:prstGeom>
                  </pic:spPr>
                </pic:pic>
              </a:graphicData>
            </a:graphic>
          </wp:inline>
        </w:drawing>
      </w:r>
    </w:p>
    <w:p w14:paraId="18BF9DD4" w14:textId="2896F050" w:rsidR="00FD0923" w:rsidRDefault="00FD0923" w:rsidP="00FD0923">
      <w:pPr>
        <w:spacing w:before="80" w:after="80" w:line="240" w:lineRule="auto"/>
        <w:jc w:val="center"/>
        <w:rPr>
          <w:rFonts w:ascii="Times New Roman" w:hAnsi="Times New Roman" w:cs="Times New Roman"/>
          <w:bCs/>
          <w:color w:val="FF0000"/>
          <w:shd w:val="clear" w:color="auto" w:fill="FFFFFF"/>
        </w:rPr>
      </w:pPr>
      <w:r w:rsidRPr="00330078">
        <w:rPr>
          <w:rFonts w:ascii="Times New Roman" w:hAnsi="Times New Roman" w:cs="Times New Roman"/>
          <w:b/>
          <w:color w:val="FF0000"/>
          <w:shd w:val="clear" w:color="auto" w:fill="FFFFFF"/>
        </w:rPr>
        <w:t xml:space="preserve">Figure </w:t>
      </w:r>
      <w:r>
        <w:rPr>
          <w:rFonts w:ascii="Times New Roman" w:hAnsi="Times New Roman" w:cs="Times New Roman"/>
          <w:b/>
          <w:color w:val="FF0000"/>
          <w:shd w:val="clear" w:color="auto" w:fill="FFFFFF"/>
        </w:rPr>
        <w:t>4</w:t>
      </w:r>
      <w:r>
        <w:rPr>
          <w:rFonts w:ascii="Times New Roman" w:hAnsi="Times New Roman" w:cs="Times New Roman"/>
          <w:bCs/>
          <w:color w:val="FF0000"/>
          <w:shd w:val="clear" w:color="auto" w:fill="FFFFFF"/>
        </w:rPr>
        <w:t xml:space="preserve"> – Cumulative distribution function plot for varying network models.</w:t>
      </w:r>
    </w:p>
    <w:p w14:paraId="4C2B5A31" w14:textId="77777777" w:rsidR="00FD0923" w:rsidRDefault="00FD0923" w:rsidP="00A36408">
      <w:pPr>
        <w:jc w:val="center"/>
        <w:rPr>
          <w:rFonts w:ascii="Times New Roman" w:hAnsi="Times New Roman" w:cs="Times New Roman"/>
          <w:bCs/>
          <w:color w:val="FF0000"/>
          <w:shd w:val="clear" w:color="auto" w:fill="FFFFFF"/>
        </w:rPr>
      </w:pPr>
    </w:p>
    <w:p w14:paraId="637B6FA9" w14:textId="7F7DCB2A" w:rsidR="00F16C81" w:rsidRDefault="00FA6E97" w:rsidP="00B41164">
      <w:pPr>
        <w:jc w:val="both"/>
        <w:rPr>
          <w:rFonts w:ascii="Times New Roman" w:hAnsi="Times New Roman" w:cs="Times New Roman"/>
          <w:bCs/>
          <w:color w:val="FF0000"/>
          <w:shd w:val="clear" w:color="auto" w:fill="FFFFFF"/>
        </w:rPr>
      </w:pPr>
      <w:r w:rsidRPr="00FA6E97">
        <w:rPr>
          <w:rFonts w:ascii="Times New Roman" w:hAnsi="Times New Roman" w:cs="Times New Roman"/>
          <w:b/>
          <w:color w:val="FF0000"/>
          <w:shd w:val="clear" w:color="auto" w:fill="FFFFFF"/>
        </w:rPr>
        <w:t xml:space="preserve">Figure </w:t>
      </w:r>
      <w:r w:rsidR="00FD0923">
        <w:rPr>
          <w:rFonts w:ascii="Times New Roman" w:hAnsi="Times New Roman" w:cs="Times New Roman"/>
          <w:b/>
          <w:color w:val="FF0000"/>
          <w:shd w:val="clear" w:color="auto" w:fill="FFFFFF"/>
        </w:rPr>
        <w:t>4</w:t>
      </w:r>
      <w:r>
        <w:rPr>
          <w:rFonts w:ascii="Times New Roman" w:hAnsi="Times New Roman" w:cs="Times New Roman"/>
          <w:b/>
          <w:color w:val="FF0000"/>
          <w:shd w:val="clear" w:color="auto" w:fill="FFFFFF"/>
        </w:rPr>
        <w:t xml:space="preserve"> </w:t>
      </w:r>
      <w:r w:rsidR="00F16C81" w:rsidRPr="00F16C81">
        <w:rPr>
          <w:rFonts w:ascii="Times New Roman" w:hAnsi="Times New Roman" w:cs="Times New Roman"/>
          <w:bCs/>
          <w:color w:val="FF0000"/>
          <w:shd w:val="clear" w:color="auto" w:fill="FFFFFF"/>
        </w:rPr>
        <w:t>was</w:t>
      </w:r>
      <w:r w:rsidR="00971310">
        <w:rPr>
          <w:rFonts w:ascii="Times New Roman" w:hAnsi="Times New Roman" w:cs="Times New Roman"/>
          <w:bCs/>
          <w:color w:val="FF0000"/>
          <w:shd w:val="clear" w:color="auto" w:fill="FFFFFF"/>
        </w:rPr>
        <w:t xml:space="preserve"> created with the aid of the NetworkX library</w:t>
      </w:r>
      <w:r w:rsidR="00681765">
        <w:rPr>
          <w:rFonts w:ascii="Times New Roman" w:hAnsi="Times New Roman" w:cs="Times New Roman"/>
          <w:bCs/>
          <w:color w:val="FF0000"/>
          <w:shd w:val="clear" w:color="auto" w:fill="FFFFFF"/>
        </w:rPr>
        <w:t>,</w:t>
      </w:r>
      <w:r w:rsidR="00971310">
        <w:rPr>
          <w:rFonts w:ascii="Times New Roman" w:hAnsi="Times New Roman" w:cs="Times New Roman"/>
          <w:bCs/>
          <w:color w:val="FF0000"/>
          <w:shd w:val="clear" w:color="auto" w:fill="FFFFFF"/>
        </w:rPr>
        <w:t xml:space="preserve"> </w:t>
      </w:r>
      <w:r w:rsidR="00681765">
        <w:rPr>
          <w:rFonts w:ascii="Times New Roman" w:hAnsi="Times New Roman" w:cs="Times New Roman"/>
          <w:bCs/>
          <w:color w:val="FF0000"/>
          <w:shd w:val="clear" w:color="auto" w:fill="FFFFFF"/>
        </w:rPr>
        <w:t>which</w:t>
      </w:r>
      <w:r w:rsidR="00231E0C">
        <w:rPr>
          <w:rFonts w:ascii="Times New Roman" w:hAnsi="Times New Roman" w:cs="Times New Roman"/>
          <w:bCs/>
          <w:color w:val="FF0000"/>
          <w:shd w:val="clear" w:color="auto" w:fill="FFFFFF"/>
        </w:rPr>
        <w:t xml:space="preserve"> has functions that allow the simulation </w:t>
      </w:r>
      <w:r w:rsidR="005B34B0">
        <w:rPr>
          <w:rFonts w:ascii="Times New Roman" w:hAnsi="Times New Roman" w:cs="Times New Roman"/>
          <w:bCs/>
          <w:color w:val="FF0000"/>
          <w:shd w:val="clear" w:color="auto" w:fill="FFFFFF"/>
        </w:rPr>
        <w:t>of Preferential</w:t>
      </w:r>
      <w:r w:rsidR="00231E0C">
        <w:rPr>
          <w:rFonts w:ascii="Times New Roman" w:hAnsi="Times New Roman" w:cs="Times New Roman"/>
          <w:bCs/>
          <w:color w:val="FF0000"/>
          <w:shd w:val="clear" w:color="auto" w:fill="FFFFFF"/>
        </w:rPr>
        <w:t xml:space="preserve"> Attachment and Small World</w:t>
      </w:r>
      <w:r w:rsidR="00681765">
        <w:rPr>
          <w:rFonts w:ascii="Times New Roman" w:hAnsi="Times New Roman" w:cs="Times New Roman"/>
          <w:bCs/>
          <w:color w:val="FF0000"/>
          <w:shd w:val="clear" w:color="auto" w:fill="FFFFFF"/>
        </w:rPr>
        <w:t xml:space="preserve"> network models.</w:t>
      </w:r>
      <w:r w:rsidR="005B34B0">
        <w:rPr>
          <w:rFonts w:ascii="Times New Roman" w:hAnsi="Times New Roman" w:cs="Times New Roman"/>
          <w:bCs/>
          <w:color w:val="FF0000"/>
          <w:shd w:val="clear" w:color="auto" w:fill="FFFFFF"/>
        </w:rPr>
        <w:t xml:space="preserve"> </w:t>
      </w:r>
      <w:r w:rsidR="00266BBD">
        <w:rPr>
          <w:rFonts w:ascii="Times New Roman" w:hAnsi="Times New Roman" w:cs="Times New Roman"/>
          <w:bCs/>
          <w:color w:val="FF0000"/>
          <w:shd w:val="clear" w:color="auto" w:fill="FFFFFF"/>
        </w:rPr>
        <w:t>Erdos-Renyi</w:t>
      </w:r>
      <w:r w:rsidR="00266BBD">
        <w:rPr>
          <w:rFonts w:ascii="Times New Roman" w:hAnsi="Times New Roman" w:cs="Times New Roman"/>
          <w:bCs/>
          <w:color w:val="FF0000"/>
          <w:shd w:val="clear" w:color="auto" w:fill="FFFFFF"/>
        </w:rPr>
        <w:t xml:space="preserve"> and Exponential </w:t>
      </w:r>
      <w:r w:rsidR="008A7634">
        <w:rPr>
          <w:rFonts w:ascii="Times New Roman" w:hAnsi="Times New Roman" w:cs="Times New Roman"/>
          <w:bCs/>
          <w:color w:val="FF0000"/>
          <w:shd w:val="clear" w:color="auto" w:fill="FFFFFF"/>
        </w:rPr>
        <w:t xml:space="preserve">network </w:t>
      </w:r>
      <w:r w:rsidR="00266BBD">
        <w:rPr>
          <w:rFonts w:ascii="Times New Roman" w:hAnsi="Times New Roman" w:cs="Times New Roman"/>
          <w:bCs/>
          <w:color w:val="FF0000"/>
          <w:shd w:val="clear" w:color="auto" w:fill="FFFFFF"/>
        </w:rPr>
        <w:t xml:space="preserve">models </w:t>
      </w:r>
      <w:r w:rsidR="008A7634">
        <w:rPr>
          <w:rFonts w:ascii="Times New Roman" w:hAnsi="Times New Roman" w:cs="Times New Roman"/>
          <w:bCs/>
          <w:color w:val="FF0000"/>
          <w:shd w:val="clear" w:color="auto" w:fill="FFFFFF"/>
        </w:rPr>
        <w:t>were simulated using the corresponding distribution functions.</w:t>
      </w:r>
    </w:p>
    <w:p w14:paraId="02669C20" w14:textId="368798DA" w:rsidR="00B41164" w:rsidRDefault="00B52220" w:rsidP="00B41164">
      <w:pPr>
        <w:jc w:val="both"/>
        <w:rPr>
          <w:rFonts w:ascii="Times New Roman" w:hAnsi="Times New Roman" w:cs="Times New Roman"/>
          <w:bCs/>
          <w:color w:val="FF0000"/>
          <w:shd w:val="clear" w:color="auto" w:fill="FFFFFF"/>
        </w:rPr>
      </w:pPr>
      <w:r>
        <w:rPr>
          <w:rFonts w:ascii="Times New Roman" w:hAnsi="Times New Roman" w:cs="Times New Roman"/>
          <w:bCs/>
          <w:color w:val="FF0000"/>
          <w:shd w:val="clear" w:color="auto" w:fill="FFFFFF"/>
        </w:rPr>
        <w:t xml:space="preserve">As mentioned, </w:t>
      </w:r>
      <w:r w:rsidRPr="00B52220">
        <w:rPr>
          <w:rFonts w:ascii="Times New Roman" w:hAnsi="Times New Roman" w:cs="Times New Roman"/>
          <w:b/>
          <w:color w:val="FF0000"/>
          <w:shd w:val="clear" w:color="auto" w:fill="FFFFFF"/>
        </w:rPr>
        <w:t xml:space="preserve">Figure </w:t>
      </w:r>
      <w:r w:rsidR="00FD0923">
        <w:rPr>
          <w:rFonts w:ascii="Times New Roman" w:hAnsi="Times New Roman" w:cs="Times New Roman"/>
          <w:b/>
          <w:color w:val="FF0000"/>
          <w:shd w:val="clear" w:color="auto" w:fill="FFFFFF"/>
        </w:rPr>
        <w:t>4</w:t>
      </w:r>
      <w:r>
        <w:rPr>
          <w:rFonts w:ascii="Times New Roman" w:hAnsi="Times New Roman" w:cs="Times New Roman"/>
          <w:bCs/>
          <w:color w:val="FF0000"/>
          <w:shd w:val="clear" w:color="auto" w:fill="FFFFFF"/>
        </w:rPr>
        <w:t xml:space="preserve"> also </w:t>
      </w:r>
      <w:r w:rsidR="00FA6E97">
        <w:rPr>
          <w:rFonts w:ascii="Times New Roman" w:hAnsi="Times New Roman" w:cs="Times New Roman"/>
          <w:bCs/>
          <w:color w:val="FF0000"/>
          <w:shd w:val="clear" w:color="auto" w:fill="FFFFFF"/>
        </w:rPr>
        <w:t>show</w:t>
      </w:r>
      <w:r w:rsidR="00971310">
        <w:rPr>
          <w:rFonts w:ascii="Times New Roman" w:hAnsi="Times New Roman" w:cs="Times New Roman"/>
          <w:bCs/>
          <w:color w:val="FF0000"/>
          <w:shd w:val="clear" w:color="auto" w:fill="FFFFFF"/>
        </w:rPr>
        <w:t>s</w:t>
      </w:r>
      <w:r w:rsidR="00FA6E97">
        <w:rPr>
          <w:rFonts w:ascii="Times New Roman" w:hAnsi="Times New Roman" w:cs="Times New Roman"/>
          <w:bCs/>
          <w:color w:val="FF0000"/>
          <w:shd w:val="clear" w:color="auto" w:fill="FFFFFF"/>
        </w:rPr>
        <w:t xml:space="preserve"> the cumulative distribution </w:t>
      </w:r>
      <w:r w:rsidR="00624ACE">
        <w:rPr>
          <w:rFonts w:ascii="Times New Roman" w:hAnsi="Times New Roman" w:cs="Times New Roman"/>
          <w:bCs/>
          <w:color w:val="FF0000"/>
          <w:shd w:val="clear" w:color="auto" w:fill="FFFFFF"/>
        </w:rPr>
        <w:t>curve</w:t>
      </w:r>
      <w:r w:rsidR="00FA6E97">
        <w:rPr>
          <w:rFonts w:ascii="Times New Roman" w:hAnsi="Times New Roman" w:cs="Times New Roman"/>
          <w:bCs/>
          <w:color w:val="FF0000"/>
          <w:shd w:val="clear" w:color="auto" w:fill="FFFFFF"/>
        </w:rPr>
        <w:t xml:space="preserve"> of the power-law distribution and exponential distribution. We note that </w:t>
      </w:r>
      <w:r w:rsidR="004D5BFB">
        <w:rPr>
          <w:rFonts w:ascii="Times New Roman" w:hAnsi="Times New Roman" w:cs="Times New Roman"/>
          <w:bCs/>
          <w:color w:val="FF0000"/>
          <w:shd w:val="clear" w:color="auto" w:fill="FFFFFF"/>
        </w:rPr>
        <w:t xml:space="preserve">the node degree distribution of the preferential attachment model is the </w:t>
      </w:r>
      <w:r w:rsidR="00A23D64">
        <w:rPr>
          <w:rFonts w:ascii="Times New Roman" w:hAnsi="Times New Roman" w:cs="Times New Roman"/>
          <w:bCs/>
          <w:color w:val="FF0000"/>
          <w:shd w:val="clear" w:color="auto" w:fill="FFFFFF"/>
        </w:rPr>
        <w:t xml:space="preserve">distribution that best approximates the power-law distribution </w:t>
      </w:r>
      <w:r w:rsidR="006B34CF">
        <w:rPr>
          <w:rFonts w:ascii="Times New Roman" w:hAnsi="Times New Roman" w:cs="Times New Roman"/>
          <w:bCs/>
          <w:color w:val="FF0000"/>
          <w:shd w:val="clear" w:color="auto" w:fill="FFFFFF"/>
        </w:rPr>
        <w:t>as expected. Additionally, we also note that the node degree distribution of the small world model does not approximate a power-law distribution as also expected from theory.</w:t>
      </w:r>
    </w:p>
    <w:p w14:paraId="7F3073DB" w14:textId="52A59125" w:rsidR="00BB1206" w:rsidRDefault="00BB1206" w:rsidP="005B4C68">
      <w:pPr>
        <w:rPr>
          <w:rFonts w:ascii="Times New Roman" w:hAnsi="Times New Roman" w:cs="Times New Roman"/>
          <w:bCs/>
          <w:color w:val="FF0000"/>
          <w:shd w:val="clear" w:color="auto" w:fill="FFFFFF"/>
        </w:rPr>
      </w:pPr>
    </w:p>
    <w:p w14:paraId="2E684431" w14:textId="568B7516" w:rsidR="00EE218E" w:rsidRPr="00EE218E" w:rsidRDefault="00EE218E" w:rsidP="005B4C68">
      <w:pPr>
        <w:rPr>
          <w:rFonts w:ascii="Times New Roman" w:hAnsi="Times New Roman" w:cs="Times New Roman"/>
          <w:b/>
          <w:color w:val="000000"/>
          <w:sz w:val="28"/>
          <w:szCs w:val="28"/>
          <w:shd w:val="clear" w:color="auto" w:fill="FFFFFF"/>
        </w:rPr>
      </w:pPr>
      <w:r w:rsidRPr="00EE218E">
        <w:rPr>
          <w:rFonts w:ascii="Times New Roman" w:hAnsi="Times New Roman" w:cs="Times New Roman" w:hint="eastAsia"/>
          <w:b/>
          <w:color w:val="000000"/>
          <w:sz w:val="28"/>
          <w:szCs w:val="28"/>
          <w:shd w:val="clear" w:color="auto" w:fill="FFFFFF"/>
        </w:rPr>
        <w:t>Reference</w:t>
      </w:r>
    </w:p>
    <w:p w14:paraId="44DF8D87" w14:textId="582E70A7" w:rsidR="00EE218E" w:rsidRPr="00C718B7" w:rsidRDefault="00EE218E" w:rsidP="00E8389E">
      <w:pPr>
        <w:spacing w:before="80" w:after="80" w:line="240" w:lineRule="auto"/>
        <w:rPr>
          <w:rFonts w:ascii="Times New Roman" w:hAnsi="Times New Roman" w:cs="Times New Roman"/>
        </w:rPr>
      </w:pPr>
      <w:r w:rsidRPr="00C718B7">
        <w:rPr>
          <w:rFonts w:ascii="Times New Roman" w:hAnsi="Times New Roman" w:cs="Times New Roman"/>
        </w:rPr>
        <w:t xml:space="preserve">[1] </w:t>
      </w:r>
      <w:r w:rsidR="00D845F1" w:rsidRPr="00C718B7">
        <w:rPr>
          <w:rFonts w:ascii="Times New Roman" w:hAnsi="Times New Roman" w:cs="Times New Roman"/>
        </w:rPr>
        <w:t>Linear Algebra</w:t>
      </w:r>
      <w:r w:rsidR="00282E64" w:rsidRPr="00C718B7">
        <w:rPr>
          <w:rFonts w:ascii="Times New Roman" w:hAnsi="Times New Roman" w:cs="Times New Roman"/>
        </w:rPr>
        <w:t xml:space="preserve">, </w:t>
      </w:r>
      <w:r w:rsidR="00D845F1" w:rsidRPr="00C718B7">
        <w:rPr>
          <w:rFonts w:ascii="Times New Roman" w:hAnsi="Times New Roman" w:cs="Times New Roman"/>
        </w:rPr>
        <w:t>NumPy</w:t>
      </w:r>
      <w:r w:rsidR="002817EE" w:rsidRPr="00C718B7">
        <w:rPr>
          <w:rFonts w:ascii="Times New Roman" w:hAnsi="Times New Roman" w:cs="Times New Roman"/>
        </w:rPr>
        <w:t>,</w:t>
      </w:r>
      <w:r w:rsidR="00282E64" w:rsidRPr="00C718B7">
        <w:rPr>
          <w:rFonts w:ascii="Times New Roman" w:hAnsi="Times New Roman" w:cs="Times New Roman"/>
        </w:rPr>
        <w:t xml:space="preserve"> </w:t>
      </w:r>
      <w:r w:rsidR="00F27F3D" w:rsidRPr="00C718B7">
        <w:rPr>
          <w:rFonts w:ascii="Times New Roman" w:hAnsi="Times New Roman" w:cs="Times New Roman"/>
        </w:rPr>
        <w:t xml:space="preserve"> </w:t>
      </w:r>
      <w:hyperlink r:id="rId13" w:anchor="module-numpy.linalg" w:history="1">
        <w:r w:rsidR="00BE41C6" w:rsidRPr="00C718B7">
          <w:rPr>
            <w:rStyle w:val="Hyperlink"/>
            <w:rFonts w:ascii="Times New Roman" w:hAnsi="Times New Roman" w:cs="Times New Roman"/>
            <w:color w:val="auto"/>
          </w:rPr>
          <w:t>https://numpy.org/doc/stable/reference/routines.linalg.html#module-numpy.linalg</w:t>
        </w:r>
      </w:hyperlink>
      <w:r w:rsidR="00BE41C6" w:rsidRPr="00C718B7">
        <w:rPr>
          <w:rFonts w:ascii="Times New Roman" w:hAnsi="Times New Roman" w:cs="Times New Roman"/>
        </w:rPr>
        <w:t>, visited on 23 Oct 2023.</w:t>
      </w:r>
    </w:p>
    <w:p w14:paraId="66805278" w14:textId="3DA77C73" w:rsidR="00BD4D38" w:rsidRDefault="00BD4D38" w:rsidP="00E8389E">
      <w:pPr>
        <w:spacing w:before="80" w:after="80" w:line="240" w:lineRule="auto"/>
        <w:rPr>
          <w:rFonts w:ascii="Times New Roman" w:hAnsi="Times New Roman" w:cs="Times New Roman"/>
          <w:shd w:val="clear" w:color="auto" w:fill="FFFFFF"/>
        </w:rPr>
      </w:pPr>
      <w:r w:rsidRPr="00C718B7">
        <w:rPr>
          <w:rFonts w:ascii="Times New Roman" w:hAnsi="Times New Roman" w:cs="Times New Roman"/>
        </w:rPr>
        <w:t xml:space="preserve">[2] </w:t>
      </w:r>
      <w:r w:rsidR="0054332A" w:rsidRPr="00C718B7">
        <w:rPr>
          <w:rFonts w:ascii="Times New Roman" w:hAnsi="Times New Roman" w:cs="Times New Roman"/>
          <w:shd w:val="clear" w:color="auto" w:fill="FFFFFF"/>
        </w:rPr>
        <w:t>William</w:t>
      </w:r>
      <w:r w:rsidR="00D82041" w:rsidRPr="00C718B7">
        <w:rPr>
          <w:rFonts w:ascii="Times New Roman" w:hAnsi="Times New Roman" w:cs="Times New Roman"/>
          <w:shd w:val="clear" w:color="auto" w:fill="FFFFFF"/>
        </w:rPr>
        <w:t>,</w:t>
      </w:r>
      <w:r w:rsidR="0054332A" w:rsidRPr="00C718B7">
        <w:rPr>
          <w:rFonts w:ascii="Times New Roman" w:hAnsi="Times New Roman" w:cs="Times New Roman"/>
          <w:shd w:val="clear" w:color="auto" w:fill="FFFFFF"/>
        </w:rPr>
        <w:t xml:space="preserve"> </w:t>
      </w:r>
      <w:r w:rsidR="00D82041" w:rsidRPr="00C718B7">
        <w:rPr>
          <w:rFonts w:ascii="Times New Roman" w:hAnsi="Times New Roman" w:cs="Times New Roman"/>
          <w:shd w:val="clear" w:color="auto" w:fill="FFFFFF"/>
        </w:rPr>
        <w:t>P,</w:t>
      </w:r>
      <w:r w:rsidR="0054332A" w:rsidRPr="00C718B7">
        <w:rPr>
          <w:rFonts w:ascii="Times New Roman" w:hAnsi="Times New Roman" w:cs="Times New Roman"/>
          <w:shd w:val="clear" w:color="auto" w:fill="FFFFFF"/>
        </w:rPr>
        <w:t xml:space="preserve"> Flannery, B</w:t>
      </w:r>
      <w:r w:rsidR="00D82041" w:rsidRPr="00C718B7">
        <w:rPr>
          <w:rFonts w:ascii="Times New Roman" w:hAnsi="Times New Roman" w:cs="Times New Roman"/>
          <w:shd w:val="clear" w:color="auto" w:fill="FFFFFF"/>
        </w:rPr>
        <w:t>,</w:t>
      </w:r>
      <w:r w:rsidR="0054332A" w:rsidRPr="00C718B7">
        <w:rPr>
          <w:rFonts w:ascii="Times New Roman" w:hAnsi="Times New Roman" w:cs="Times New Roman"/>
          <w:shd w:val="clear" w:color="auto" w:fill="FFFFFF"/>
        </w:rPr>
        <w:t> </w:t>
      </w:r>
      <w:hyperlink r:id="rId14" w:tooltip="Saul Teukolsky" w:history="1">
        <w:r w:rsidR="0054332A" w:rsidRPr="00C718B7">
          <w:rPr>
            <w:rStyle w:val="Hyperlink"/>
            <w:rFonts w:ascii="Times New Roman" w:hAnsi="Times New Roman" w:cs="Times New Roman"/>
            <w:color w:val="auto"/>
            <w:u w:val="none"/>
            <w:shd w:val="clear" w:color="auto" w:fill="FFFFFF"/>
          </w:rPr>
          <w:t>Teukolsky, S</w:t>
        </w:r>
      </w:hyperlink>
      <w:r w:rsidR="00D82041" w:rsidRPr="00C718B7">
        <w:rPr>
          <w:rFonts w:ascii="Times New Roman" w:hAnsi="Times New Roman" w:cs="Times New Roman"/>
          <w:shd w:val="clear" w:color="auto" w:fill="FFFFFF"/>
        </w:rPr>
        <w:t>,</w:t>
      </w:r>
      <w:r w:rsidR="0054332A" w:rsidRPr="00C718B7">
        <w:rPr>
          <w:rFonts w:ascii="Times New Roman" w:hAnsi="Times New Roman" w:cs="Times New Roman"/>
          <w:shd w:val="clear" w:color="auto" w:fill="FFFFFF"/>
        </w:rPr>
        <w:t xml:space="preserve"> Vetterling, W</w:t>
      </w:r>
      <w:r w:rsidR="00D82041" w:rsidRPr="00C718B7">
        <w:rPr>
          <w:rFonts w:ascii="Times New Roman" w:hAnsi="Times New Roman" w:cs="Times New Roman"/>
          <w:shd w:val="clear" w:color="auto" w:fill="FFFFFF"/>
        </w:rPr>
        <w:t>,</w:t>
      </w:r>
      <w:r w:rsidR="0054332A" w:rsidRPr="00C718B7">
        <w:rPr>
          <w:rFonts w:ascii="Times New Roman" w:hAnsi="Times New Roman" w:cs="Times New Roman"/>
          <w:shd w:val="clear" w:color="auto" w:fill="FFFFFF"/>
        </w:rPr>
        <w:t xml:space="preserve"> 2007</w:t>
      </w:r>
      <w:r w:rsidR="00D82041" w:rsidRPr="00C718B7">
        <w:rPr>
          <w:rFonts w:ascii="Times New Roman" w:hAnsi="Times New Roman" w:cs="Times New Roman"/>
          <w:shd w:val="clear" w:color="auto" w:fill="FFFFFF"/>
        </w:rPr>
        <w:t>,</w:t>
      </w:r>
      <w:r w:rsidR="0054332A" w:rsidRPr="00C718B7">
        <w:rPr>
          <w:rFonts w:ascii="Times New Roman" w:hAnsi="Times New Roman" w:cs="Times New Roman"/>
          <w:shd w:val="clear" w:color="auto" w:fill="FFFFFF"/>
        </w:rPr>
        <w:t> </w:t>
      </w:r>
      <w:hyperlink r:id="rId15" w:tooltip="Numerical Recipes" w:history="1">
        <w:r w:rsidR="0054332A" w:rsidRPr="00C718B7">
          <w:rPr>
            <w:rStyle w:val="Hyperlink"/>
            <w:rFonts w:ascii="Times New Roman" w:hAnsi="Times New Roman" w:cs="Times New Roman"/>
            <w:i/>
            <w:iCs/>
            <w:color w:val="auto"/>
            <w:u w:val="none"/>
            <w:shd w:val="clear" w:color="auto" w:fill="FFFFFF"/>
          </w:rPr>
          <w:t>Numerical Recipes: The Art of Scientific Computing</w:t>
        </w:r>
      </w:hyperlink>
      <w:r w:rsidR="00D82041" w:rsidRPr="00C718B7">
        <w:rPr>
          <w:rFonts w:ascii="Times New Roman" w:hAnsi="Times New Roman" w:cs="Times New Roman"/>
        </w:rPr>
        <w:t>,</w:t>
      </w:r>
      <w:r w:rsidR="0054332A" w:rsidRPr="00C718B7">
        <w:rPr>
          <w:rFonts w:ascii="Times New Roman" w:hAnsi="Times New Roman" w:cs="Times New Roman"/>
          <w:shd w:val="clear" w:color="auto" w:fill="FFFFFF"/>
        </w:rPr>
        <w:t> 3rd </w:t>
      </w:r>
      <w:r w:rsidR="00C718B7" w:rsidRPr="00C718B7">
        <w:rPr>
          <w:rFonts w:ascii="Times New Roman" w:hAnsi="Times New Roman" w:cs="Times New Roman"/>
          <w:shd w:val="clear" w:color="auto" w:fill="FFFFFF"/>
        </w:rPr>
        <w:t>Edition,</w:t>
      </w:r>
      <w:r w:rsidR="0054332A" w:rsidRPr="00C718B7">
        <w:rPr>
          <w:rFonts w:ascii="Times New Roman" w:hAnsi="Times New Roman" w:cs="Times New Roman"/>
          <w:shd w:val="clear" w:color="auto" w:fill="FFFFFF"/>
        </w:rPr>
        <w:t> </w:t>
      </w:r>
      <w:hyperlink r:id="rId16" w:tooltip="Cambridge University Press" w:history="1">
        <w:r w:rsidR="0054332A" w:rsidRPr="00C718B7">
          <w:rPr>
            <w:rStyle w:val="Hyperlink"/>
            <w:rFonts w:ascii="Times New Roman" w:hAnsi="Times New Roman" w:cs="Times New Roman"/>
            <w:color w:val="auto"/>
            <w:u w:val="none"/>
            <w:shd w:val="clear" w:color="auto" w:fill="FFFFFF"/>
          </w:rPr>
          <w:t>Cambridge University Press</w:t>
        </w:r>
      </w:hyperlink>
      <w:r w:rsidR="0054332A" w:rsidRPr="00C718B7">
        <w:rPr>
          <w:rFonts w:ascii="Times New Roman" w:hAnsi="Times New Roman" w:cs="Times New Roman"/>
          <w:shd w:val="clear" w:color="auto" w:fill="FFFFFF"/>
        </w:rPr>
        <w:t>. p. </w:t>
      </w:r>
      <w:hyperlink r:id="rId17" w:history="1">
        <w:r w:rsidR="0054332A" w:rsidRPr="00C718B7">
          <w:rPr>
            <w:rStyle w:val="Hyperlink"/>
            <w:rFonts w:ascii="Times New Roman" w:hAnsi="Times New Roman" w:cs="Times New Roman"/>
            <w:color w:val="auto"/>
            <w:u w:val="none"/>
          </w:rPr>
          <w:t>108</w:t>
        </w:r>
      </w:hyperlink>
      <w:r w:rsidR="0054332A" w:rsidRPr="00C718B7">
        <w:rPr>
          <w:rFonts w:ascii="Times New Roman" w:hAnsi="Times New Roman" w:cs="Times New Roman"/>
          <w:shd w:val="clear" w:color="auto" w:fill="FFFFFF"/>
        </w:rPr>
        <w:t>. </w:t>
      </w:r>
      <w:hyperlink r:id="rId18" w:tooltip="ISBN (identifier)" w:history="1">
        <w:r w:rsidR="0054332A" w:rsidRPr="00C718B7">
          <w:rPr>
            <w:rStyle w:val="Hyperlink"/>
            <w:rFonts w:ascii="Times New Roman" w:hAnsi="Times New Roman" w:cs="Times New Roman"/>
            <w:color w:val="auto"/>
            <w:u w:val="none"/>
            <w:shd w:val="clear" w:color="auto" w:fill="FFFFFF"/>
          </w:rPr>
          <w:t>ISBN</w:t>
        </w:r>
      </w:hyperlink>
      <w:r w:rsidR="0054332A" w:rsidRPr="00C718B7">
        <w:rPr>
          <w:rFonts w:ascii="Times New Roman" w:hAnsi="Times New Roman" w:cs="Times New Roman"/>
          <w:shd w:val="clear" w:color="auto" w:fill="FFFFFF"/>
        </w:rPr>
        <w:t> </w:t>
      </w:r>
      <w:hyperlink r:id="rId19" w:tooltip="Special:BookSources/978-0-521-88068-8" w:history="1">
        <w:r w:rsidR="0054332A" w:rsidRPr="00C718B7">
          <w:rPr>
            <w:rStyle w:val="Hyperlink"/>
            <w:rFonts w:ascii="Times New Roman" w:hAnsi="Times New Roman" w:cs="Times New Roman"/>
            <w:color w:val="auto"/>
            <w:u w:val="none"/>
            <w:shd w:val="clear" w:color="auto" w:fill="FFFFFF"/>
          </w:rPr>
          <w:t>978-0-521-88068-8</w:t>
        </w:r>
      </w:hyperlink>
      <w:r w:rsidR="0054332A" w:rsidRPr="00C718B7">
        <w:rPr>
          <w:rFonts w:ascii="Times New Roman" w:hAnsi="Times New Roman" w:cs="Times New Roman"/>
          <w:shd w:val="clear" w:color="auto" w:fill="FFFFFF"/>
        </w:rPr>
        <w:t>.</w:t>
      </w:r>
    </w:p>
    <w:p w14:paraId="433D37E2" w14:textId="6504A299" w:rsidR="001A3298" w:rsidRDefault="001A3298" w:rsidP="00E8389E">
      <w:pPr>
        <w:spacing w:before="80" w:after="80" w:line="24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[3] </w:t>
      </w:r>
      <w:r w:rsidR="003D4950">
        <w:rPr>
          <w:rFonts w:ascii="Times New Roman" w:hAnsi="Times New Roman" w:cs="Times New Roman"/>
          <w:shd w:val="clear" w:color="auto" w:fill="FFFFFF"/>
        </w:rPr>
        <w:t xml:space="preserve">Leskovec, J, </w:t>
      </w:r>
      <w:r w:rsidR="00384C69">
        <w:rPr>
          <w:rFonts w:ascii="Times New Roman" w:hAnsi="Times New Roman" w:cs="Times New Roman"/>
          <w:shd w:val="clear" w:color="auto" w:fill="FFFFFF"/>
        </w:rPr>
        <w:t xml:space="preserve">Social Circles: Twitter, </w:t>
      </w:r>
      <w:r w:rsidR="003D4950">
        <w:rPr>
          <w:rFonts w:ascii="Times New Roman" w:hAnsi="Times New Roman" w:cs="Times New Roman"/>
          <w:shd w:val="clear" w:color="auto" w:fill="FFFFFF"/>
        </w:rPr>
        <w:t xml:space="preserve">Stanford University, </w:t>
      </w:r>
      <w:hyperlink r:id="rId20" w:history="1">
        <w:r w:rsidR="00384C69" w:rsidRPr="00D87608">
          <w:rPr>
            <w:rStyle w:val="Hyperlink"/>
            <w:rFonts w:ascii="Times New Roman" w:hAnsi="Times New Roman" w:cs="Times New Roman"/>
            <w:shd w:val="clear" w:color="auto" w:fill="FFFFFF"/>
          </w:rPr>
          <w:t>https://snap.stanford.edu/data/ego-Twitter.html</w:t>
        </w:r>
      </w:hyperlink>
      <w:r w:rsidR="00384C69">
        <w:rPr>
          <w:rFonts w:ascii="Times New Roman" w:hAnsi="Times New Roman" w:cs="Times New Roman"/>
          <w:shd w:val="clear" w:color="auto" w:fill="FFFFFF"/>
        </w:rPr>
        <w:t xml:space="preserve">, visited on </w:t>
      </w:r>
      <w:r w:rsidR="00734A7A">
        <w:rPr>
          <w:rFonts w:ascii="Times New Roman" w:hAnsi="Times New Roman" w:cs="Times New Roman"/>
          <w:shd w:val="clear" w:color="auto" w:fill="FFFFFF"/>
        </w:rPr>
        <w:t>29 Oct 2023.</w:t>
      </w:r>
    </w:p>
    <w:p w14:paraId="22F470A3" w14:textId="2D2673BE" w:rsidR="003C44D8" w:rsidRPr="00C718B7" w:rsidRDefault="003C44D8" w:rsidP="00E8389E">
      <w:pPr>
        <w:spacing w:before="80" w:after="80" w:line="240" w:lineRule="auto"/>
        <w:rPr>
          <w:rFonts w:ascii="Times New Roman" w:hAnsi="Times New Roman" w:cs="Times New Roman"/>
        </w:rPr>
      </w:pPr>
      <w:r>
        <w:rPr>
          <w:rFonts w:ascii="Times New Roman" w:hAnsi="Times New Roman" w:cs="Times New Roman"/>
          <w:shd w:val="clear" w:color="auto" w:fill="FFFFFF"/>
        </w:rPr>
        <w:t xml:space="preserve">[4] </w:t>
      </w:r>
      <w:r w:rsidR="00597638" w:rsidRPr="00597638">
        <w:rPr>
          <w:rFonts w:ascii="Times New Roman" w:hAnsi="Times New Roman" w:cs="Times New Roman"/>
          <w:shd w:val="clear" w:color="auto" w:fill="FFFFFF"/>
        </w:rPr>
        <w:t>Trolliet,</w:t>
      </w:r>
      <w:r w:rsidR="00597638">
        <w:rPr>
          <w:rFonts w:ascii="Times New Roman" w:hAnsi="Times New Roman" w:cs="Times New Roman"/>
          <w:shd w:val="clear" w:color="auto" w:fill="FFFFFF"/>
        </w:rPr>
        <w:t xml:space="preserve"> T, </w:t>
      </w:r>
      <w:r w:rsidR="00597638" w:rsidRPr="00597638">
        <w:rPr>
          <w:rFonts w:ascii="Times New Roman" w:hAnsi="Times New Roman" w:cs="Times New Roman"/>
          <w:shd w:val="clear" w:color="auto" w:fill="FFFFFF"/>
        </w:rPr>
        <w:t>Giroire,</w:t>
      </w:r>
      <w:r w:rsidR="00597638">
        <w:rPr>
          <w:rFonts w:ascii="Times New Roman" w:hAnsi="Times New Roman" w:cs="Times New Roman"/>
          <w:shd w:val="clear" w:color="auto" w:fill="FFFFFF"/>
        </w:rPr>
        <w:t xml:space="preserve"> F,</w:t>
      </w:r>
      <w:r w:rsidR="00597638" w:rsidRPr="00597638">
        <w:rPr>
          <w:rFonts w:ascii="Times New Roman" w:hAnsi="Times New Roman" w:cs="Times New Roman"/>
          <w:shd w:val="clear" w:color="auto" w:fill="FFFFFF"/>
        </w:rPr>
        <w:t xml:space="preserve"> P</w:t>
      </w:r>
      <w:r w:rsidR="00597638">
        <w:rPr>
          <w:rFonts w:ascii="Times New Roman" w:hAnsi="Times New Roman" w:cs="Times New Roman"/>
          <w:shd w:val="clear" w:color="auto" w:fill="FFFFFF"/>
        </w:rPr>
        <w:t>é</w:t>
      </w:r>
      <w:r w:rsidR="00597638" w:rsidRPr="00597638">
        <w:rPr>
          <w:rFonts w:ascii="Times New Roman" w:hAnsi="Times New Roman" w:cs="Times New Roman"/>
          <w:shd w:val="clear" w:color="auto" w:fill="FFFFFF"/>
        </w:rPr>
        <w:t>rennes</w:t>
      </w:r>
      <w:r w:rsidR="00597638">
        <w:rPr>
          <w:rFonts w:ascii="Times New Roman" w:hAnsi="Times New Roman" w:cs="Times New Roman"/>
          <w:shd w:val="clear" w:color="auto" w:fill="FFFFFF"/>
        </w:rPr>
        <w:t xml:space="preserve">, S, </w:t>
      </w:r>
      <w:r w:rsidRPr="003C44D8">
        <w:rPr>
          <w:rFonts w:ascii="Times New Roman" w:hAnsi="Times New Roman" w:cs="Times New Roman"/>
          <w:i/>
          <w:iCs/>
          <w:shd w:val="clear" w:color="auto" w:fill="FFFFFF"/>
        </w:rPr>
        <w:t>A Random Growth Model with any Real or Theoretical Degree Distribution</w:t>
      </w:r>
      <w:r w:rsidR="00597638" w:rsidRPr="00597638">
        <w:rPr>
          <w:rFonts w:ascii="Times New Roman" w:hAnsi="Times New Roman" w:cs="Times New Roman"/>
          <w:shd w:val="clear" w:color="auto" w:fill="FFFFFF"/>
        </w:rPr>
        <w:t xml:space="preserve">, </w:t>
      </w:r>
      <w:hyperlink r:id="rId21" w:history="1">
        <w:r w:rsidR="006F492B" w:rsidRPr="00D87608">
          <w:rPr>
            <w:rStyle w:val="Hyperlink"/>
            <w:rFonts w:ascii="Times New Roman" w:hAnsi="Times New Roman" w:cs="Times New Roman"/>
            <w:shd w:val="clear" w:color="auto" w:fill="FFFFFF"/>
          </w:rPr>
          <w:t>https://arxiv.org/pdf/2008.03831.pdf</w:t>
        </w:r>
      </w:hyperlink>
      <w:r w:rsidR="006F492B">
        <w:rPr>
          <w:rFonts w:ascii="Times New Roman" w:hAnsi="Times New Roman" w:cs="Times New Roman"/>
          <w:shd w:val="clear" w:color="auto" w:fill="FFFFFF"/>
        </w:rPr>
        <w:t xml:space="preserve">, visited on </w:t>
      </w:r>
      <w:r w:rsidR="00A22CC2">
        <w:rPr>
          <w:rFonts w:ascii="Times New Roman" w:hAnsi="Times New Roman" w:cs="Times New Roman"/>
          <w:shd w:val="clear" w:color="auto" w:fill="FFFFFF"/>
        </w:rPr>
        <w:t>29 Oct 2023.</w:t>
      </w:r>
    </w:p>
    <w:sectPr w:rsidR="003C44D8" w:rsidRPr="00C718B7">
      <w:footerReference w:type="even" r:id="rId22"/>
      <w:footerReference w:type="defaul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DC69" w14:textId="77777777" w:rsidR="008C4F64" w:rsidRDefault="008C4F64" w:rsidP="0027723B">
      <w:pPr>
        <w:spacing w:after="0" w:line="240" w:lineRule="auto"/>
      </w:pPr>
      <w:r>
        <w:separator/>
      </w:r>
    </w:p>
  </w:endnote>
  <w:endnote w:type="continuationSeparator" w:id="0">
    <w:p w14:paraId="7BDFF5E5" w14:textId="77777777" w:rsidR="008C4F64" w:rsidRDefault="008C4F64" w:rsidP="0027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3A8E" w14:textId="37CBCA1E" w:rsidR="0027723B" w:rsidRDefault="0027723B">
    <w:pPr>
      <w:pStyle w:val="Footer"/>
    </w:pPr>
    <w:r>
      <w:rPr>
        <w:noProof/>
      </w:rPr>
      <mc:AlternateContent>
        <mc:Choice Requires="wps">
          <w:drawing>
            <wp:anchor distT="0" distB="0" distL="0" distR="0" simplePos="0" relativeHeight="251659264" behindDoc="0" locked="0" layoutInCell="1" allowOverlap="1" wp14:anchorId="2015ACE1" wp14:editId="7EA2F702">
              <wp:simplePos x="635" y="635"/>
              <wp:positionH relativeFrom="page">
                <wp:align>right</wp:align>
              </wp:positionH>
              <wp:positionV relativeFrom="page">
                <wp:align>bottom</wp:align>
              </wp:positionV>
              <wp:extent cx="443865" cy="443865"/>
              <wp:effectExtent l="0" t="0" r="0" b="0"/>
              <wp:wrapNone/>
              <wp:docPr id="1666543248"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1E93C7" w14:textId="34182ABC" w:rsidR="0027723B" w:rsidRPr="0027723B" w:rsidRDefault="0027723B" w:rsidP="0027723B">
                          <w:pPr>
                            <w:spacing w:after="0"/>
                            <w:rPr>
                              <w:rFonts w:ascii="Calibri" w:eastAsia="Calibri" w:hAnsi="Calibri" w:cs="Calibri"/>
                              <w:noProof/>
                              <w:color w:val="FF0000"/>
                              <w:sz w:val="20"/>
                              <w:szCs w:val="20"/>
                            </w:rPr>
                          </w:pPr>
                          <w:r w:rsidRPr="0027723B">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015ACE1" id="_x0000_t202" coordsize="21600,21600" o:spt="202" path="m,l,21600r21600,l21600,xe">
              <v:stroke joinstyle="miter"/>
              <v:path gradientshapeok="t" o:connecttype="rect"/>
            </v:shapetype>
            <v:shape id="Text Box 2" o:spid="_x0000_s1026" type="#_x0000_t202" alt="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541E93C7" w14:textId="34182ABC" w:rsidR="0027723B" w:rsidRPr="0027723B" w:rsidRDefault="0027723B" w:rsidP="0027723B">
                    <w:pPr>
                      <w:spacing w:after="0"/>
                      <w:rPr>
                        <w:rFonts w:ascii="Calibri" w:eastAsia="Calibri" w:hAnsi="Calibri" w:cs="Calibri"/>
                        <w:noProof/>
                        <w:color w:val="FF0000"/>
                        <w:sz w:val="20"/>
                        <w:szCs w:val="20"/>
                      </w:rPr>
                    </w:pPr>
                    <w:r w:rsidRPr="0027723B">
                      <w:rPr>
                        <w:rFonts w:ascii="Calibri" w:eastAsia="Calibri" w:hAnsi="Calibri" w:cs="Calibri"/>
                        <w:noProof/>
                        <w:color w:val="FF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7D099" w14:textId="6D1B03F8" w:rsidR="0027723B" w:rsidRDefault="0027723B">
    <w:pPr>
      <w:pStyle w:val="Footer"/>
    </w:pPr>
    <w:r>
      <w:rPr>
        <w:noProof/>
      </w:rPr>
      <mc:AlternateContent>
        <mc:Choice Requires="wps">
          <w:drawing>
            <wp:anchor distT="0" distB="0" distL="0" distR="0" simplePos="0" relativeHeight="251660288" behindDoc="0" locked="0" layoutInCell="1" allowOverlap="1" wp14:anchorId="40743F20" wp14:editId="386E8543">
              <wp:simplePos x="914400" y="9433560"/>
              <wp:positionH relativeFrom="page">
                <wp:align>right</wp:align>
              </wp:positionH>
              <wp:positionV relativeFrom="page">
                <wp:align>bottom</wp:align>
              </wp:positionV>
              <wp:extent cx="443865" cy="443865"/>
              <wp:effectExtent l="0" t="0" r="0" b="0"/>
              <wp:wrapNone/>
              <wp:docPr id="516509166"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019FFC" w14:textId="3B636C86" w:rsidR="0027723B" w:rsidRPr="0027723B" w:rsidRDefault="0027723B" w:rsidP="0027723B">
                          <w:pPr>
                            <w:spacing w:after="0"/>
                            <w:rPr>
                              <w:rFonts w:ascii="Calibri" w:eastAsia="Calibri" w:hAnsi="Calibri" w:cs="Calibri"/>
                              <w:noProof/>
                              <w:color w:val="FF0000"/>
                              <w:sz w:val="20"/>
                              <w:szCs w:val="20"/>
                            </w:rPr>
                          </w:pPr>
                          <w:r w:rsidRPr="0027723B">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0743F20" id="_x0000_t202" coordsize="21600,21600" o:spt="202" path="m,l,21600r21600,l21600,xe">
              <v:stroke joinstyle="miter"/>
              <v:path gradientshapeok="t" o:connecttype="rect"/>
            </v:shapetype>
            <v:shape id="Text Box 3" o:spid="_x0000_s1027" type="#_x0000_t202" alt="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A019FFC" w14:textId="3B636C86" w:rsidR="0027723B" w:rsidRPr="0027723B" w:rsidRDefault="0027723B" w:rsidP="0027723B">
                    <w:pPr>
                      <w:spacing w:after="0"/>
                      <w:rPr>
                        <w:rFonts w:ascii="Calibri" w:eastAsia="Calibri" w:hAnsi="Calibri" w:cs="Calibri"/>
                        <w:noProof/>
                        <w:color w:val="FF0000"/>
                        <w:sz w:val="20"/>
                        <w:szCs w:val="20"/>
                      </w:rPr>
                    </w:pPr>
                    <w:r w:rsidRPr="0027723B">
                      <w:rPr>
                        <w:rFonts w:ascii="Calibri" w:eastAsia="Calibri" w:hAnsi="Calibri" w:cs="Calibri"/>
                        <w:noProof/>
                        <w:color w:val="FF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BB099" w14:textId="13A1F4C3" w:rsidR="0027723B" w:rsidRDefault="0027723B">
    <w:pPr>
      <w:pStyle w:val="Footer"/>
    </w:pPr>
    <w:r>
      <w:rPr>
        <w:noProof/>
      </w:rPr>
      <mc:AlternateContent>
        <mc:Choice Requires="wps">
          <w:drawing>
            <wp:anchor distT="0" distB="0" distL="0" distR="0" simplePos="0" relativeHeight="251658240" behindDoc="0" locked="0" layoutInCell="1" allowOverlap="1" wp14:anchorId="473790C4" wp14:editId="48F28673">
              <wp:simplePos x="635" y="635"/>
              <wp:positionH relativeFrom="page">
                <wp:align>right</wp:align>
              </wp:positionH>
              <wp:positionV relativeFrom="page">
                <wp:align>bottom</wp:align>
              </wp:positionV>
              <wp:extent cx="443865" cy="443865"/>
              <wp:effectExtent l="0" t="0" r="0" b="0"/>
              <wp:wrapNone/>
              <wp:docPr id="439190247"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8F3665" w14:textId="1226C40B" w:rsidR="0027723B" w:rsidRPr="0027723B" w:rsidRDefault="0027723B" w:rsidP="0027723B">
                          <w:pPr>
                            <w:spacing w:after="0"/>
                            <w:rPr>
                              <w:rFonts w:ascii="Calibri" w:eastAsia="Calibri" w:hAnsi="Calibri" w:cs="Calibri"/>
                              <w:noProof/>
                              <w:color w:val="FF0000"/>
                              <w:sz w:val="20"/>
                              <w:szCs w:val="20"/>
                            </w:rPr>
                          </w:pPr>
                          <w:r w:rsidRPr="0027723B">
                            <w:rPr>
                              <w:rFonts w:ascii="Calibri" w:eastAsia="Calibri" w:hAnsi="Calibri" w:cs="Calibri"/>
                              <w:noProof/>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73790C4" id="_x0000_t202" coordsize="21600,21600" o:spt="202" path="m,l,21600r21600,l21600,xe">
              <v:stroke joinstyle="miter"/>
              <v:path gradientshapeok="t" o:connecttype="rect"/>
            </v:shapetype>
            <v:shape id="Text Box 1" o:spid="_x0000_s1028" type="#_x0000_t202" alt="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758F3665" w14:textId="1226C40B" w:rsidR="0027723B" w:rsidRPr="0027723B" w:rsidRDefault="0027723B" w:rsidP="0027723B">
                    <w:pPr>
                      <w:spacing w:after="0"/>
                      <w:rPr>
                        <w:rFonts w:ascii="Calibri" w:eastAsia="Calibri" w:hAnsi="Calibri" w:cs="Calibri"/>
                        <w:noProof/>
                        <w:color w:val="FF0000"/>
                        <w:sz w:val="20"/>
                        <w:szCs w:val="20"/>
                      </w:rPr>
                    </w:pPr>
                    <w:r w:rsidRPr="0027723B">
                      <w:rPr>
                        <w:rFonts w:ascii="Calibri" w:eastAsia="Calibri" w:hAnsi="Calibri" w:cs="Calibri"/>
                        <w:noProof/>
                        <w:color w:val="FF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53E6" w14:textId="77777777" w:rsidR="008C4F64" w:rsidRDefault="008C4F64" w:rsidP="0027723B">
      <w:pPr>
        <w:spacing w:after="0" w:line="240" w:lineRule="auto"/>
      </w:pPr>
      <w:r>
        <w:separator/>
      </w:r>
    </w:p>
  </w:footnote>
  <w:footnote w:type="continuationSeparator" w:id="0">
    <w:p w14:paraId="390D8E7D" w14:textId="77777777" w:rsidR="008C4F64" w:rsidRDefault="008C4F64" w:rsidP="00277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117"/>
    <w:multiLevelType w:val="hybridMultilevel"/>
    <w:tmpl w:val="C490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D3B0E"/>
    <w:multiLevelType w:val="hybridMultilevel"/>
    <w:tmpl w:val="8A3A5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C1C36"/>
    <w:multiLevelType w:val="hybridMultilevel"/>
    <w:tmpl w:val="E80A601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F2F327B"/>
    <w:multiLevelType w:val="hybridMultilevel"/>
    <w:tmpl w:val="CC38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91DF8"/>
    <w:multiLevelType w:val="hybridMultilevel"/>
    <w:tmpl w:val="B28A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B4CE7"/>
    <w:multiLevelType w:val="hybridMultilevel"/>
    <w:tmpl w:val="FBFED92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2C34ED9"/>
    <w:multiLevelType w:val="hybridMultilevel"/>
    <w:tmpl w:val="5E34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B491D"/>
    <w:multiLevelType w:val="hybridMultilevel"/>
    <w:tmpl w:val="39364E74"/>
    <w:lvl w:ilvl="0" w:tplc="BD887FF6">
      <w:start w:val="1"/>
      <w:numFmt w:val="decimal"/>
      <w:lvlText w:val="%1."/>
      <w:lvlJc w:val="left"/>
      <w:pPr>
        <w:ind w:left="360" w:hanging="360"/>
      </w:pPr>
      <w:rPr>
        <w:rFonts w:eastAsiaTheme="minorEastAsia" w:hint="default"/>
        <w:i w:val="0"/>
        <w:color w:val="FF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D00499"/>
    <w:multiLevelType w:val="hybridMultilevel"/>
    <w:tmpl w:val="74A8C572"/>
    <w:lvl w:ilvl="0" w:tplc="9C3E95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23F80"/>
    <w:multiLevelType w:val="hybridMultilevel"/>
    <w:tmpl w:val="C45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23AA5"/>
    <w:multiLevelType w:val="hybridMultilevel"/>
    <w:tmpl w:val="3DD6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A408B"/>
    <w:multiLevelType w:val="multilevel"/>
    <w:tmpl w:val="91E8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D46E2"/>
    <w:multiLevelType w:val="hybridMultilevel"/>
    <w:tmpl w:val="1D7A3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716701"/>
    <w:multiLevelType w:val="hybridMultilevel"/>
    <w:tmpl w:val="E310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A6CB6"/>
    <w:multiLevelType w:val="hybridMultilevel"/>
    <w:tmpl w:val="8DA2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D7C62"/>
    <w:multiLevelType w:val="multilevel"/>
    <w:tmpl w:val="FC6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1A1227"/>
    <w:multiLevelType w:val="hybridMultilevel"/>
    <w:tmpl w:val="EFF4092E"/>
    <w:lvl w:ilvl="0" w:tplc="309673D4">
      <w:start w:val="1"/>
      <w:numFmt w:val="decimal"/>
      <w:lvlText w:val="%1."/>
      <w:lvlJc w:val="left"/>
      <w:pPr>
        <w:ind w:left="720" w:hanging="360"/>
      </w:pPr>
      <w:rPr>
        <w:rFonts w:ascii="Times New Roman" w:hAnsi="Times New Roman" w:cs="Times New Roman"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863932">
    <w:abstractNumId w:val="9"/>
  </w:num>
  <w:num w:numId="2" w16cid:durableId="317079469">
    <w:abstractNumId w:val="8"/>
  </w:num>
  <w:num w:numId="3" w16cid:durableId="186531073">
    <w:abstractNumId w:val="11"/>
  </w:num>
  <w:num w:numId="4" w16cid:durableId="1385643489">
    <w:abstractNumId w:val="6"/>
  </w:num>
  <w:num w:numId="5" w16cid:durableId="34234630">
    <w:abstractNumId w:val="13"/>
  </w:num>
  <w:num w:numId="6" w16cid:durableId="1237932642">
    <w:abstractNumId w:val="17"/>
  </w:num>
  <w:num w:numId="7" w16cid:durableId="124546426">
    <w:abstractNumId w:val="5"/>
  </w:num>
  <w:num w:numId="8" w16cid:durableId="531574343">
    <w:abstractNumId w:val="1"/>
  </w:num>
  <w:num w:numId="9" w16cid:durableId="7561692">
    <w:abstractNumId w:val="2"/>
  </w:num>
  <w:num w:numId="10" w16cid:durableId="66345366">
    <w:abstractNumId w:val="12"/>
    <w:lvlOverride w:ilvl="0">
      <w:startOverride w:val="1"/>
    </w:lvlOverride>
  </w:num>
  <w:num w:numId="11" w16cid:durableId="221794831">
    <w:abstractNumId w:val="7"/>
  </w:num>
  <w:num w:numId="12" w16cid:durableId="214700480">
    <w:abstractNumId w:val="4"/>
  </w:num>
  <w:num w:numId="13" w16cid:durableId="170067827">
    <w:abstractNumId w:val="16"/>
  </w:num>
  <w:num w:numId="14" w16cid:durableId="351297980">
    <w:abstractNumId w:val="10"/>
  </w:num>
  <w:num w:numId="15" w16cid:durableId="2116553661">
    <w:abstractNumId w:val="3"/>
  </w:num>
  <w:num w:numId="16" w16cid:durableId="1606376546">
    <w:abstractNumId w:val="14"/>
  </w:num>
  <w:num w:numId="17" w16cid:durableId="899824039">
    <w:abstractNumId w:val="15"/>
  </w:num>
  <w:num w:numId="18" w16cid:durableId="141913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29"/>
    <w:rsid w:val="00003629"/>
    <w:rsid w:val="00003EDC"/>
    <w:rsid w:val="00004AFF"/>
    <w:rsid w:val="00005089"/>
    <w:rsid w:val="000101F8"/>
    <w:rsid w:val="00010C85"/>
    <w:rsid w:val="00012FCA"/>
    <w:rsid w:val="00013190"/>
    <w:rsid w:val="0001428C"/>
    <w:rsid w:val="00014E4E"/>
    <w:rsid w:val="00015EA7"/>
    <w:rsid w:val="00016696"/>
    <w:rsid w:val="00017228"/>
    <w:rsid w:val="000225B7"/>
    <w:rsid w:val="00024E79"/>
    <w:rsid w:val="000265B7"/>
    <w:rsid w:val="0002778C"/>
    <w:rsid w:val="00027A7D"/>
    <w:rsid w:val="00030310"/>
    <w:rsid w:val="000323E0"/>
    <w:rsid w:val="00033A61"/>
    <w:rsid w:val="00033D22"/>
    <w:rsid w:val="0003469C"/>
    <w:rsid w:val="00034F9C"/>
    <w:rsid w:val="00043EFF"/>
    <w:rsid w:val="00044540"/>
    <w:rsid w:val="00044BE1"/>
    <w:rsid w:val="00045CAD"/>
    <w:rsid w:val="00046057"/>
    <w:rsid w:val="000476B0"/>
    <w:rsid w:val="000476FC"/>
    <w:rsid w:val="00047B76"/>
    <w:rsid w:val="0005098B"/>
    <w:rsid w:val="00050EC0"/>
    <w:rsid w:val="000519F1"/>
    <w:rsid w:val="0005264D"/>
    <w:rsid w:val="0005378A"/>
    <w:rsid w:val="0005580A"/>
    <w:rsid w:val="00056210"/>
    <w:rsid w:val="0005659E"/>
    <w:rsid w:val="000606F3"/>
    <w:rsid w:val="0006075A"/>
    <w:rsid w:val="00065C70"/>
    <w:rsid w:val="00066C3A"/>
    <w:rsid w:val="000673AB"/>
    <w:rsid w:val="0006752E"/>
    <w:rsid w:val="00067D79"/>
    <w:rsid w:val="000732E9"/>
    <w:rsid w:val="00073F40"/>
    <w:rsid w:val="00074107"/>
    <w:rsid w:val="00074934"/>
    <w:rsid w:val="00074C89"/>
    <w:rsid w:val="000755B4"/>
    <w:rsid w:val="000773E2"/>
    <w:rsid w:val="00083C66"/>
    <w:rsid w:val="00084183"/>
    <w:rsid w:val="00084AF6"/>
    <w:rsid w:val="00085D74"/>
    <w:rsid w:val="00087B6C"/>
    <w:rsid w:val="0009052B"/>
    <w:rsid w:val="000906D1"/>
    <w:rsid w:val="00090807"/>
    <w:rsid w:val="000958EC"/>
    <w:rsid w:val="00095A77"/>
    <w:rsid w:val="00095C2E"/>
    <w:rsid w:val="00095D5D"/>
    <w:rsid w:val="00097758"/>
    <w:rsid w:val="00097848"/>
    <w:rsid w:val="00097BA4"/>
    <w:rsid w:val="000A7781"/>
    <w:rsid w:val="000B0232"/>
    <w:rsid w:val="000B213A"/>
    <w:rsid w:val="000B226D"/>
    <w:rsid w:val="000B2BE4"/>
    <w:rsid w:val="000B418A"/>
    <w:rsid w:val="000B7E1E"/>
    <w:rsid w:val="000B7E29"/>
    <w:rsid w:val="000C3C5D"/>
    <w:rsid w:val="000C433C"/>
    <w:rsid w:val="000C4E24"/>
    <w:rsid w:val="000D01C7"/>
    <w:rsid w:val="000D0329"/>
    <w:rsid w:val="000D283D"/>
    <w:rsid w:val="000D5E3D"/>
    <w:rsid w:val="000D74BD"/>
    <w:rsid w:val="000E2DF6"/>
    <w:rsid w:val="000E3C48"/>
    <w:rsid w:val="000E662C"/>
    <w:rsid w:val="000E71AF"/>
    <w:rsid w:val="000E73D3"/>
    <w:rsid w:val="000E7CA8"/>
    <w:rsid w:val="000F66E4"/>
    <w:rsid w:val="000F6C60"/>
    <w:rsid w:val="000F70D0"/>
    <w:rsid w:val="000F736B"/>
    <w:rsid w:val="00102EB9"/>
    <w:rsid w:val="00104907"/>
    <w:rsid w:val="00104999"/>
    <w:rsid w:val="00107D75"/>
    <w:rsid w:val="00110079"/>
    <w:rsid w:val="00111369"/>
    <w:rsid w:val="0011194B"/>
    <w:rsid w:val="00111FC3"/>
    <w:rsid w:val="001142A0"/>
    <w:rsid w:val="0011520B"/>
    <w:rsid w:val="00115F09"/>
    <w:rsid w:val="001160E3"/>
    <w:rsid w:val="00125527"/>
    <w:rsid w:val="00131469"/>
    <w:rsid w:val="001318CC"/>
    <w:rsid w:val="001348FF"/>
    <w:rsid w:val="00134D4E"/>
    <w:rsid w:val="00135E54"/>
    <w:rsid w:val="001365D5"/>
    <w:rsid w:val="001372EB"/>
    <w:rsid w:val="00140071"/>
    <w:rsid w:val="0014323C"/>
    <w:rsid w:val="00143DA9"/>
    <w:rsid w:val="00146C20"/>
    <w:rsid w:val="00147560"/>
    <w:rsid w:val="00147B90"/>
    <w:rsid w:val="00156333"/>
    <w:rsid w:val="00156490"/>
    <w:rsid w:val="0015728A"/>
    <w:rsid w:val="001572CA"/>
    <w:rsid w:val="00157DE4"/>
    <w:rsid w:val="00162947"/>
    <w:rsid w:val="00162A83"/>
    <w:rsid w:val="00162B0B"/>
    <w:rsid w:val="001663F0"/>
    <w:rsid w:val="0016721E"/>
    <w:rsid w:val="00167F71"/>
    <w:rsid w:val="00170D55"/>
    <w:rsid w:val="00171051"/>
    <w:rsid w:val="0017168D"/>
    <w:rsid w:val="0017294A"/>
    <w:rsid w:val="001731FD"/>
    <w:rsid w:val="00174393"/>
    <w:rsid w:val="00174F37"/>
    <w:rsid w:val="0017505D"/>
    <w:rsid w:val="00175AEA"/>
    <w:rsid w:val="00177AF2"/>
    <w:rsid w:val="001806DF"/>
    <w:rsid w:val="00181B18"/>
    <w:rsid w:val="00182205"/>
    <w:rsid w:val="001825F3"/>
    <w:rsid w:val="0018333F"/>
    <w:rsid w:val="00183F63"/>
    <w:rsid w:val="00184DCC"/>
    <w:rsid w:val="001851D8"/>
    <w:rsid w:val="001869D6"/>
    <w:rsid w:val="00191351"/>
    <w:rsid w:val="00192933"/>
    <w:rsid w:val="00192B57"/>
    <w:rsid w:val="00194A25"/>
    <w:rsid w:val="00196A2E"/>
    <w:rsid w:val="00196DC0"/>
    <w:rsid w:val="001A0B2B"/>
    <w:rsid w:val="001A0C48"/>
    <w:rsid w:val="001A3298"/>
    <w:rsid w:val="001A4968"/>
    <w:rsid w:val="001A5385"/>
    <w:rsid w:val="001A5CCD"/>
    <w:rsid w:val="001A6F54"/>
    <w:rsid w:val="001B0DD4"/>
    <w:rsid w:val="001B6845"/>
    <w:rsid w:val="001C0D1D"/>
    <w:rsid w:val="001C1AA5"/>
    <w:rsid w:val="001C712C"/>
    <w:rsid w:val="001C797F"/>
    <w:rsid w:val="001D08C3"/>
    <w:rsid w:val="001D08DA"/>
    <w:rsid w:val="001D155C"/>
    <w:rsid w:val="001D4971"/>
    <w:rsid w:val="001D62A9"/>
    <w:rsid w:val="001D69C5"/>
    <w:rsid w:val="001E1C8D"/>
    <w:rsid w:val="001E1E02"/>
    <w:rsid w:val="001E2D7A"/>
    <w:rsid w:val="001E32DC"/>
    <w:rsid w:val="001E398B"/>
    <w:rsid w:val="001E4AD9"/>
    <w:rsid w:val="001E4D62"/>
    <w:rsid w:val="001E6622"/>
    <w:rsid w:val="001F01B7"/>
    <w:rsid w:val="001F0205"/>
    <w:rsid w:val="001F0B7F"/>
    <w:rsid w:val="001F5301"/>
    <w:rsid w:val="001F5686"/>
    <w:rsid w:val="001F64B1"/>
    <w:rsid w:val="001F6F51"/>
    <w:rsid w:val="001F7638"/>
    <w:rsid w:val="00200574"/>
    <w:rsid w:val="0020296D"/>
    <w:rsid w:val="00202FAA"/>
    <w:rsid w:val="00203A28"/>
    <w:rsid w:val="00205EE3"/>
    <w:rsid w:val="002060B4"/>
    <w:rsid w:val="002068B1"/>
    <w:rsid w:val="0020691F"/>
    <w:rsid w:val="00207765"/>
    <w:rsid w:val="00210A24"/>
    <w:rsid w:val="00210A36"/>
    <w:rsid w:val="002169EA"/>
    <w:rsid w:val="00221440"/>
    <w:rsid w:val="00223A0E"/>
    <w:rsid w:val="00225B03"/>
    <w:rsid w:val="00226354"/>
    <w:rsid w:val="00226B2F"/>
    <w:rsid w:val="00227DFF"/>
    <w:rsid w:val="00231115"/>
    <w:rsid w:val="002312D1"/>
    <w:rsid w:val="00231E0C"/>
    <w:rsid w:val="0023322A"/>
    <w:rsid w:val="00234AEF"/>
    <w:rsid w:val="00234CEC"/>
    <w:rsid w:val="002354B9"/>
    <w:rsid w:val="00236266"/>
    <w:rsid w:val="00236B95"/>
    <w:rsid w:val="002372A3"/>
    <w:rsid w:val="00240BCF"/>
    <w:rsid w:val="00241DCA"/>
    <w:rsid w:val="002421C9"/>
    <w:rsid w:val="00242B12"/>
    <w:rsid w:val="002449F5"/>
    <w:rsid w:val="00246AC0"/>
    <w:rsid w:val="002475B7"/>
    <w:rsid w:val="00251C9D"/>
    <w:rsid w:val="002525CA"/>
    <w:rsid w:val="00253ACA"/>
    <w:rsid w:val="002543F0"/>
    <w:rsid w:val="00255F85"/>
    <w:rsid w:val="00260098"/>
    <w:rsid w:val="00260279"/>
    <w:rsid w:val="00262D47"/>
    <w:rsid w:val="00263781"/>
    <w:rsid w:val="002637DD"/>
    <w:rsid w:val="00263B69"/>
    <w:rsid w:val="00265F3E"/>
    <w:rsid w:val="00266BBD"/>
    <w:rsid w:val="00272238"/>
    <w:rsid w:val="00272334"/>
    <w:rsid w:val="002730C4"/>
    <w:rsid w:val="002731B8"/>
    <w:rsid w:val="0027349C"/>
    <w:rsid w:val="00274460"/>
    <w:rsid w:val="00275832"/>
    <w:rsid w:val="0027723B"/>
    <w:rsid w:val="00277F9A"/>
    <w:rsid w:val="00277FC8"/>
    <w:rsid w:val="002817EE"/>
    <w:rsid w:val="00282C7C"/>
    <w:rsid w:val="00282E64"/>
    <w:rsid w:val="002852B5"/>
    <w:rsid w:val="002854AA"/>
    <w:rsid w:val="0029305F"/>
    <w:rsid w:val="00293D43"/>
    <w:rsid w:val="00295530"/>
    <w:rsid w:val="0029675A"/>
    <w:rsid w:val="00296BA5"/>
    <w:rsid w:val="002A0271"/>
    <w:rsid w:val="002A06BE"/>
    <w:rsid w:val="002A2024"/>
    <w:rsid w:val="002A21B1"/>
    <w:rsid w:val="002A3C23"/>
    <w:rsid w:val="002B00D9"/>
    <w:rsid w:val="002B20FD"/>
    <w:rsid w:val="002B3636"/>
    <w:rsid w:val="002B3FEB"/>
    <w:rsid w:val="002B4AC1"/>
    <w:rsid w:val="002C0A24"/>
    <w:rsid w:val="002C6644"/>
    <w:rsid w:val="002D0986"/>
    <w:rsid w:val="002D0CEF"/>
    <w:rsid w:val="002D19A6"/>
    <w:rsid w:val="002D24E0"/>
    <w:rsid w:val="002D2EEA"/>
    <w:rsid w:val="002D3B4C"/>
    <w:rsid w:val="002D3DC9"/>
    <w:rsid w:val="002D47A3"/>
    <w:rsid w:val="002D4B83"/>
    <w:rsid w:val="002D5372"/>
    <w:rsid w:val="002D558A"/>
    <w:rsid w:val="002D6740"/>
    <w:rsid w:val="002D7E79"/>
    <w:rsid w:val="002E1646"/>
    <w:rsid w:val="002E16CA"/>
    <w:rsid w:val="002E1E86"/>
    <w:rsid w:val="002E22FF"/>
    <w:rsid w:val="002E4471"/>
    <w:rsid w:val="002E52ED"/>
    <w:rsid w:val="002E69EC"/>
    <w:rsid w:val="002E6C04"/>
    <w:rsid w:val="002F05E2"/>
    <w:rsid w:val="002F29D9"/>
    <w:rsid w:val="002F4F15"/>
    <w:rsid w:val="002F6949"/>
    <w:rsid w:val="00303EC7"/>
    <w:rsid w:val="0030509F"/>
    <w:rsid w:val="0030534D"/>
    <w:rsid w:val="003059C4"/>
    <w:rsid w:val="00306E16"/>
    <w:rsid w:val="00307F52"/>
    <w:rsid w:val="00312EF6"/>
    <w:rsid w:val="00315039"/>
    <w:rsid w:val="00317CA4"/>
    <w:rsid w:val="00320750"/>
    <w:rsid w:val="00320B7F"/>
    <w:rsid w:val="003210B2"/>
    <w:rsid w:val="00322116"/>
    <w:rsid w:val="00324072"/>
    <w:rsid w:val="00330078"/>
    <w:rsid w:val="00330544"/>
    <w:rsid w:val="00330C31"/>
    <w:rsid w:val="00330EE2"/>
    <w:rsid w:val="003330F0"/>
    <w:rsid w:val="00334455"/>
    <w:rsid w:val="00334C0C"/>
    <w:rsid w:val="003359AA"/>
    <w:rsid w:val="00336FA6"/>
    <w:rsid w:val="00337FE2"/>
    <w:rsid w:val="00341F15"/>
    <w:rsid w:val="00342208"/>
    <w:rsid w:val="00350049"/>
    <w:rsid w:val="00350B5C"/>
    <w:rsid w:val="00351237"/>
    <w:rsid w:val="00352C61"/>
    <w:rsid w:val="00360AD5"/>
    <w:rsid w:val="00361657"/>
    <w:rsid w:val="00361EC2"/>
    <w:rsid w:val="00361FC8"/>
    <w:rsid w:val="003641DF"/>
    <w:rsid w:val="0036498F"/>
    <w:rsid w:val="00364DB5"/>
    <w:rsid w:val="00366505"/>
    <w:rsid w:val="0036678B"/>
    <w:rsid w:val="0037105C"/>
    <w:rsid w:val="003713F2"/>
    <w:rsid w:val="003723DA"/>
    <w:rsid w:val="0037395D"/>
    <w:rsid w:val="0037521F"/>
    <w:rsid w:val="00375BAE"/>
    <w:rsid w:val="00376DC1"/>
    <w:rsid w:val="003815EF"/>
    <w:rsid w:val="003826C4"/>
    <w:rsid w:val="00383160"/>
    <w:rsid w:val="00383E2F"/>
    <w:rsid w:val="00384C69"/>
    <w:rsid w:val="00385582"/>
    <w:rsid w:val="0038560C"/>
    <w:rsid w:val="00385AF8"/>
    <w:rsid w:val="003869B9"/>
    <w:rsid w:val="00386C43"/>
    <w:rsid w:val="00387640"/>
    <w:rsid w:val="00390207"/>
    <w:rsid w:val="00390B54"/>
    <w:rsid w:val="003926B8"/>
    <w:rsid w:val="00394998"/>
    <w:rsid w:val="003960E9"/>
    <w:rsid w:val="0039767F"/>
    <w:rsid w:val="003A2C7C"/>
    <w:rsid w:val="003A4A2E"/>
    <w:rsid w:val="003A5F74"/>
    <w:rsid w:val="003A6FDC"/>
    <w:rsid w:val="003A71E2"/>
    <w:rsid w:val="003A73E1"/>
    <w:rsid w:val="003A79F7"/>
    <w:rsid w:val="003A7BF7"/>
    <w:rsid w:val="003A7E17"/>
    <w:rsid w:val="003B0038"/>
    <w:rsid w:val="003B456D"/>
    <w:rsid w:val="003B4F13"/>
    <w:rsid w:val="003C08FE"/>
    <w:rsid w:val="003C0E7A"/>
    <w:rsid w:val="003C1899"/>
    <w:rsid w:val="003C3412"/>
    <w:rsid w:val="003C36EA"/>
    <w:rsid w:val="003C44D8"/>
    <w:rsid w:val="003D1EFB"/>
    <w:rsid w:val="003D2A75"/>
    <w:rsid w:val="003D3F98"/>
    <w:rsid w:val="003D4091"/>
    <w:rsid w:val="003D4950"/>
    <w:rsid w:val="003D5F9E"/>
    <w:rsid w:val="003D6031"/>
    <w:rsid w:val="003E03AB"/>
    <w:rsid w:val="003E0849"/>
    <w:rsid w:val="003E1623"/>
    <w:rsid w:val="003E1D30"/>
    <w:rsid w:val="003E4609"/>
    <w:rsid w:val="003E6CB7"/>
    <w:rsid w:val="003E7AB5"/>
    <w:rsid w:val="003F11FC"/>
    <w:rsid w:val="003F39D5"/>
    <w:rsid w:val="003F6488"/>
    <w:rsid w:val="003F6BCF"/>
    <w:rsid w:val="003F6DC0"/>
    <w:rsid w:val="0040035F"/>
    <w:rsid w:val="0040187F"/>
    <w:rsid w:val="00401DA8"/>
    <w:rsid w:val="004025D3"/>
    <w:rsid w:val="0040310B"/>
    <w:rsid w:val="004031D6"/>
    <w:rsid w:val="00405665"/>
    <w:rsid w:val="00405D42"/>
    <w:rsid w:val="00406C8B"/>
    <w:rsid w:val="00406E2D"/>
    <w:rsid w:val="004070A5"/>
    <w:rsid w:val="00410955"/>
    <w:rsid w:val="0041201C"/>
    <w:rsid w:val="0041291B"/>
    <w:rsid w:val="004140FD"/>
    <w:rsid w:val="004159CB"/>
    <w:rsid w:val="00421941"/>
    <w:rsid w:val="0042382E"/>
    <w:rsid w:val="00423ECE"/>
    <w:rsid w:val="00427CBC"/>
    <w:rsid w:val="004304DC"/>
    <w:rsid w:val="00432369"/>
    <w:rsid w:val="00432444"/>
    <w:rsid w:val="004352A2"/>
    <w:rsid w:val="00435405"/>
    <w:rsid w:val="00436316"/>
    <w:rsid w:val="00437630"/>
    <w:rsid w:val="00442504"/>
    <w:rsid w:val="00442F3D"/>
    <w:rsid w:val="004433DF"/>
    <w:rsid w:val="00444CBD"/>
    <w:rsid w:val="00445346"/>
    <w:rsid w:val="00445D86"/>
    <w:rsid w:val="00450197"/>
    <w:rsid w:val="00450800"/>
    <w:rsid w:val="0045132C"/>
    <w:rsid w:val="0045503D"/>
    <w:rsid w:val="00455CCB"/>
    <w:rsid w:val="0045663E"/>
    <w:rsid w:val="00460BF3"/>
    <w:rsid w:val="004614AC"/>
    <w:rsid w:val="00461AE2"/>
    <w:rsid w:val="0046295E"/>
    <w:rsid w:val="004629E1"/>
    <w:rsid w:val="00463C9F"/>
    <w:rsid w:val="00470789"/>
    <w:rsid w:val="004707B1"/>
    <w:rsid w:val="00471BEA"/>
    <w:rsid w:val="00474C8E"/>
    <w:rsid w:val="00474D10"/>
    <w:rsid w:val="00477BA6"/>
    <w:rsid w:val="00480BDD"/>
    <w:rsid w:val="00483094"/>
    <w:rsid w:val="00484531"/>
    <w:rsid w:val="00485A7D"/>
    <w:rsid w:val="00485FB4"/>
    <w:rsid w:val="00486C0F"/>
    <w:rsid w:val="0048709D"/>
    <w:rsid w:val="00493798"/>
    <w:rsid w:val="004950E9"/>
    <w:rsid w:val="0049518A"/>
    <w:rsid w:val="00495248"/>
    <w:rsid w:val="00496865"/>
    <w:rsid w:val="00497D26"/>
    <w:rsid w:val="004A74ED"/>
    <w:rsid w:val="004B047B"/>
    <w:rsid w:val="004B0C99"/>
    <w:rsid w:val="004B2B41"/>
    <w:rsid w:val="004B39D0"/>
    <w:rsid w:val="004B4B6A"/>
    <w:rsid w:val="004B5974"/>
    <w:rsid w:val="004B5EB8"/>
    <w:rsid w:val="004C05D1"/>
    <w:rsid w:val="004C1CE4"/>
    <w:rsid w:val="004C3959"/>
    <w:rsid w:val="004D3048"/>
    <w:rsid w:val="004D332D"/>
    <w:rsid w:val="004D4D71"/>
    <w:rsid w:val="004D5A28"/>
    <w:rsid w:val="004D5BFB"/>
    <w:rsid w:val="004D6473"/>
    <w:rsid w:val="004D69D7"/>
    <w:rsid w:val="004D731E"/>
    <w:rsid w:val="004E0824"/>
    <w:rsid w:val="004E0FBF"/>
    <w:rsid w:val="004E46DD"/>
    <w:rsid w:val="004E5550"/>
    <w:rsid w:val="004E6DAF"/>
    <w:rsid w:val="004E7021"/>
    <w:rsid w:val="004E711F"/>
    <w:rsid w:val="004E7338"/>
    <w:rsid w:val="004F08AC"/>
    <w:rsid w:val="004F096E"/>
    <w:rsid w:val="004F0C6F"/>
    <w:rsid w:val="004F1DCC"/>
    <w:rsid w:val="004F28D9"/>
    <w:rsid w:val="004F2A56"/>
    <w:rsid w:val="004F45A7"/>
    <w:rsid w:val="004F5D6E"/>
    <w:rsid w:val="004F6F90"/>
    <w:rsid w:val="004F7034"/>
    <w:rsid w:val="00502BC4"/>
    <w:rsid w:val="00502F33"/>
    <w:rsid w:val="005032FD"/>
    <w:rsid w:val="00504681"/>
    <w:rsid w:val="005056D4"/>
    <w:rsid w:val="00505B10"/>
    <w:rsid w:val="0050663E"/>
    <w:rsid w:val="00506910"/>
    <w:rsid w:val="00506B9C"/>
    <w:rsid w:val="005075D4"/>
    <w:rsid w:val="005076C2"/>
    <w:rsid w:val="00510551"/>
    <w:rsid w:val="005110A0"/>
    <w:rsid w:val="0051184A"/>
    <w:rsid w:val="00512564"/>
    <w:rsid w:val="00513897"/>
    <w:rsid w:val="0051635D"/>
    <w:rsid w:val="00517981"/>
    <w:rsid w:val="00520033"/>
    <w:rsid w:val="005225E7"/>
    <w:rsid w:val="00522F8F"/>
    <w:rsid w:val="005261CF"/>
    <w:rsid w:val="00530692"/>
    <w:rsid w:val="005307F8"/>
    <w:rsid w:val="0053280C"/>
    <w:rsid w:val="00532859"/>
    <w:rsid w:val="00533CB9"/>
    <w:rsid w:val="005348E4"/>
    <w:rsid w:val="0053519A"/>
    <w:rsid w:val="00535C31"/>
    <w:rsid w:val="005362A3"/>
    <w:rsid w:val="005379B9"/>
    <w:rsid w:val="00540CE1"/>
    <w:rsid w:val="00542004"/>
    <w:rsid w:val="0054332A"/>
    <w:rsid w:val="005442D3"/>
    <w:rsid w:val="00546512"/>
    <w:rsid w:val="005473D6"/>
    <w:rsid w:val="00547AB6"/>
    <w:rsid w:val="00547AD0"/>
    <w:rsid w:val="00547DDC"/>
    <w:rsid w:val="00552C0C"/>
    <w:rsid w:val="00553972"/>
    <w:rsid w:val="005577CE"/>
    <w:rsid w:val="00560503"/>
    <w:rsid w:val="005612AE"/>
    <w:rsid w:val="00561B27"/>
    <w:rsid w:val="00562072"/>
    <w:rsid w:val="0056302C"/>
    <w:rsid w:val="00563532"/>
    <w:rsid w:val="00563722"/>
    <w:rsid w:val="00565211"/>
    <w:rsid w:val="00565D7F"/>
    <w:rsid w:val="005713FE"/>
    <w:rsid w:val="00572D97"/>
    <w:rsid w:val="00573157"/>
    <w:rsid w:val="0057462F"/>
    <w:rsid w:val="005812EB"/>
    <w:rsid w:val="00581CFC"/>
    <w:rsid w:val="00582917"/>
    <w:rsid w:val="005835E3"/>
    <w:rsid w:val="00584822"/>
    <w:rsid w:val="0058571F"/>
    <w:rsid w:val="0058579A"/>
    <w:rsid w:val="00585F65"/>
    <w:rsid w:val="005874D0"/>
    <w:rsid w:val="00587958"/>
    <w:rsid w:val="00590067"/>
    <w:rsid w:val="00594589"/>
    <w:rsid w:val="00594FA1"/>
    <w:rsid w:val="00597638"/>
    <w:rsid w:val="005A02C9"/>
    <w:rsid w:val="005A0700"/>
    <w:rsid w:val="005A1352"/>
    <w:rsid w:val="005A1462"/>
    <w:rsid w:val="005A2BB2"/>
    <w:rsid w:val="005A2EF4"/>
    <w:rsid w:val="005A3194"/>
    <w:rsid w:val="005A555E"/>
    <w:rsid w:val="005A663C"/>
    <w:rsid w:val="005A70E1"/>
    <w:rsid w:val="005A776E"/>
    <w:rsid w:val="005B088C"/>
    <w:rsid w:val="005B186E"/>
    <w:rsid w:val="005B34B0"/>
    <w:rsid w:val="005B48CD"/>
    <w:rsid w:val="005B4C68"/>
    <w:rsid w:val="005C2C8B"/>
    <w:rsid w:val="005C6B93"/>
    <w:rsid w:val="005D1E54"/>
    <w:rsid w:val="005D238D"/>
    <w:rsid w:val="005D3091"/>
    <w:rsid w:val="005D4B50"/>
    <w:rsid w:val="005D67F9"/>
    <w:rsid w:val="005D6896"/>
    <w:rsid w:val="005D715D"/>
    <w:rsid w:val="005E16CE"/>
    <w:rsid w:val="005E17E1"/>
    <w:rsid w:val="005E3103"/>
    <w:rsid w:val="005E3422"/>
    <w:rsid w:val="005E3EFB"/>
    <w:rsid w:val="005E50B2"/>
    <w:rsid w:val="005E514B"/>
    <w:rsid w:val="005E59AD"/>
    <w:rsid w:val="005E76A3"/>
    <w:rsid w:val="005F06D9"/>
    <w:rsid w:val="005F075D"/>
    <w:rsid w:val="005F4331"/>
    <w:rsid w:val="005F480B"/>
    <w:rsid w:val="005F5D37"/>
    <w:rsid w:val="00600EB5"/>
    <w:rsid w:val="00601260"/>
    <w:rsid w:val="00601827"/>
    <w:rsid w:val="00602893"/>
    <w:rsid w:val="006038A2"/>
    <w:rsid w:val="006051FB"/>
    <w:rsid w:val="00606215"/>
    <w:rsid w:val="006109F9"/>
    <w:rsid w:val="0061285F"/>
    <w:rsid w:val="00613EC0"/>
    <w:rsid w:val="006149E9"/>
    <w:rsid w:val="00615ECB"/>
    <w:rsid w:val="0061727D"/>
    <w:rsid w:val="00620CB0"/>
    <w:rsid w:val="00621B2B"/>
    <w:rsid w:val="00623808"/>
    <w:rsid w:val="00624333"/>
    <w:rsid w:val="00624ACE"/>
    <w:rsid w:val="00626794"/>
    <w:rsid w:val="00630B73"/>
    <w:rsid w:val="00632E71"/>
    <w:rsid w:val="0063556E"/>
    <w:rsid w:val="00636176"/>
    <w:rsid w:val="006379CF"/>
    <w:rsid w:val="00640B59"/>
    <w:rsid w:val="0064123F"/>
    <w:rsid w:val="00641D70"/>
    <w:rsid w:val="006429DD"/>
    <w:rsid w:val="00643119"/>
    <w:rsid w:val="00645A62"/>
    <w:rsid w:val="00646DF2"/>
    <w:rsid w:val="00650225"/>
    <w:rsid w:val="00650B8F"/>
    <w:rsid w:val="00652D31"/>
    <w:rsid w:val="00656F13"/>
    <w:rsid w:val="00656FD0"/>
    <w:rsid w:val="00660C5B"/>
    <w:rsid w:val="006613FA"/>
    <w:rsid w:val="0066201D"/>
    <w:rsid w:val="0066695E"/>
    <w:rsid w:val="00666D2B"/>
    <w:rsid w:val="006672BD"/>
    <w:rsid w:val="00667936"/>
    <w:rsid w:val="00667D1A"/>
    <w:rsid w:val="00667E3C"/>
    <w:rsid w:val="0067135C"/>
    <w:rsid w:val="00675D43"/>
    <w:rsid w:val="00676D14"/>
    <w:rsid w:val="00681765"/>
    <w:rsid w:val="006830F9"/>
    <w:rsid w:val="00683547"/>
    <w:rsid w:val="00685DE0"/>
    <w:rsid w:val="00690F34"/>
    <w:rsid w:val="0069520B"/>
    <w:rsid w:val="00695532"/>
    <w:rsid w:val="00695C2C"/>
    <w:rsid w:val="006A0FD7"/>
    <w:rsid w:val="006A119F"/>
    <w:rsid w:val="006A47F1"/>
    <w:rsid w:val="006A4BF1"/>
    <w:rsid w:val="006A5410"/>
    <w:rsid w:val="006A696E"/>
    <w:rsid w:val="006B184D"/>
    <w:rsid w:val="006B184F"/>
    <w:rsid w:val="006B2C03"/>
    <w:rsid w:val="006B34CF"/>
    <w:rsid w:val="006B6C3F"/>
    <w:rsid w:val="006C020A"/>
    <w:rsid w:val="006C177A"/>
    <w:rsid w:val="006C1D3C"/>
    <w:rsid w:val="006C22C7"/>
    <w:rsid w:val="006C2504"/>
    <w:rsid w:val="006C3E33"/>
    <w:rsid w:val="006C4AFA"/>
    <w:rsid w:val="006C66DD"/>
    <w:rsid w:val="006C7C87"/>
    <w:rsid w:val="006D23F1"/>
    <w:rsid w:val="006D301E"/>
    <w:rsid w:val="006D3980"/>
    <w:rsid w:val="006D53E1"/>
    <w:rsid w:val="006D5AFF"/>
    <w:rsid w:val="006D5FF2"/>
    <w:rsid w:val="006E125A"/>
    <w:rsid w:val="006E14FD"/>
    <w:rsid w:val="006E386D"/>
    <w:rsid w:val="006E3A15"/>
    <w:rsid w:val="006E3F5A"/>
    <w:rsid w:val="006E4949"/>
    <w:rsid w:val="006E6E15"/>
    <w:rsid w:val="006E736A"/>
    <w:rsid w:val="006E7E31"/>
    <w:rsid w:val="006E7FC9"/>
    <w:rsid w:val="006F1E69"/>
    <w:rsid w:val="006F40FA"/>
    <w:rsid w:val="006F47B7"/>
    <w:rsid w:val="006F492B"/>
    <w:rsid w:val="006F4F71"/>
    <w:rsid w:val="006F56BE"/>
    <w:rsid w:val="006F69AF"/>
    <w:rsid w:val="006F7120"/>
    <w:rsid w:val="006F7966"/>
    <w:rsid w:val="007001D8"/>
    <w:rsid w:val="007037AA"/>
    <w:rsid w:val="00704334"/>
    <w:rsid w:val="00705069"/>
    <w:rsid w:val="007167D3"/>
    <w:rsid w:val="0072694B"/>
    <w:rsid w:val="007320E1"/>
    <w:rsid w:val="007334C6"/>
    <w:rsid w:val="007339D3"/>
    <w:rsid w:val="00734A7A"/>
    <w:rsid w:val="0073668A"/>
    <w:rsid w:val="00736A59"/>
    <w:rsid w:val="007376B1"/>
    <w:rsid w:val="007422E4"/>
    <w:rsid w:val="00743E56"/>
    <w:rsid w:val="00743FC1"/>
    <w:rsid w:val="00744B53"/>
    <w:rsid w:val="0074524A"/>
    <w:rsid w:val="007456BA"/>
    <w:rsid w:val="007471F6"/>
    <w:rsid w:val="007502C6"/>
    <w:rsid w:val="00752768"/>
    <w:rsid w:val="00754235"/>
    <w:rsid w:val="00755517"/>
    <w:rsid w:val="0075793A"/>
    <w:rsid w:val="00757B1F"/>
    <w:rsid w:val="007601EB"/>
    <w:rsid w:val="007618E5"/>
    <w:rsid w:val="007619DD"/>
    <w:rsid w:val="007641EB"/>
    <w:rsid w:val="0076655A"/>
    <w:rsid w:val="0076697D"/>
    <w:rsid w:val="00766C4F"/>
    <w:rsid w:val="00767201"/>
    <w:rsid w:val="00770007"/>
    <w:rsid w:val="00773241"/>
    <w:rsid w:val="00773E3C"/>
    <w:rsid w:val="00775B60"/>
    <w:rsid w:val="00775DCA"/>
    <w:rsid w:val="00775E63"/>
    <w:rsid w:val="00776270"/>
    <w:rsid w:val="007770A7"/>
    <w:rsid w:val="007772CA"/>
    <w:rsid w:val="00777635"/>
    <w:rsid w:val="0078097C"/>
    <w:rsid w:val="00781278"/>
    <w:rsid w:val="00781D57"/>
    <w:rsid w:val="0078212A"/>
    <w:rsid w:val="00782356"/>
    <w:rsid w:val="00784DBF"/>
    <w:rsid w:val="00785937"/>
    <w:rsid w:val="00785BB3"/>
    <w:rsid w:val="00786FDA"/>
    <w:rsid w:val="0078785F"/>
    <w:rsid w:val="00790F89"/>
    <w:rsid w:val="0079117C"/>
    <w:rsid w:val="00793253"/>
    <w:rsid w:val="00794DE9"/>
    <w:rsid w:val="0079692D"/>
    <w:rsid w:val="00796F36"/>
    <w:rsid w:val="007A274A"/>
    <w:rsid w:val="007A4F38"/>
    <w:rsid w:val="007A757D"/>
    <w:rsid w:val="007B0D17"/>
    <w:rsid w:val="007B2A84"/>
    <w:rsid w:val="007B330D"/>
    <w:rsid w:val="007B34D4"/>
    <w:rsid w:val="007B4709"/>
    <w:rsid w:val="007B5737"/>
    <w:rsid w:val="007B7E49"/>
    <w:rsid w:val="007C0FDA"/>
    <w:rsid w:val="007C2DC4"/>
    <w:rsid w:val="007C7BE4"/>
    <w:rsid w:val="007D1F04"/>
    <w:rsid w:val="007D6B6A"/>
    <w:rsid w:val="007D7D4C"/>
    <w:rsid w:val="007E1986"/>
    <w:rsid w:val="007E2E8A"/>
    <w:rsid w:val="007E367E"/>
    <w:rsid w:val="007E63C9"/>
    <w:rsid w:val="007E7893"/>
    <w:rsid w:val="007F1676"/>
    <w:rsid w:val="007F30EE"/>
    <w:rsid w:val="007F3726"/>
    <w:rsid w:val="007F3969"/>
    <w:rsid w:val="007F3A2D"/>
    <w:rsid w:val="007F5F12"/>
    <w:rsid w:val="008008CE"/>
    <w:rsid w:val="008024FC"/>
    <w:rsid w:val="008029AE"/>
    <w:rsid w:val="008034FD"/>
    <w:rsid w:val="00803BDB"/>
    <w:rsid w:val="00807D4C"/>
    <w:rsid w:val="00810734"/>
    <w:rsid w:val="00812C3B"/>
    <w:rsid w:val="008142F7"/>
    <w:rsid w:val="00816023"/>
    <w:rsid w:val="00816732"/>
    <w:rsid w:val="008168CB"/>
    <w:rsid w:val="00820E61"/>
    <w:rsid w:val="008220C4"/>
    <w:rsid w:val="00822202"/>
    <w:rsid w:val="00822E6F"/>
    <w:rsid w:val="0082460F"/>
    <w:rsid w:val="00825DA5"/>
    <w:rsid w:val="008261BA"/>
    <w:rsid w:val="008308F1"/>
    <w:rsid w:val="00831976"/>
    <w:rsid w:val="00834258"/>
    <w:rsid w:val="008345D4"/>
    <w:rsid w:val="0083602B"/>
    <w:rsid w:val="0083798A"/>
    <w:rsid w:val="008379D9"/>
    <w:rsid w:val="00837D87"/>
    <w:rsid w:val="008415D9"/>
    <w:rsid w:val="0084198E"/>
    <w:rsid w:val="00842A63"/>
    <w:rsid w:val="0084331F"/>
    <w:rsid w:val="00843C74"/>
    <w:rsid w:val="00843D10"/>
    <w:rsid w:val="0084477C"/>
    <w:rsid w:val="00845DD6"/>
    <w:rsid w:val="00846695"/>
    <w:rsid w:val="00847256"/>
    <w:rsid w:val="0085148C"/>
    <w:rsid w:val="00851CDF"/>
    <w:rsid w:val="00853CA7"/>
    <w:rsid w:val="00853F22"/>
    <w:rsid w:val="00854D77"/>
    <w:rsid w:val="0085517C"/>
    <w:rsid w:val="00855763"/>
    <w:rsid w:val="00855E2D"/>
    <w:rsid w:val="00857972"/>
    <w:rsid w:val="008603F0"/>
    <w:rsid w:val="00860A76"/>
    <w:rsid w:val="008615CB"/>
    <w:rsid w:val="00863F6D"/>
    <w:rsid w:val="00865BBA"/>
    <w:rsid w:val="00866A0A"/>
    <w:rsid w:val="0087007C"/>
    <w:rsid w:val="00871C3A"/>
    <w:rsid w:val="00873F3C"/>
    <w:rsid w:val="008762D3"/>
    <w:rsid w:val="008779F7"/>
    <w:rsid w:val="00877D95"/>
    <w:rsid w:val="0088212B"/>
    <w:rsid w:val="008821EB"/>
    <w:rsid w:val="0088486E"/>
    <w:rsid w:val="00884EDD"/>
    <w:rsid w:val="008856B6"/>
    <w:rsid w:val="00886413"/>
    <w:rsid w:val="008869FA"/>
    <w:rsid w:val="00892AB2"/>
    <w:rsid w:val="00893C09"/>
    <w:rsid w:val="008948E8"/>
    <w:rsid w:val="00894DA1"/>
    <w:rsid w:val="00895004"/>
    <w:rsid w:val="008A00D6"/>
    <w:rsid w:val="008A0E97"/>
    <w:rsid w:val="008A1743"/>
    <w:rsid w:val="008A3D31"/>
    <w:rsid w:val="008A407A"/>
    <w:rsid w:val="008A4831"/>
    <w:rsid w:val="008A4E34"/>
    <w:rsid w:val="008A555F"/>
    <w:rsid w:val="008A7634"/>
    <w:rsid w:val="008B1F92"/>
    <w:rsid w:val="008B2D94"/>
    <w:rsid w:val="008B31FF"/>
    <w:rsid w:val="008B48A3"/>
    <w:rsid w:val="008B5ED4"/>
    <w:rsid w:val="008C0103"/>
    <w:rsid w:val="008C205F"/>
    <w:rsid w:val="008C2C53"/>
    <w:rsid w:val="008C4F64"/>
    <w:rsid w:val="008C504A"/>
    <w:rsid w:val="008D0B06"/>
    <w:rsid w:val="008D6B01"/>
    <w:rsid w:val="008D6C7A"/>
    <w:rsid w:val="008E0259"/>
    <w:rsid w:val="008E1849"/>
    <w:rsid w:val="008E25F0"/>
    <w:rsid w:val="008E3985"/>
    <w:rsid w:val="008E3E4E"/>
    <w:rsid w:val="008E4E6A"/>
    <w:rsid w:val="008E6371"/>
    <w:rsid w:val="008E721E"/>
    <w:rsid w:val="008E78D9"/>
    <w:rsid w:val="008F0EFE"/>
    <w:rsid w:val="008F1BEA"/>
    <w:rsid w:val="008F2674"/>
    <w:rsid w:val="008F69AB"/>
    <w:rsid w:val="008F7341"/>
    <w:rsid w:val="009010AC"/>
    <w:rsid w:val="00901400"/>
    <w:rsid w:val="00904275"/>
    <w:rsid w:val="00905E87"/>
    <w:rsid w:val="00907AA5"/>
    <w:rsid w:val="009102E5"/>
    <w:rsid w:val="009123CD"/>
    <w:rsid w:val="0091314C"/>
    <w:rsid w:val="00914089"/>
    <w:rsid w:val="00914AB5"/>
    <w:rsid w:val="00917125"/>
    <w:rsid w:val="00917C37"/>
    <w:rsid w:val="00921486"/>
    <w:rsid w:val="009215A5"/>
    <w:rsid w:val="009219F0"/>
    <w:rsid w:val="009222A3"/>
    <w:rsid w:val="009244A5"/>
    <w:rsid w:val="00924BE9"/>
    <w:rsid w:val="00930633"/>
    <w:rsid w:val="00932BD4"/>
    <w:rsid w:val="00933FEB"/>
    <w:rsid w:val="009415FF"/>
    <w:rsid w:val="009430C4"/>
    <w:rsid w:val="00943939"/>
    <w:rsid w:val="009450EE"/>
    <w:rsid w:val="009452B5"/>
    <w:rsid w:val="009458CB"/>
    <w:rsid w:val="00945C8A"/>
    <w:rsid w:val="00946739"/>
    <w:rsid w:val="00950F54"/>
    <w:rsid w:val="00951B33"/>
    <w:rsid w:val="00952384"/>
    <w:rsid w:val="009543EC"/>
    <w:rsid w:val="00955173"/>
    <w:rsid w:val="0095634E"/>
    <w:rsid w:val="0095678C"/>
    <w:rsid w:val="00956C51"/>
    <w:rsid w:val="00957450"/>
    <w:rsid w:val="009579D0"/>
    <w:rsid w:val="00957FD4"/>
    <w:rsid w:val="00960067"/>
    <w:rsid w:val="00961022"/>
    <w:rsid w:val="00961C27"/>
    <w:rsid w:val="00963DAD"/>
    <w:rsid w:val="0096541C"/>
    <w:rsid w:val="00967E0F"/>
    <w:rsid w:val="00971310"/>
    <w:rsid w:val="00973B25"/>
    <w:rsid w:val="00976182"/>
    <w:rsid w:val="009775E0"/>
    <w:rsid w:val="00982618"/>
    <w:rsid w:val="00983975"/>
    <w:rsid w:val="00985A37"/>
    <w:rsid w:val="00993D27"/>
    <w:rsid w:val="00994F78"/>
    <w:rsid w:val="00995EFE"/>
    <w:rsid w:val="009972F9"/>
    <w:rsid w:val="009A1D55"/>
    <w:rsid w:val="009A6042"/>
    <w:rsid w:val="009A73F6"/>
    <w:rsid w:val="009B66D2"/>
    <w:rsid w:val="009B68AF"/>
    <w:rsid w:val="009B6B47"/>
    <w:rsid w:val="009B7424"/>
    <w:rsid w:val="009C1683"/>
    <w:rsid w:val="009C1E43"/>
    <w:rsid w:val="009C5C39"/>
    <w:rsid w:val="009C75AE"/>
    <w:rsid w:val="009C75CC"/>
    <w:rsid w:val="009C764D"/>
    <w:rsid w:val="009D0D56"/>
    <w:rsid w:val="009D3196"/>
    <w:rsid w:val="009D31D7"/>
    <w:rsid w:val="009D339B"/>
    <w:rsid w:val="009D46F0"/>
    <w:rsid w:val="009D4818"/>
    <w:rsid w:val="009D5E01"/>
    <w:rsid w:val="009D61CB"/>
    <w:rsid w:val="009E0E35"/>
    <w:rsid w:val="009E3290"/>
    <w:rsid w:val="009E3A25"/>
    <w:rsid w:val="009E64F4"/>
    <w:rsid w:val="009E7571"/>
    <w:rsid w:val="009F05B2"/>
    <w:rsid w:val="009F0D5E"/>
    <w:rsid w:val="009F28C1"/>
    <w:rsid w:val="009F4154"/>
    <w:rsid w:val="009F4797"/>
    <w:rsid w:val="009F4B7D"/>
    <w:rsid w:val="009F4C70"/>
    <w:rsid w:val="009F6943"/>
    <w:rsid w:val="009F6E6D"/>
    <w:rsid w:val="00A00EA1"/>
    <w:rsid w:val="00A03076"/>
    <w:rsid w:val="00A03EF2"/>
    <w:rsid w:val="00A05380"/>
    <w:rsid w:val="00A1063A"/>
    <w:rsid w:val="00A110E4"/>
    <w:rsid w:val="00A13EBE"/>
    <w:rsid w:val="00A17944"/>
    <w:rsid w:val="00A17958"/>
    <w:rsid w:val="00A22CC2"/>
    <w:rsid w:val="00A22D75"/>
    <w:rsid w:val="00A22F97"/>
    <w:rsid w:val="00A23849"/>
    <w:rsid w:val="00A23D64"/>
    <w:rsid w:val="00A23F33"/>
    <w:rsid w:val="00A25368"/>
    <w:rsid w:val="00A26308"/>
    <w:rsid w:val="00A26C42"/>
    <w:rsid w:val="00A302AF"/>
    <w:rsid w:val="00A3187F"/>
    <w:rsid w:val="00A36408"/>
    <w:rsid w:val="00A36564"/>
    <w:rsid w:val="00A37850"/>
    <w:rsid w:val="00A41D47"/>
    <w:rsid w:val="00A42C73"/>
    <w:rsid w:val="00A45671"/>
    <w:rsid w:val="00A45A3C"/>
    <w:rsid w:val="00A46152"/>
    <w:rsid w:val="00A4762F"/>
    <w:rsid w:val="00A50B45"/>
    <w:rsid w:val="00A523AA"/>
    <w:rsid w:val="00A537CE"/>
    <w:rsid w:val="00A55212"/>
    <w:rsid w:val="00A60450"/>
    <w:rsid w:val="00A60662"/>
    <w:rsid w:val="00A6144E"/>
    <w:rsid w:val="00A64D87"/>
    <w:rsid w:val="00A668F3"/>
    <w:rsid w:val="00A70586"/>
    <w:rsid w:val="00A73C16"/>
    <w:rsid w:val="00A7543C"/>
    <w:rsid w:val="00A778FD"/>
    <w:rsid w:val="00A81373"/>
    <w:rsid w:val="00A83B58"/>
    <w:rsid w:val="00A83C93"/>
    <w:rsid w:val="00A86D6B"/>
    <w:rsid w:val="00A90EF3"/>
    <w:rsid w:val="00A916FC"/>
    <w:rsid w:val="00A941CF"/>
    <w:rsid w:val="00A97A5A"/>
    <w:rsid w:val="00A97C52"/>
    <w:rsid w:val="00AA08D2"/>
    <w:rsid w:val="00AA116B"/>
    <w:rsid w:val="00AA12CA"/>
    <w:rsid w:val="00AA5DE0"/>
    <w:rsid w:val="00AA66F6"/>
    <w:rsid w:val="00AA7995"/>
    <w:rsid w:val="00AB1C52"/>
    <w:rsid w:val="00AB3180"/>
    <w:rsid w:val="00AB496B"/>
    <w:rsid w:val="00AB642A"/>
    <w:rsid w:val="00AC01DF"/>
    <w:rsid w:val="00AC0E90"/>
    <w:rsid w:val="00AC2DFA"/>
    <w:rsid w:val="00AC4C55"/>
    <w:rsid w:val="00AC627C"/>
    <w:rsid w:val="00AC746A"/>
    <w:rsid w:val="00AD05A4"/>
    <w:rsid w:val="00AD1934"/>
    <w:rsid w:val="00AD2F94"/>
    <w:rsid w:val="00AD353E"/>
    <w:rsid w:val="00AD3F4D"/>
    <w:rsid w:val="00AD4808"/>
    <w:rsid w:val="00AD4FCC"/>
    <w:rsid w:val="00AD5694"/>
    <w:rsid w:val="00AE08DF"/>
    <w:rsid w:val="00AE18CB"/>
    <w:rsid w:val="00AE1FFC"/>
    <w:rsid w:val="00AE2568"/>
    <w:rsid w:val="00AE400C"/>
    <w:rsid w:val="00AE6FEB"/>
    <w:rsid w:val="00AF0753"/>
    <w:rsid w:val="00AF10BD"/>
    <w:rsid w:val="00AF11EA"/>
    <w:rsid w:val="00AF1521"/>
    <w:rsid w:val="00AF2FB1"/>
    <w:rsid w:val="00AF4583"/>
    <w:rsid w:val="00AF7E63"/>
    <w:rsid w:val="00B00117"/>
    <w:rsid w:val="00B00176"/>
    <w:rsid w:val="00B008C3"/>
    <w:rsid w:val="00B00BA5"/>
    <w:rsid w:val="00B014A4"/>
    <w:rsid w:val="00B02477"/>
    <w:rsid w:val="00B03FF5"/>
    <w:rsid w:val="00B049E1"/>
    <w:rsid w:val="00B05273"/>
    <w:rsid w:val="00B0593D"/>
    <w:rsid w:val="00B05B97"/>
    <w:rsid w:val="00B069D0"/>
    <w:rsid w:val="00B100ED"/>
    <w:rsid w:val="00B12BE1"/>
    <w:rsid w:val="00B13A8F"/>
    <w:rsid w:val="00B157E3"/>
    <w:rsid w:val="00B166B6"/>
    <w:rsid w:val="00B166D7"/>
    <w:rsid w:val="00B20EE2"/>
    <w:rsid w:val="00B20F63"/>
    <w:rsid w:val="00B2309C"/>
    <w:rsid w:val="00B2312C"/>
    <w:rsid w:val="00B2330E"/>
    <w:rsid w:val="00B24472"/>
    <w:rsid w:val="00B30541"/>
    <w:rsid w:val="00B3542F"/>
    <w:rsid w:val="00B36458"/>
    <w:rsid w:val="00B41164"/>
    <w:rsid w:val="00B4204C"/>
    <w:rsid w:val="00B462C4"/>
    <w:rsid w:val="00B5218D"/>
    <w:rsid w:val="00B52220"/>
    <w:rsid w:val="00B53712"/>
    <w:rsid w:val="00B54F0F"/>
    <w:rsid w:val="00B550AB"/>
    <w:rsid w:val="00B5550D"/>
    <w:rsid w:val="00B614D4"/>
    <w:rsid w:val="00B62A38"/>
    <w:rsid w:val="00B63C1E"/>
    <w:rsid w:val="00B649DC"/>
    <w:rsid w:val="00B659B6"/>
    <w:rsid w:val="00B67317"/>
    <w:rsid w:val="00B7058F"/>
    <w:rsid w:val="00B70F87"/>
    <w:rsid w:val="00B72245"/>
    <w:rsid w:val="00B74FCE"/>
    <w:rsid w:val="00B7577D"/>
    <w:rsid w:val="00B75D76"/>
    <w:rsid w:val="00B76BD4"/>
    <w:rsid w:val="00B76E1C"/>
    <w:rsid w:val="00B775D6"/>
    <w:rsid w:val="00B77A16"/>
    <w:rsid w:val="00B806B2"/>
    <w:rsid w:val="00B80FE9"/>
    <w:rsid w:val="00B82AFB"/>
    <w:rsid w:val="00B863B7"/>
    <w:rsid w:val="00B86D36"/>
    <w:rsid w:val="00B87023"/>
    <w:rsid w:val="00B9044A"/>
    <w:rsid w:val="00B905E7"/>
    <w:rsid w:val="00B90F4D"/>
    <w:rsid w:val="00B920D4"/>
    <w:rsid w:val="00B94064"/>
    <w:rsid w:val="00B94AFF"/>
    <w:rsid w:val="00B9710E"/>
    <w:rsid w:val="00BA36ED"/>
    <w:rsid w:val="00BA4DC2"/>
    <w:rsid w:val="00BB1206"/>
    <w:rsid w:val="00BB2246"/>
    <w:rsid w:val="00BB575C"/>
    <w:rsid w:val="00BB6E7C"/>
    <w:rsid w:val="00BC0512"/>
    <w:rsid w:val="00BC0E6E"/>
    <w:rsid w:val="00BC1D86"/>
    <w:rsid w:val="00BC1ED3"/>
    <w:rsid w:val="00BC254C"/>
    <w:rsid w:val="00BC3F2B"/>
    <w:rsid w:val="00BC560E"/>
    <w:rsid w:val="00BC5B76"/>
    <w:rsid w:val="00BD084E"/>
    <w:rsid w:val="00BD4D38"/>
    <w:rsid w:val="00BD52F6"/>
    <w:rsid w:val="00BD5475"/>
    <w:rsid w:val="00BD64D4"/>
    <w:rsid w:val="00BD67B8"/>
    <w:rsid w:val="00BE095F"/>
    <w:rsid w:val="00BE25E6"/>
    <w:rsid w:val="00BE2B06"/>
    <w:rsid w:val="00BE2E79"/>
    <w:rsid w:val="00BE41C6"/>
    <w:rsid w:val="00BE51CB"/>
    <w:rsid w:val="00BE769F"/>
    <w:rsid w:val="00BE7EB8"/>
    <w:rsid w:val="00BF0D83"/>
    <w:rsid w:val="00BF1E00"/>
    <w:rsid w:val="00BF5B2F"/>
    <w:rsid w:val="00BF7AE8"/>
    <w:rsid w:val="00C02344"/>
    <w:rsid w:val="00C02B8E"/>
    <w:rsid w:val="00C02B9F"/>
    <w:rsid w:val="00C04748"/>
    <w:rsid w:val="00C05520"/>
    <w:rsid w:val="00C068CD"/>
    <w:rsid w:val="00C108E6"/>
    <w:rsid w:val="00C1117A"/>
    <w:rsid w:val="00C11A92"/>
    <w:rsid w:val="00C12F8F"/>
    <w:rsid w:val="00C13B1C"/>
    <w:rsid w:val="00C16C53"/>
    <w:rsid w:val="00C21294"/>
    <w:rsid w:val="00C22A49"/>
    <w:rsid w:val="00C22CDB"/>
    <w:rsid w:val="00C243B0"/>
    <w:rsid w:val="00C25262"/>
    <w:rsid w:val="00C2657C"/>
    <w:rsid w:val="00C273CC"/>
    <w:rsid w:val="00C27556"/>
    <w:rsid w:val="00C27D6B"/>
    <w:rsid w:val="00C300B6"/>
    <w:rsid w:val="00C321C0"/>
    <w:rsid w:val="00C335E8"/>
    <w:rsid w:val="00C34625"/>
    <w:rsid w:val="00C34E17"/>
    <w:rsid w:val="00C37918"/>
    <w:rsid w:val="00C419F3"/>
    <w:rsid w:val="00C45BF9"/>
    <w:rsid w:val="00C46182"/>
    <w:rsid w:val="00C47149"/>
    <w:rsid w:val="00C47284"/>
    <w:rsid w:val="00C51A21"/>
    <w:rsid w:val="00C52FE6"/>
    <w:rsid w:val="00C532BE"/>
    <w:rsid w:val="00C53B7A"/>
    <w:rsid w:val="00C562C8"/>
    <w:rsid w:val="00C573EC"/>
    <w:rsid w:val="00C57441"/>
    <w:rsid w:val="00C60C29"/>
    <w:rsid w:val="00C6402E"/>
    <w:rsid w:val="00C6546D"/>
    <w:rsid w:val="00C66AB0"/>
    <w:rsid w:val="00C67DDA"/>
    <w:rsid w:val="00C70660"/>
    <w:rsid w:val="00C70B3F"/>
    <w:rsid w:val="00C7148E"/>
    <w:rsid w:val="00C718B7"/>
    <w:rsid w:val="00C7192C"/>
    <w:rsid w:val="00C73A72"/>
    <w:rsid w:val="00C74EC1"/>
    <w:rsid w:val="00C7732B"/>
    <w:rsid w:val="00C807AC"/>
    <w:rsid w:val="00C81A64"/>
    <w:rsid w:val="00C82605"/>
    <w:rsid w:val="00C8335B"/>
    <w:rsid w:val="00C8354C"/>
    <w:rsid w:val="00C83F55"/>
    <w:rsid w:val="00C8511B"/>
    <w:rsid w:val="00C8547E"/>
    <w:rsid w:val="00C85FBC"/>
    <w:rsid w:val="00C86364"/>
    <w:rsid w:val="00C87E55"/>
    <w:rsid w:val="00C918FB"/>
    <w:rsid w:val="00C9285F"/>
    <w:rsid w:val="00C9345F"/>
    <w:rsid w:val="00C93E4D"/>
    <w:rsid w:val="00C94705"/>
    <w:rsid w:val="00C954A2"/>
    <w:rsid w:val="00C95A7F"/>
    <w:rsid w:val="00CA0F7B"/>
    <w:rsid w:val="00CA154A"/>
    <w:rsid w:val="00CA2936"/>
    <w:rsid w:val="00CA2CF9"/>
    <w:rsid w:val="00CA3F5F"/>
    <w:rsid w:val="00CA414A"/>
    <w:rsid w:val="00CA46A9"/>
    <w:rsid w:val="00CA60EF"/>
    <w:rsid w:val="00CA79FE"/>
    <w:rsid w:val="00CB00C0"/>
    <w:rsid w:val="00CB05A1"/>
    <w:rsid w:val="00CB066E"/>
    <w:rsid w:val="00CB078D"/>
    <w:rsid w:val="00CB0A03"/>
    <w:rsid w:val="00CB13FE"/>
    <w:rsid w:val="00CB2187"/>
    <w:rsid w:val="00CB3925"/>
    <w:rsid w:val="00CB4C53"/>
    <w:rsid w:val="00CB6881"/>
    <w:rsid w:val="00CB7062"/>
    <w:rsid w:val="00CC03A0"/>
    <w:rsid w:val="00CC105F"/>
    <w:rsid w:val="00CC4ADF"/>
    <w:rsid w:val="00CC62B8"/>
    <w:rsid w:val="00CC7079"/>
    <w:rsid w:val="00CC7C31"/>
    <w:rsid w:val="00CD0E98"/>
    <w:rsid w:val="00CE18AA"/>
    <w:rsid w:val="00CE3926"/>
    <w:rsid w:val="00CE3FFA"/>
    <w:rsid w:val="00CE4D83"/>
    <w:rsid w:val="00CE59B1"/>
    <w:rsid w:val="00CE7AAC"/>
    <w:rsid w:val="00CE7BEF"/>
    <w:rsid w:val="00CF07EC"/>
    <w:rsid w:val="00CF33C3"/>
    <w:rsid w:val="00CF33D9"/>
    <w:rsid w:val="00CF4F0A"/>
    <w:rsid w:val="00CF5124"/>
    <w:rsid w:val="00D0002F"/>
    <w:rsid w:val="00D0175B"/>
    <w:rsid w:val="00D10B1D"/>
    <w:rsid w:val="00D1111F"/>
    <w:rsid w:val="00D2050B"/>
    <w:rsid w:val="00D2062E"/>
    <w:rsid w:val="00D20893"/>
    <w:rsid w:val="00D2190F"/>
    <w:rsid w:val="00D251EE"/>
    <w:rsid w:val="00D25992"/>
    <w:rsid w:val="00D25E99"/>
    <w:rsid w:val="00D26131"/>
    <w:rsid w:val="00D26C16"/>
    <w:rsid w:val="00D30FC9"/>
    <w:rsid w:val="00D31F63"/>
    <w:rsid w:val="00D3206A"/>
    <w:rsid w:val="00D32EE6"/>
    <w:rsid w:val="00D32F80"/>
    <w:rsid w:val="00D33AED"/>
    <w:rsid w:val="00D33FF4"/>
    <w:rsid w:val="00D34B29"/>
    <w:rsid w:val="00D36E2A"/>
    <w:rsid w:val="00D37C96"/>
    <w:rsid w:val="00D41969"/>
    <w:rsid w:val="00D41A65"/>
    <w:rsid w:val="00D43427"/>
    <w:rsid w:val="00D43590"/>
    <w:rsid w:val="00D440CF"/>
    <w:rsid w:val="00D50A25"/>
    <w:rsid w:val="00D51EF6"/>
    <w:rsid w:val="00D53DEF"/>
    <w:rsid w:val="00D56C4C"/>
    <w:rsid w:val="00D57594"/>
    <w:rsid w:val="00D6176C"/>
    <w:rsid w:val="00D62986"/>
    <w:rsid w:val="00D63F58"/>
    <w:rsid w:val="00D63FA7"/>
    <w:rsid w:val="00D642B6"/>
    <w:rsid w:val="00D65BB5"/>
    <w:rsid w:val="00D6732A"/>
    <w:rsid w:val="00D70BC2"/>
    <w:rsid w:val="00D7136D"/>
    <w:rsid w:val="00D73D2F"/>
    <w:rsid w:val="00D741E5"/>
    <w:rsid w:val="00D74F6C"/>
    <w:rsid w:val="00D76AB4"/>
    <w:rsid w:val="00D76DC0"/>
    <w:rsid w:val="00D80349"/>
    <w:rsid w:val="00D82041"/>
    <w:rsid w:val="00D827F8"/>
    <w:rsid w:val="00D84229"/>
    <w:rsid w:val="00D845F1"/>
    <w:rsid w:val="00D85783"/>
    <w:rsid w:val="00D85AA9"/>
    <w:rsid w:val="00D85C99"/>
    <w:rsid w:val="00D8653A"/>
    <w:rsid w:val="00D87F0A"/>
    <w:rsid w:val="00D90070"/>
    <w:rsid w:val="00D9039D"/>
    <w:rsid w:val="00D90704"/>
    <w:rsid w:val="00D92134"/>
    <w:rsid w:val="00D95771"/>
    <w:rsid w:val="00D95944"/>
    <w:rsid w:val="00D9635D"/>
    <w:rsid w:val="00D97198"/>
    <w:rsid w:val="00DA1903"/>
    <w:rsid w:val="00DA1A33"/>
    <w:rsid w:val="00DA1A6B"/>
    <w:rsid w:val="00DA7375"/>
    <w:rsid w:val="00DB0217"/>
    <w:rsid w:val="00DB431D"/>
    <w:rsid w:val="00DB55E1"/>
    <w:rsid w:val="00DB563F"/>
    <w:rsid w:val="00DB62FE"/>
    <w:rsid w:val="00DB733F"/>
    <w:rsid w:val="00DB7441"/>
    <w:rsid w:val="00DC03DA"/>
    <w:rsid w:val="00DC1569"/>
    <w:rsid w:val="00DC18F8"/>
    <w:rsid w:val="00DC1943"/>
    <w:rsid w:val="00DC2B04"/>
    <w:rsid w:val="00DC2E82"/>
    <w:rsid w:val="00DC31C1"/>
    <w:rsid w:val="00DC39C5"/>
    <w:rsid w:val="00DC56CD"/>
    <w:rsid w:val="00DD29ED"/>
    <w:rsid w:val="00DD6907"/>
    <w:rsid w:val="00DE09A7"/>
    <w:rsid w:val="00DE1775"/>
    <w:rsid w:val="00DE1C5F"/>
    <w:rsid w:val="00DE2AAF"/>
    <w:rsid w:val="00DE426D"/>
    <w:rsid w:val="00DE5E68"/>
    <w:rsid w:val="00DE616D"/>
    <w:rsid w:val="00DE6B6E"/>
    <w:rsid w:val="00DE7026"/>
    <w:rsid w:val="00DF4B2A"/>
    <w:rsid w:val="00E0094F"/>
    <w:rsid w:val="00E01C91"/>
    <w:rsid w:val="00E03F0C"/>
    <w:rsid w:val="00E04213"/>
    <w:rsid w:val="00E059D8"/>
    <w:rsid w:val="00E06EA7"/>
    <w:rsid w:val="00E10522"/>
    <w:rsid w:val="00E1141F"/>
    <w:rsid w:val="00E1178B"/>
    <w:rsid w:val="00E12C6D"/>
    <w:rsid w:val="00E13606"/>
    <w:rsid w:val="00E13E0E"/>
    <w:rsid w:val="00E16DC9"/>
    <w:rsid w:val="00E20082"/>
    <w:rsid w:val="00E2131E"/>
    <w:rsid w:val="00E2142F"/>
    <w:rsid w:val="00E21CCF"/>
    <w:rsid w:val="00E227C0"/>
    <w:rsid w:val="00E23C6B"/>
    <w:rsid w:val="00E26081"/>
    <w:rsid w:val="00E32446"/>
    <w:rsid w:val="00E334D3"/>
    <w:rsid w:val="00E33A43"/>
    <w:rsid w:val="00E35185"/>
    <w:rsid w:val="00E35584"/>
    <w:rsid w:val="00E37B6B"/>
    <w:rsid w:val="00E40DE0"/>
    <w:rsid w:val="00E41DA4"/>
    <w:rsid w:val="00E42329"/>
    <w:rsid w:val="00E4406B"/>
    <w:rsid w:val="00E47BA7"/>
    <w:rsid w:val="00E51BAE"/>
    <w:rsid w:val="00E5202D"/>
    <w:rsid w:val="00E53DB7"/>
    <w:rsid w:val="00E54005"/>
    <w:rsid w:val="00E545C3"/>
    <w:rsid w:val="00E546D9"/>
    <w:rsid w:val="00E549F1"/>
    <w:rsid w:val="00E55675"/>
    <w:rsid w:val="00E57C25"/>
    <w:rsid w:val="00E57F87"/>
    <w:rsid w:val="00E60AA2"/>
    <w:rsid w:val="00E6218C"/>
    <w:rsid w:val="00E64D2E"/>
    <w:rsid w:val="00E6687A"/>
    <w:rsid w:val="00E66B58"/>
    <w:rsid w:val="00E66F93"/>
    <w:rsid w:val="00E67F0E"/>
    <w:rsid w:val="00E702CE"/>
    <w:rsid w:val="00E732AD"/>
    <w:rsid w:val="00E7334C"/>
    <w:rsid w:val="00E73D4C"/>
    <w:rsid w:val="00E74746"/>
    <w:rsid w:val="00E77DFD"/>
    <w:rsid w:val="00E81A92"/>
    <w:rsid w:val="00E8389E"/>
    <w:rsid w:val="00E83E98"/>
    <w:rsid w:val="00E854E9"/>
    <w:rsid w:val="00E9038F"/>
    <w:rsid w:val="00E91942"/>
    <w:rsid w:val="00E91DEA"/>
    <w:rsid w:val="00E91E34"/>
    <w:rsid w:val="00E92520"/>
    <w:rsid w:val="00E926BD"/>
    <w:rsid w:val="00E93205"/>
    <w:rsid w:val="00E933A5"/>
    <w:rsid w:val="00EA37FF"/>
    <w:rsid w:val="00EA3EB9"/>
    <w:rsid w:val="00EA6310"/>
    <w:rsid w:val="00EA63C4"/>
    <w:rsid w:val="00EA6809"/>
    <w:rsid w:val="00EB0798"/>
    <w:rsid w:val="00EB1A5F"/>
    <w:rsid w:val="00EB21CB"/>
    <w:rsid w:val="00EB6599"/>
    <w:rsid w:val="00EB794F"/>
    <w:rsid w:val="00EC00EB"/>
    <w:rsid w:val="00EC1238"/>
    <w:rsid w:val="00EC1C45"/>
    <w:rsid w:val="00EC2800"/>
    <w:rsid w:val="00EC3C98"/>
    <w:rsid w:val="00EC5260"/>
    <w:rsid w:val="00EC75C4"/>
    <w:rsid w:val="00EC7A7D"/>
    <w:rsid w:val="00ED1A9D"/>
    <w:rsid w:val="00ED5A12"/>
    <w:rsid w:val="00ED5A53"/>
    <w:rsid w:val="00ED623C"/>
    <w:rsid w:val="00EE1E95"/>
    <w:rsid w:val="00EE218E"/>
    <w:rsid w:val="00EE46F4"/>
    <w:rsid w:val="00EE562F"/>
    <w:rsid w:val="00EE6AB8"/>
    <w:rsid w:val="00EE6C12"/>
    <w:rsid w:val="00EE723A"/>
    <w:rsid w:val="00EE7609"/>
    <w:rsid w:val="00EE7D0A"/>
    <w:rsid w:val="00EF1BAF"/>
    <w:rsid w:val="00EF50BC"/>
    <w:rsid w:val="00EF66FC"/>
    <w:rsid w:val="00EF6A28"/>
    <w:rsid w:val="00EF6F0F"/>
    <w:rsid w:val="00EF71F0"/>
    <w:rsid w:val="00EF74AF"/>
    <w:rsid w:val="00F00020"/>
    <w:rsid w:val="00F00032"/>
    <w:rsid w:val="00F0145C"/>
    <w:rsid w:val="00F0296A"/>
    <w:rsid w:val="00F03849"/>
    <w:rsid w:val="00F06439"/>
    <w:rsid w:val="00F13988"/>
    <w:rsid w:val="00F13FF4"/>
    <w:rsid w:val="00F14219"/>
    <w:rsid w:val="00F16C81"/>
    <w:rsid w:val="00F20F7D"/>
    <w:rsid w:val="00F22660"/>
    <w:rsid w:val="00F22CA6"/>
    <w:rsid w:val="00F26E2C"/>
    <w:rsid w:val="00F27A1C"/>
    <w:rsid w:val="00F27F3D"/>
    <w:rsid w:val="00F31FDC"/>
    <w:rsid w:val="00F335B9"/>
    <w:rsid w:val="00F33D73"/>
    <w:rsid w:val="00F33E8D"/>
    <w:rsid w:val="00F3509D"/>
    <w:rsid w:val="00F36EE0"/>
    <w:rsid w:val="00F3713B"/>
    <w:rsid w:val="00F40840"/>
    <w:rsid w:val="00F40C8D"/>
    <w:rsid w:val="00F41589"/>
    <w:rsid w:val="00F444A8"/>
    <w:rsid w:val="00F449AD"/>
    <w:rsid w:val="00F46145"/>
    <w:rsid w:val="00F47A2D"/>
    <w:rsid w:val="00F47BB7"/>
    <w:rsid w:val="00F5134B"/>
    <w:rsid w:val="00F515BF"/>
    <w:rsid w:val="00F52722"/>
    <w:rsid w:val="00F538E9"/>
    <w:rsid w:val="00F53FFD"/>
    <w:rsid w:val="00F57243"/>
    <w:rsid w:val="00F6063D"/>
    <w:rsid w:val="00F63470"/>
    <w:rsid w:val="00F63C1A"/>
    <w:rsid w:val="00F66678"/>
    <w:rsid w:val="00F67878"/>
    <w:rsid w:val="00F70A44"/>
    <w:rsid w:val="00F72E20"/>
    <w:rsid w:val="00F737A2"/>
    <w:rsid w:val="00F75FCA"/>
    <w:rsid w:val="00F80402"/>
    <w:rsid w:val="00F805A8"/>
    <w:rsid w:val="00F80729"/>
    <w:rsid w:val="00F80A0E"/>
    <w:rsid w:val="00F8317F"/>
    <w:rsid w:val="00F84752"/>
    <w:rsid w:val="00F87519"/>
    <w:rsid w:val="00F90E20"/>
    <w:rsid w:val="00F94B50"/>
    <w:rsid w:val="00FA0880"/>
    <w:rsid w:val="00FA0DB8"/>
    <w:rsid w:val="00FA3CA0"/>
    <w:rsid w:val="00FA3F54"/>
    <w:rsid w:val="00FA60E1"/>
    <w:rsid w:val="00FA6825"/>
    <w:rsid w:val="00FA6E97"/>
    <w:rsid w:val="00FA77AD"/>
    <w:rsid w:val="00FA77BC"/>
    <w:rsid w:val="00FB01C2"/>
    <w:rsid w:val="00FB2176"/>
    <w:rsid w:val="00FB3F8B"/>
    <w:rsid w:val="00FC172C"/>
    <w:rsid w:val="00FC2119"/>
    <w:rsid w:val="00FC46D4"/>
    <w:rsid w:val="00FC5B59"/>
    <w:rsid w:val="00FC5F30"/>
    <w:rsid w:val="00FC6539"/>
    <w:rsid w:val="00FC6E97"/>
    <w:rsid w:val="00FC7057"/>
    <w:rsid w:val="00FC7D6C"/>
    <w:rsid w:val="00FD08E3"/>
    <w:rsid w:val="00FD0923"/>
    <w:rsid w:val="00FD0A66"/>
    <w:rsid w:val="00FD0DFC"/>
    <w:rsid w:val="00FD1511"/>
    <w:rsid w:val="00FD36B4"/>
    <w:rsid w:val="00FD780C"/>
    <w:rsid w:val="00FE016F"/>
    <w:rsid w:val="00FE061A"/>
    <w:rsid w:val="00FE1CCC"/>
    <w:rsid w:val="00FE3655"/>
    <w:rsid w:val="00FE417A"/>
    <w:rsid w:val="00FE4D92"/>
    <w:rsid w:val="00FE5C32"/>
    <w:rsid w:val="00FE6877"/>
    <w:rsid w:val="00FE774E"/>
    <w:rsid w:val="00FF0278"/>
    <w:rsid w:val="00FF1814"/>
    <w:rsid w:val="00FF3D56"/>
    <w:rsid w:val="00FF5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D3F"/>
  <w15:chartTrackingRefBased/>
  <w15:docId w15:val="{D8FB3F72-99AC-489A-90CA-6C9FD8B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character" w:styleId="Hyperlink">
    <w:name w:val="Hyperlink"/>
    <w:basedOn w:val="DefaultParagraphFont"/>
    <w:uiPriority w:val="99"/>
    <w:unhideWhenUsed/>
    <w:rsid w:val="007B2A84"/>
    <w:rPr>
      <w:color w:val="0000FF"/>
      <w:u w:val="single"/>
    </w:rPr>
  </w:style>
  <w:style w:type="paragraph" w:styleId="NormalWeb">
    <w:name w:val="Normal (Web)"/>
    <w:basedOn w:val="Normal"/>
    <w:uiPriority w:val="99"/>
    <w:unhideWhenUsed/>
    <w:rsid w:val="004D69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323C"/>
    <w:rPr>
      <w:color w:val="808080"/>
    </w:rPr>
  </w:style>
  <w:style w:type="character" w:customStyle="1" w:styleId="serialtitle">
    <w:name w:val="serial_title"/>
    <w:basedOn w:val="DefaultParagraphFont"/>
    <w:rsid w:val="00EE218E"/>
  </w:style>
  <w:style w:type="character" w:customStyle="1" w:styleId="volumeissue">
    <w:name w:val="volume_issue"/>
    <w:basedOn w:val="DefaultParagraphFont"/>
    <w:rsid w:val="00EE218E"/>
  </w:style>
  <w:style w:type="character" w:customStyle="1" w:styleId="pagerange">
    <w:name w:val="page_range"/>
    <w:basedOn w:val="DefaultParagraphFont"/>
    <w:rsid w:val="00EE218E"/>
  </w:style>
  <w:style w:type="paragraph" w:styleId="Footer">
    <w:name w:val="footer"/>
    <w:basedOn w:val="Normal"/>
    <w:link w:val="FooterChar"/>
    <w:uiPriority w:val="99"/>
    <w:unhideWhenUsed/>
    <w:rsid w:val="002772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723B"/>
  </w:style>
  <w:style w:type="character" w:styleId="Strong">
    <w:name w:val="Strong"/>
    <w:basedOn w:val="DefaultParagraphFont"/>
    <w:uiPriority w:val="22"/>
    <w:qFormat/>
    <w:rsid w:val="006051FB"/>
    <w:rPr>
      <w:b/>
      <w:bCs/>
    </w:rPr>
  </w:style>
  <w:style w:type="character" w:styleId="HTMLCode">
    <w:name w:val="HTML Code"/>
    <w:basedOn w:val="DefaultParagraphFont"/>
    <w:uiPriority w:val="99"/>
    <w:semiHidden/>
    <w:unhideWhenUsed/>
    <w:rsid w:val="00066C3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E41C6"/>
    <w:rPr>
      <w:color w:val="605E5C"/>
      <w:shd w:val="clear" w:color="auto" w:fill="E1DFDD"/>
    </w:rPr>
  </w:style>
  <w:style w:type="table" w:styleId="TableGrid">
    <w:name w:val="Table Grid"/>
    <w:basedOn w:val="TableNormal"/>
    <w:uiPriority w:val="39"/>
    <w:rsid w:val="00C7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9426">
      <w:bodyDiv w:val="1"/>
      <w:marLeft w:val="0"/>
      <w:marRight w:val="0"/>
      <w:marTop w:val="0"/>
      <w:marBottom w:val="0"/>
      <w:divBdr>
        <w:top w:val="none" w:sz="0" w:space="0" w:color="auto"/>
        <w:left w:val="none" w:sz="0" w:space="0" w:color="auto"/>
        <w:bottom w:val="none" w:sz="0" w:space="0" w:color="auto"/>
        <w:right w:val="none" w:sz="0" w:space="0" w:color="auto"/>
      </w:divBdr>
    </w:div>
    <w:div w:id="114837615">
      <w:bodyDiv w:val="1"/>
      <w:marLeft w:val="0"/>
      <w:marRight w:val="0"/>
      <w:marTop w:val="0"/>
      <w:marBottom w:val="0"/>
      <w:divBdr>
        <w:top w:val="none" w:sz="0" w:space="0" w:color="auto"/>
        <w:left w:val="none" w:sz="0" w:space="0" w:color="auto"/>
        <w:bottom w:val="none" w:sz="0" w:space="0" w:color="auto"/>
        <w:right w:val="none" w:sz="0" w:space="0" w:color="auto"/>
      </w:divBdr>
      <w:divsChild>
        <w:div w:id="319620737">
          <w:marLeft w:val="0"/>
          <w:marRight w:val="0"/>
          <w:marTop w:val="0"/>
          <w:marBottom w:val="0"/>
          <w:divBdr>
            <w:top w:val="none" w:sz="0" w:space="0" w:color="auto"/>
            <w:left w:val="none" w:sz="0" w:space="0" w:color="auto"/>
            <w:bottom w:val="none" w:sz="0" w:space="0" w:color="auto"/>
            <w:right w:val="none" w:sz="0" w:space="0" w:color="auto"/>
          </w:divBdr>
          <w:divsChild>
            <w:div w:id="601036596">
              <w:marLeft w:val="0"/>
              <w:marRight w:val="0"/>
              <w:marTop w:val="0"/>
              <w:marBottom w:val="0"/>
              <w:divBdr>
                <w:top w:val="none" w:sz="0" w:space="0" w:color="auto"/>
                <w:left w:val="none" w:sz="0" w:space="0" w:color="auto"/>
                <w:bottom w:val="none" w:sz="0" w:space="0" w:color="auto"/>
                <w:right w:val="none" w:sz="0" w:space="0" w:color="auto"/>
              </w:divBdr>
            </w:div>
            <w:div w:id="1104880384">
              <w:marLeft w:val="0"/>
              <w:marRight w:val="0"/>
              <w:marTop w:val="0"/>
              <w:marBottom w:val="0"/>
              <w:divBdr>
                <w:top w:val="none" w:sz="0" w:space="0" w:color="auto"/>
                <w:left w:val="none" w:sz="0" w:space="0" w:color="auto"/>
                <w:bottom w:val="none" w:sz="0" w:space="0" w:color="auto"/>
                <w:right w:val="none" w:sz="0" w:space="0" w:color="auto"/>
              </w:divBdr>
            </w:div>
            <w:div w:id="1191575943">
              <w:marLeft w:val="0"/>
              <w:marRight w:val="0"/>
              <w:marTop w:val="0"/>
              <w:marBottom w:val="0"/>
              <w:divBdr>
                <w:top w:val="none" w:sz="0" w:space="0" w:color="auto"/>
                <w:left w:val="none" w:sz="0" w:space="0" w:color="auto"/>
                <w:bottom w:val="none" w:sz="0" w:space="0" w:color="auto"/>
                <w:right w:val="none" w:sz="0" w:space="0" w:color="auto"/>
              </w:divBdr>
            </w:div>
            <w:div w:id="583536372">
              <w:marLeft w:val="0"/>
              <w:marRight w:val="0"/>
              <w:marTop w:val="0"/>
              <w:marBottom w:val="0"/>
              <w:divBdr>
                <w:top w:val="none" w:sz="0" w:space="0" w:color="auto"/>
                <w:left w:val="none" w:sz="0" w:space="0" w:color="auto"/>
                <w:bottom w:val="none" w:sz="0" w:space="0" w:color="auto"/>
                <w:right w:val="none" w:sz="0" w:space="0" w:color="auto"/>
              </w:divBdr>
            </w:div>
            <w:div w:id="779380249">
              <w:marLeft w:val="0"/>
              <w:marRight w:val="0"/>
              <w:marTop w:val="0"/>
              <w:marBottom w:val="0"/>
              <w:divBdr>
                <w:top w:val="none" w:sz="0" w:space="0" w:color="auto"/>
                <w:left w:val="none" w:sz="0" w:space="0" w:color="auto"/>
                <w:bottom w:val="none" w:sz="0" w:space="0" w:color="auto"/>
                <w:right w:val="none" w:sz="0" w:space="0" w:color="auto"/>
              </w:divBdr>
            </w:div>
            <w:div w:id="2092576759">
              <w:marLeft w:val="0"/>
              <w:marRight w:val="0"/>
              <w:marTop w:val="0"/>
              <w:marBottom w:val="0"/>
              <w:divBdr>
                <w:top w:val="none" w:sz="0" w:space="0" w:color="auto"/>
                <w:left w:val="none" w:sz="0" w:space="0" w:color="auto"/>
                <w:bottom w:val="none" w:sz="0" w:space="0" w:color="auto"/>
                <w:right w:val="none" w:sz="0" w:space="0" w:color="auto"/>
              </w:divBdr>
            </w:div>
            <w:div w:id="991443739">
              <w:marLeft w:val="0"/>
              <w:marRight w:val="0"/>
              <w:marTop w:val="0"/>
              <w:marBottom w:val="0"/>
              <w:divBdr>
                <w:top w:val="none" w:sz="0" w:space="0" w:color="auto"/>
                <w:left w:val="none" w:sz="0" w:space="0" w:color="auto"/>
                <w:bottom w:val="none" w:sz="0" w:space="0" w:color="auto"/>
                <w:right w:val="none" w:sz="0" w:space="0" w:color="auto"/>
              </w:divBdr>
            </w:div>
            <w:div w:id="5245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613">
      <w:bodyDiv w:val="1"/>
      <w:marLeft w:val="0"/>
      <w:marRight w:val="0"/>
      <w:marTop w:val="0"/>
      <w:marBottom w:val="0"/>
      <w:divBdr>
        <w:top w:val="none" w:sz="0" w:space="0" w:color="auto"/>
        <w:left w:val="none" w:sz="0" w:space="0" w:color="auto"/>
        <w:bottom w:val="none" w:sz="0" w:space="0" w:color="auto"/>
        <w:right w:val="none" w:sz="0" w:space="0" w:color="auto"/>
      </w:divBdr>
    </w:div>
    <w:div w:id="163202904">
      <w:bodyDiv w:val="1"/>
      <w:marLeft w:val="0"/>
      <w:marRight w:val="0"/>
      <w:marTop w:val="0"/>
      <w:marBottom w:val="0"/>
      <w:divBdr>
        <w:top w:val="none" w:sz="0" w:space="0" w:color="auto"/>
        <w:left w:val="none" w:sz="0" w:space="0" w:color="auto"/>
        <w:bottom w:val="none" w:sz="0" w:space="0" w:color="auto"/>
        <w:right w:val="none" w:sz="0" w:space="0" w:color="auto"/>
      </w:divBdr>
    </w:div>
    <w:div w:id="201332831">
      <w:bodyDiv w:val="1"/>
      <w:marLeft w:val="0"/>
      <w:marRight w:val="0"/>
      <w:marTop w:val="0"/>
      <w:marBottom w:val="0"/>
      <w:divBdr>
        <w:top w:val="none" w:sz="0" w:space="0" w:color="auto"/>
        <w:left w:val="none" w:sz="0" w:space="0" w:color="auto"/>
        <w:bottom w:val="none" w:sz="0" w:space="0" w:color="auto"/>
        <w:right w:val="none" w:sz="0" w:space="0" w:color="auto"/>
      </w:divBdr>
    </w:div>
    <w:div w:id="220412403">
      <w:bodyDiv w:val="1"/>
      <w:marLeft w:val="0"/>
      <w:marRight w:val="0"/>
      <w:marTop w:val="0"/>
      <w:marBottom w:val="0"/>
      <w:divBdr>
        <w:top w:val="none" w:sz="0" w:space="0" w:color="auto"/>
        <w:left w:val="none" w:sz="0" w:space="0" w:color="auto"/>
        <w:bottom w:val="none" w:sz="0" w:space="0" w:color="auto"/>
        <w:right w:val="none" w:sz="0" w:space="0" w:color="auto"/>
      </w:divBdr>
    </w:div>
    <w:div w:id="342588994">
      <w:bodyDiv w:val="1"/>
      <w:marLeft w:val="0"/>
      <w:marRight w:val="0"/>
      <w:marTop w:val="0"/>
      <w:marBottom w:val="0"/>
      <w:divBdr>
        <w:top w:val="none" w:sz="0" w:space="0" w:color="auto"/>
        <w:left w:val="none" w:sz="0" w:space="0" w:color="auto"/>
        <w:bottom w:val="none" w:sz="0" w:space="0" w:color="auto"/>
        <w:right w:val="none" w:sz="0" w:space="0" w:color="auto"/>
      </w:divBdr>
    </w:div>
    <w:div w:id="385572701">
      <w:bodyDiv w:val="1"/>
      <w:marLeft w:val="0"/>
      <w:marRight w:val="0"/>
      <w:marTop w:val="0"/>
      <w:marBottom w:val="0"/>
      <w:divBdr>
        <w:top w:val="none" w:sz="0" w:space="0" w:color="auto"/>
        <w:left w:val="none" w:sz="0" w:space="0" w:color="auto"/>
        <w:bottom w:val="none" w:sz="0" w:space="0" w:color="auto"/>
        <w:right w:val="none" w:sz="0" w:space="0" w:color="auto"/>
      </w:divBdr>
      <w:divsChild>
        <w:div w:id="860437355">
          <w:marLeft w:val="0"/>
          <w:marRight w:val="0"/>
          <w:marTop w:val="0"/>
          <w:marBottom w:val="0"/>
          <w:divBdr>
            <w:top w:val="none" w:sz="0" w:space="0" w:color="auto"/>
            <w:left w:val="none" w:sz="0" w:space="0" w:color="auto"/>
            <w:bottom w:val="none" w:sz="0" w:space="0" w:color="auto"/>
            <w:right w:val="none" w:sz="0" w:space="0" w:color="auto"/>
          </w:divBdr>
          <w:divsChild>
            <w:div w:id="462310898">
              <w:marLeft w:val="0"/>
              <w:marRight w:val="0"/>
              <w:marTop w:val="0"/>
              <w:marBottom w:val="0"/>
              <w:divBdr>
                <w:top w:val="none" w:sz="0" w:space="0" w:color="auto"/>
                <w:left w:val="none" w:sz="0" w:space="0" w:color="auto"/>
                <w:bottom w:val="none" w:sz="0" w:space="0" w:color="auto"/>
                <w:right w:val="none" w:sz="0" w:space="0" w:color="auto"/>
              </w:divBdr>
            </w:div>
            <w:div w:id="1530339028">
              <w:marLeft w:val="0"/>
              <w:marRight w:val="0"/>
              <w:marTop w:val="0"/>
              <w:marBottom w:val="0"/>
              <w:divBdr>
                <w:top w:val="none" w:sz="0" w:space="0" w:color="auto"/>
                <w:left w:val="none" w:sz="0" w:space="0" w:color="auto"/>
                <w:bottom w:val="none" w:sz="0" w:space="0" w:color="auto"/>
                <w:right w:val="none" w:sz="0" w:space="0" w:color="auto"/>
              </w:divBdr>
            </w:div>
            <w:div w:id="1171875088">
              <w:marLeft w:val="0"/>
              <w:marRight w:val="0"/>
              <w:marTop w:val="0"/>
              <w:marBottom w:val="0"/>
              <w:divBdr>
                <w:top w:val="none" w:sz="0" w:space="0" w:color="auto"/>
                <w:left w:val="none" w:sz="0" w:space="0" w:color="auto"/>
                <w:bottom w:val="none" w:sz="0" w:space="0" w:color="auto"/>
                <w:right w:val="none" w:sz="0" w:space="0" w:color="auto"/>
              </w:divBdr>
            </w:div>
            <w:div w:id="1187937779">
              <w:marLeft w:val="0"/>
              <w:marRight w:val="0"/>
              <w:marTop w:val="0"/>
              <w:marBottom w:val="0"/>
              <w:divBdr>
                <w:top w:val="none" w:sz="0" w:space="0" w:color="auto"/>
                <w:left w:val="none" w:sz="0" w:space="0" w:color="auto"/>
                <w:bottom w:val="none" w:sz="0" w:space="0" w:color="auto"/>
                <w:right w:val="none" w:sz="0" w:space="0" w:color="auto"/>
              </w:divBdr>
            </w:div>
            <w:div w:id="304748979">
              <w:marLeft w:val="0"/>
              <w:marRight w:val="0"/>
              <w:marTop w:val="0"/>
              <w:marBottom w:val="0"/>
              <w:divBdr>
                <w:top w:val="none" w:sz="0" w:space="0" w:color="auto"/>
                <w:left w:val="none" w:sz="0" w:space="0" w:color="auto"/>
                <w:bottom w:val="none" w:sz="0" w:space="0" w:color="auto"/>
                <w:right w:val="none" w:sz="0" w:space="0" w:color="auto"/>
              </w:divBdr>
            </w:div>
            <w:div w:id="1938562249">
              <w:marLeft w:val="0"/>
              <w:marRight w:val="0"/>
              <w:marTop w:val="0"/>
              <w:marBottom w:val="0"/>
              <w:divBdr>
                <w:top w:val="none" w:sz="0" w:space="0" w:color="auto"/>
                <w:left w:val="none" w:sz="0" w:space="0" w:color="auto"/>
                <w:bottom w:val="none" w:sz="0" w:space="0" w:color="auto"/>
                <w:right w:val="none" w:sz="0" w:space="0" w:color="auto"/>
              </w:divBdr>
            </w:div>
            <w:div w:id="1661882980">
              <w:marLeft w:val="0"/>
              <w:marRight w:val="0"/>
              <w:marTop w:val="0"/>
              <w:marBottom w:val="0"/>
              <w:divBdr>
                <w:top w:val="none" w:sz="0" w:space="0" w:color="auto"/>
                <w:left w:val="none" w:sz="0" w:space="0" w:color="auto"/>
                <w:bottom w:val="none" w:sz="0" w:space="0" w:color="auto"/>
                <w:right w:val="none" w:sz="0" w:space="0" w:color="auto"/>
              </w:divBdr>
            </w:div>
            <w:div w:id="1997411571">
              <w:marLeft w:val="0"/>
              <w:marRight w:val="0"/>
              <w:marTop w:val="0"/>
              <w:marBottom w:val="0"/>
              <w:divBdr>
                <w:top w:val="none" w:sz="0" w:space="0" w:color="auto"/>
                <w:left w:val="none" w:sz="0" w:space="0" w:color="auto"/>
                <w:bottom w:val="none" w:sz="0" w:space="0" w:color="auto"/>
                <w:right w:val="none" w:sz="0" w:space="0" w:color="auto"/>
              </w:divBdr>
            </w:div>
            <w:div w:id="820731225">
              <w:marLeft w:val="0"/>
              <w:marRight w:val="0"/>
              <w:marTop w:val="0"/>
              <w:marBottom w:val="0"/>
              <w:divBdr>
                <w:top w:val="none" w:sz="0" w:space="0" w:color="auto"/>
                <w:left w:val="none" w:sz="0" w:space="0" w:color="auto"/>
                <w:bottom w:val="none" w:sz="0" w:space="0" w:color="auto"/>
                <w:right w:val="none" w:sz="0" w:space="0" w:color="auto"/>
              </w:divBdr>
            </w:div>
            <w:div w:id="1395277978">
              <w:marLeft w:val="0"/>
              <w:marRight w:val="0"/>
              <w:marTop w:val="0"/>
              <w:marBottom w:val="0"/>
              <w:divBdr>
                <w:top w:val="none" w:sz="0" w:space="0" w:color="auto"/>
                <w:left w:val="none" w:sz="0" w:space="0" w:color="auto"/>
                <w:bottom w:val="none" w:sz="0" w:space="0" w:color="auto"/>
                <w:right w:val="none" w:sz="0" w:space="0" w:color="auto"/>
              </w:divBdr>
            </w:div>
            <w:div w:id="17597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6059">
      <w:bodyDiv w:val="1"/>
      <w:marLeft w:val="0"/>
      <w:marRight w:val="0"/>
      <w:marTop w:val="0"/>
      <w:marBottom w:val="0"/>
      <w:divBdr>
        <w:top w:val="none" w:sz="0" w:space="0" w:color="auto"/>
        <w:left w:val="none" w:sz="0" w:space="0" w:color="auto"/>
        <w:bottom w:val="none" w:sz="0" w:space="0" w:color="auto"/>
        <w:right w:val="none" w:sz="0" w:space="0" w:color="auto"/>
      </w:divBdr>
    </w:div>
    <w:div w:id="446848796">
      <w:bodyDiv w:val="1"/>
      <w:marLeft w:val="0"/>
      <w:marRight w:val="0"/>
      <w:marTop w:val="0"/>
      <w:marBottom w:val="0"/>
      <w:divBdr>
        <w:top w:val="none" w:sz="0" w:space="0" w:color="auto"/>
        <w:left w:val="none" w:sz="0" w:space="0" w:color="auto"/>
        <w:bottom w:val="none" w:sz="0" w:space="0" w:color="auto"/>
        <w:right w:val="none" w:sz="0" w:space="0" w:color="auto"/>
      </w:divBdr>
    </w:div>
    <w:div w:id="454837199">
      <w:bodyDiv w:val="1"/>
      <w:marLeft w:val="0"/>
      <w:marRight w:val="0"/>
      <w:marTop w:val="0"/>
      <w:marBottom w:val="0"/>
      <w:divBdr>
        <w:top w:val="none" w:sz="0" w:space="0" w:color="auto"/>
        <w:left w:val="none" w:sz="0" w:space="0" w:color="auto"/>
        <w:bottom w:val="none" w:sz="0" w:space="0" w:color="auto"/>
        <w:right w:val="none" w:sz="0" w:space="0" w:color="auto"/>
      </w:divBdr>
    </w:div>
    <w:div w:id="479273820">
      <w:bodyDiv w:val="1"/>
      <w:marLeft w:val="0"/>
      <w:marRight w:val="0"/>
      <w:marTop w:val="0"/>
      <w:marBottom w:val="0"/>
      <w:divBdr>
        <w:top w:val="none" w:sz="0" w:space="0" w:color="auto"/>
        <w:left w:val="none" w:sz="0" w:space="0" w:color="auto"/>
        <w:bottom w:val="none" w:sz="0" w:space="0" w:color="auto"/>
        <w:right w:val="none" w:sz="0" w:space="0" w:color="auto"/>
      </w:divBdr>
      <w:divsChild>
        <w:div w:id="1599171462">
          <w:marLeft w:val="0"/>
          <w:marRight w:val="0"/>
          <w:marTop w:val="0"/>
          <w:marBottom w:val="0"/>
          <w:divBdr>
            <w:top w:val="none" w:sz="0" w:space="0" w:color="auto"/>
            <w:left w:val="none" w:sz="0" w:space="0" w:color="auto"/>
            <w:bottom w:val="none" w:sz="0" w:space="0" w:color="auto"/>
            <w:right w:val="none" w:sz="0" w:space="0" w:color="auto"/>
          </w:divBdr>
          <w:divsChild>
            <w:div w:id="960956986">
              <w:marLeft w:val="0"/>
              <w:marRight w:val="0"/>
              <w:marTop w:val="0"/>
              <w:marBottom w:val="0"/>
              <w:divBdr>
                <w:top w:val="none" w:sz="0" w:space="0" w:color="auto"/>
                <w:left w:val="none" w:sz="0" w:space="0" w:color="auto"/>
                <w:bottom w:val="none" w:sz="0" w:space="0" w:color="auto"/>
                <w:right w:val="none" w:sz="0" w:space="0" w:color="auto"/>
              </w:divBdr>
            </w:div>
            <w:div w:id="1654871087">
              <w:marLeft w:val="0"/>
              <w:marRight w:val="0"/>
              <w:marTop w:val="0"/>
              <w:marBottom w:val="0"/>
              <w:divBdr>
                <w:top w:val="none" w:sz="0" w:space="0" w:color="auto"/>
                <w:left w:val="none" w:sz="0" w:space="0" w:color="auto"/>
                <w:bottom w:val="none" w:sz="0" w:space="0" w:color="auto"/>
                <w:right w:val="none" w:sz="0" w:space="0" w:color="auto"/>
              </w:divBdr>
            </w:div>
            <w:div w:id="734549495">
              <w:marLeft w:val="0"/>
              <w:marRight w:val="0"/>
              <w:marTop w:val="0"/>
              <w:marBottom w:val="0"/>
              <w:divBdr>
                <w:top w:val="none" w:sz="0" w:space="0" w:color="auto"/>
                <w:left w:val="none" w:sz="0" w:space="0" w:color="auto"/>
                <w:bottom w:val="none" w:sz="0" w:space="0" w:color="auto"/>
                <w:right w:val="none" w:sz="0" w:space="0" w:color="auto"/>
              </w:divBdr>
            </w:div>
            <w:div w:id="127944832">
              <w:marLeft w:val="0"/>
              <w:marRight w:val="0"/>
              <w:marTop w:val="0"/>
              <w:marBottom w:val="0"/>
              <w:divBdr>
                <w:top w:val="none" w:sz="0" w:space="0" w:color="auto"/>
                <w:left w:val="none" w:sz="0" w:space="0" w:color="auto"/>
                <w:bottom w:val="none" w:sz="0" w:space="0" w:color="auto"/>
                <w:right w:val="none" w:sz="0" w:space="0" w:color="auto"/>
              </w:divBdr>
            </w:div>
            <w:div w:id="1744177309">
              <w:marLeft w:val="0"/>
              <w:marRight w:val="0"/>
              <w:marTop w:val="0"/>
              <w:marBottom w:val="0"/>
              <w:divBdr>
                <w:top w:val="none" w:sz="0" w:space="0" w:color="auto"/>
                <w:left w:val="none" w:sz="0" w:space="0" w:color="auto"/>
                <w:bottom w:val="none" w:sz="0" w:space="0" w:color="auto"/>
                <w:right w:val="none" w:sz="0" w:space="0" w:color="auto"/>
              </w:divBdr>
            </w:div>
            <w:div w:id="13458503">
              <w:marLeft w:val="0"/>
              <w:marRight w:val="0"/>
              <w:marTop w:val="0"/>
              <w:marBottom w:val="0"/>
              <w:divBdr>
                <w:top w:val="none" w:sz="0" w:space="0" w:color="auto"/>
                <w:left w:val="none" w:sz="0" w:space="0" w:color="auto"/>
                <w:bottom w:val="none" w:sz="0" w:space="0" w:color="auto"/>
                <w:right w:val="none" w:sz="0" w:space="0" w:color="auto"/>
              </w:divBdr>
            </w:div>
            <w:div w:id="821627830">
              <w:marLeft w:val="0"/>
              <w:marRight w:val="0"/>
              <w:marTop w:val="0"/>
              <w:marBottom w:val="0"/>
              <w:divBdr>
                <w:top w:val="none" w:sz="0" w:space="0" w:color="auto"/>
                <w:left w:val="none" w:sz="0" w:space="0" w:color="auto"/>
                <w:bottom w:val="none" w:sz="0" w:space="0" w:color="auto"/>
                <w:right w:val="none" w:sz="0" w:space="0" w:color="auto"/>
              </w:divBdr>
            </w:div>
            <w:div w:id="1228765303">
              <w:marLeft w:val="0"/>
              <w:marRight w:val="0"/>
              <w:marTop w:val="0"/>
              <w:marBottom w:val="0"/>
              <w:divBdr>
                <w:top w:val="none" w:sz="0" w:space="0" w:color="auto"/>
                <w:left w:val="none" w:sz="0" w:space="0" w:color="auto"/>
                <w:bottom w:val="none" w:sz="0" w:space="0" w:color="auto"/>
                <w:right w:val="none" w:sz="0" w:space="0" w:color="auto"/>
              </w:divBdr>
            </w:div>
            <w:div w:id="125702595">
              <w:marLeft w:val="0"/>
              <w:marRight w:val="0"/>
              <w:marTop w:val="0"/>
              <w:marBottom w:val="0"/>
              <w:divBdr>
                <w:top w:val="none" w:sz="0" w:space="0" w:color="auto"/>
                <w:left w:val="none" w:sz="0" w:space="0" w:color="auto"/>
                <w:bottom w:val="none" w:sz="0" w:space="0" w:color="auto"/>
                <w:right w:val="none" w:sz="0" w:space="0" w:color="auto"/>
              </w:divBdr>
            </w:div>
            <w:div w:id="1964070591">
              <w:marLeft w:val="0"/>
              <w:marRight w:val="0"/>
              <w:marTop w:val="0"/>
              <w:marBottom w:val="0"/>
              <w:divBdr>
                <w:top w:val="none" w:sz="0" w:space="0" w:color="auto"/>
                <w:left w:val="none" w:sz="0" w:space="0" w:color="auto"/>
                <w:bottom w:val="none" w:sz="0" w:space="0" w:color="auto"/>
                <w:right w:val="none" w:sz="0" w:space="0" w:color="auto"/>
              </w:divBdr>
            </w:div>
            <w:div w:id="1848590444">
              <w:marLeft w:val="0"/>
              <w:marRight w:val="0"/>
              <w:marTop w:val="0"/>
              <w:marBottom w:val="0"/>
              <w:divBdr>
                <w:top w:val="none" w:sz="0" w:space="0" w:color="auto"/>
                <w:left w:val="none" w:sz="0" w:space="0" w:color="auto"/>
                <w:bottom w:val="none" w:sz="0" w:space="0" w:color="auto"/>
                <w:right w:val="none" w:sz="0" w:space="0" w:color="auto"/>
              </w:divBdr>
            </w:div>
            <w:div w:id="151680646">
              <w:marLeft w:val="0"/>
              <w:marRight w:val="0"/>
              <w:marTop w:val="0"/>
              <w:marBottom w:val="0"/>
              <w:divBdr>
                <w:top w:val="none" w:sz="0" w:space="0" w:color="auto"/>
                <w:left w:val="none" w:sz="0" w:space="0" w:color="auto"/>
                <w:bottom w:val="none" w:sz="0" w:space="0" w:color="auto"/>
                <w:right w:val="none" w:sz="0" w:space="0" w:color="auto"/>
              </w:divBdr>
            </w:div>
            <w:div w:id="344719788">
              <w:marLeft w:val="0"/>
              <w:marRight w:val="0"/>
              <w:marTop w:val="0"/>
              <w:marBottom w:val="0"/>
              <w:divBdr>
                <w:top w:val="none" w:sz="0" w:space="0" w:color="auto"/>
                <w:left w:val="none" w:sz="0" w:space="0" w:color="auto"/>
                <w:bottom w:val="none" w:sz="0" w:space="0" w:color="auto"/>
                <w:right w:val="none" w:sz="0" w:space="0" w:color="auto"/>
              </w:divBdr>
            </w:div>
            <w:div w:id="864094281">
              <w:marLeft w:val="0"/>
              <w:marRight w:val="0"/>
              <w:marTop w:val="0"/>
              <w:marBottom w:val="0"/>
              <w:divBdr>
                <w:top w:val="none" w:sz="0" w:space="0" w:color="auto"/>
                <w:left w:val="none" w:sz="0" w:space="0" w:color="auto"/>
                <w:bottom w:val="none" w:sz="0" w:space="0" w:color="auto"/>
                <w:right w:val="none" w:sz="0" w:space="0" w:color="auto"/>
              </w:divBdr>
            </w:div>
            <w:div w:id="1885557913">
              <w:marLeft w:val="0"/>
              <w:marRight w:val="0"/>
              <w:marTop w:val="0"/>
              <w:marBottom w:val="0"/>
              <w:divBdr>
                <w:top w:val="none" w:sz="0" w:space="0" w:color="auto"/>
                <w:left w:val="none" w:sz="0" w:space="0" w:color="auto"/>
                <w:bottom w:val="none" w:sz="0" w:space="0" w:color="auto"/>
                <w:right w:val="none" w:sz="0" w:space="0" w:color="auto"/>
              </w:divBdr>
            </w:div>
            <w:div w:id="358892767">
              <w:marLeft w:val="0"/>
              <w:marRight w:val="0"/>
              <w:marTop w:val="0"/>
              <w:marBottom w:val="0"/>
              <w:divBdr>
                <w:top w:val="none" w:sz="0" w:space="0" w:color="auto"/>
                <w:left w:val="none" w:sz="0" w:space="0" w:color="auto"/>
                <w:bottom w:val="none" w:sz="0" w:space="0" w:color="auto"/>
                <w:right w:val="none" w:sz="0" w:space="0" w:color="auto"/>
              </w:divBdr>
            </w:div>
            <w:div w:id="1211766119">
              <w:marLeft w:val="0"/>
              <w:marRight w:val="0"/>
              <w:marTop w:val="0"/>
              <w:marBottom w:val="0"/>
              <w:divBdr>
                <w:top w:val="none" w:sz="0" w:space="0" w:color="auto"/>
                <w:left w:val="none" w:sz="0" w:space="0" w:color="auto"/>
                <w:bottom w:val="none" w:sz="0" w:space="0" w:color="auto"/>
                <w:right w:val="none" w:sz="0" w:space="0" w:color="auto"/>
              </w:divBdr>
            </w:div>
            <w:div w:id="347368665">
              <w:marLeft w:val="0"/>
              <w:marRight w:val="0"/>
              <w:marTop w:val="0"/>
              <w:marBottom w:val="0"/>
              <w:divBdr>
                <w:top w:val="none" w:sz="0" w:space="0" w:color="auto"/>
                <w:left w:val="none" w:sz="0" w:space="0" w:color="auto"/>
                <w:bottom w:val="none" w:sz="0" w:space="0" w:color="auto"/>
                <w:right w:val="none" w:sz="0" w:space="0" w:color="auto"/>
              </w:divBdr>
            </w:div>
            <w:div w:id="17316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5573">
      <w:bodyDiv w:val="1"/>
      <w:marLeft w:val="0"/>
      <w:marRight w:val="0"/>
      <w:marTop w:val="0"/>
      <w:marBottom w:val="0"/>
      <w:divBdr>
        <w:top w:val="none" w:sz="0" w:space="0" w:color="auto"/>
        <w:left w:val="none" w:sz="0" w:space="0" w:color="auto"/>
        <w:bottom w:val="none" w:sz="0" w:space="0" w:color="auto"/>
        <w:right w:val="none" w:sz="0" w:space="0" w:color="auto"/>
      </w:divBdr>
    </w:div>
    <w:div w:id="615867325">
      <w:bodyDiv w:val="1"/>
      <w:marLeft w:val="0"/>
      <w:marRight w:val="0"/>
      <w:marTop w:val="0"/>
      <w:marBottom w:val="0"/>
      <w:divBdr>
        <w:top w:val="none" w:sz="0" w:space="0" w:color="auto"/>
        <w:left w:val="none" w:sz="0" w:space="0" w:color="auto"/>
        <w:bottom w:val="none" w:sz="0" w:space="0" w:color="auto"/>
        <w:right w:val="none" w:sz="0" w:space="0" w:color="auto"/>
      </w:divBdr>
    </w:div>
    <w:div w:id="667900530">
      <w:bodyDiv w:val="1"/>
      <w:marLeft w:val="0"/>
      <w:marRight w:val="0"/>
      <w:marTop w:val="0"/>
      <w:marBottom w:val="0"/>
      <w:divBdr>
        <w:top w:val="none" w:sz="0" w:space="0" w:color="auto"/>
        <w:left w:val="none" w:sz="0" w:space="0" w:color="auto"/>
        <w:bottom w:val="none" w:sz="0" w:space="0" w:color="auto"/>
        <w:right w:val="none" w:sz="0" w:space="0" w:color="auto"/>
      </w:divBdr>
      <w:divsChild>
        <w:div w:id="76903660">
          <w:marLeft w:val="0"/>
          <w:marRight w:val="0"/>
          <w:marTop w:val="0"/>
          <w:marBottom w:val="0"/>
          <w:divBdr>
            <w:top w:val="none" w:sz="0" w:space="0" w:color="auto"/>
            <w:left w:val="none" w:sz="0" w:space="0" w:color="auto"/>
            <w:bottom w:val="none" w:sz="0" w:space="0" w:color="auto"/>
            <w:right w:val="none" w:sz="0" w:space="0" w:color="auto"/>
          </w:divBdr>
          <w:divsChild>
            <w:div w:id="2078357462">
              <w:marLeft w:val="0"/>
              <w:marRight w:val="0"/>
              <w:marTop w:val="0"/>
              <w:marBottom w:val="0"/>
              <w:divBdr>
                <w:top w:val="none" w:sz="0" w:space="0" w:color="auto"/>
                <w:left w:val="none" w:sz="0" w:space="0" w:color="auto"/>
                <w:bottom w:val="none" w:sz="0" w:space="0" w:color="auto"/>
                <w:right w:val="none" w:sz="0" w:space="0" w:color="auto"/>
              </w:divBdr>
            </w:div>
            <w:div w:id="539325685">
              <w:marLeft w:val="0"/>
              <w:marRight w:val="0"/>
              <w:marTop w:val="0"/>
              <w:marBottom w:val="0"/>
              <w:divBdr>
                <w:top w:val="none" w:sz="0" w:space="0" w:color="auto"/>
                <w:left w:val="none" w:sz="0" w:space="0" w:color="auto"/>
                <w:bottom w:val="none" w:sz="0" w:space="0" w:color="auto"/>
                <w:right w:val="none" w:sz="0" w:space="0" w:color="auto"/>
              </w:divBdr>
            </w:div>
            <w:div w:id="1994215521">
              <w:marLeft w:val="0"/>
              <w:marRight w:val="0"/>
              <w:marTop w:val="0"/>
              <w:marBottom w:val="0"/>
              <w:divBdr>
                <w:top w:val="none" w:sz="0" w:space="0" w:color="auto"/>
                <w:left w:val="none" w:sz="0" w:space="0" w:color="auto"/>
                <w:bottom w:val="none" w:sz="0" w:space="0" w:color="auto"/>
                <w:right w:val="none" w:sz="0" w:space="0" w:color="auto"/>
              </w:divBdr>
            </w:div>
            <w:div w:id="1209106355">
              <w:marLeft w:val="0"/>
              <w:marRight w:val="0"/>
              <w:marTop w:val="0"/>
              <w:marBottom w:val="0"/>
              <w:divBdr>
                <w:top w:val="none" w:sz="0" w:space="0" w:color="auto"/>
                <w:left w:val="none" w:sz="0" w:space="0" w:color="auto"/>
                <w:bottom w:val="none" w:sz="0" w:space="0" w:color="auto"/>
                <w:right w:val="none" w:sz="0" w:space="0" w:color="auto"/>
              </w:divBdr>
            </w:div>
            <w:div w:id="587537807">
              <w:marLeft w:val="0"/>
              <w:marRight w:val="0"/>
              <w:marTop w:val="0"/>
              <w:marBottom w:val="0"/>
              <w:divBdr>
                <w:top w:val="none" w:sz="0" w:space="0" w:color="auto"/>
                <w:left w:val="none" w:sz="0" w:space="0" w:color="auto"/>
                <w:bottom w:val="none" w:sz="0" w:space="0" w:color="auto"/>
                <w:right w:val="none" w:sz="0" w:space="0" w:color="auto"/>
              </w:divBdr>
            </w:div>
            <w:div w:id="360323472">
              <w:marLeft w:val="0"/>
              <w:marRight w:val="0"/>
              <w:marTop w:val="0"/>
              <w:marBottom w:val="0"/>
              <w:divBdr>
                <w:top w:val="none" w:sz="0" w:space="0" w:color="auto"/>
                <w:left w:val="none" w:sz="0" w:space="0" w:color="auto"/>
                <w:bottom w:val="none" w:sz="0" w:space="0" w:color="auto"/>
                <w:right w:val="none" w:sz="0" w:space="0" w:color="auto"/>
              </w:divBdr>
            </w:div>
            <w:div w:id="1242593582">
              <w:marLeft w:val="0"/>
              <w:marRight w:val="0"/>
              <w:marTop w:val="0"/>
              <w:marBottom w:val="0"/>
              <w:divBdr>
                <w:top w:val="none" w:sz="0" w:space="0" w:color="auto"/>
                <w:left w:val="none" w:sz="0" w:space="0" w:color="auto"/>
                <w:bottom w:val="none" w:sz="0" w:space="0" w:color="auto"/>
                <w:right w:val="none" w:sz="0" w:space="0" w:color="auto"/>
              </w:divBdr>
            </w:div>
            <w:div w:id="298413717">
              <w:marLeft w:val="0"/>
              <w:marRight w:val="0"/>
              <w:marTop w:val="0"/>
              <w:marBottom w:val="0"/>
              <w:divBdr>
                <w:top w:val="none" w:sz="0" w:space="0" w:color="auto"/>
                <w:left w:val="none" w:sz="0" w:space="0" w:color="auto"/>
                <w:bottom w:val="none" w:sz="0" w:space="0" w:color="auto"/>
                <w:right w:val="none" w:sz="0" w:space="0" w:color="auto"/>
              </w:divBdr>
            </w:div>
            <w:div w:id="1861772468">
              <w:marLeft w:val="0"/>
              <w:marRight w:val="0"/>
              <w:marTop w:val="0"/>
              <w:marBottom w:val="0"/>
              <w:divBdr>
                <w:top w:val="none" w:sz="0" w:space="0" w:color="auto"/>
                <w:left w:val="none" w:sz="0" w:space="0" w:color="auto"/>
                <w:bottom w:val="none" w:sz="0" w:space="0" w:color="auto"/>
                <w:right w:val="none" w:sz="0" w:space="0" w:color="auto"/>
              </w:divBdr>
            </w:div>
            <w:div w:id="1767919929">
              <w:marLeft w:val="0"/>
              <w:marRight w:val="0"/>
              <w:marTop w:val="0"/>
              <w:marBottom w:val="0"/>
              <w:divBdr>
                <w:top w:val="none" w:sz="0" w:space="0" w:color="auto"/>
                <w:left w:val="none" w:sz="0" w:space="0" w:color="auto"/>
                <w:bottom w:val="none" w:sz="0" w:space="0" w:color="auto"/>
                <w:right w:val="none" w:sz="0" w:space="0" w:color="auto"/>
              </w:divBdr>
            </w:div>
            <w:div w:id="325671298">
              <w:marLeft w:val="0"/>
              <w:marRight w:val="0"/>
              <w:marTop w:val="0"/>
              <w:marBottom w:val="0"/>
              <w:divBdr>
                <w:top w:val="none" w:sz="0" w:space="0" w:color="auto"/>
                <w:left w:val="none" w:sz="0" w:space="0" w:color="auto"/>
                <w:bottom w:val="none" w:sz="0" w:space="0" w:color="auto"/>
                <w:right w:val="none" w:sz="0" w:space="0" w:color="auto"/>
              </w:divBdr>
            </w:div>
            <w:div w:id="1730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838">
      <w:bodyDiv w:val="1"/>
      <w:marLeft w:val="0"/>
      <w:marRight w:val="0"/>
      <w:marTop w:val="0"/>
      <w:marBottom w:val="0"/>
      <w:divBdr>
        <w:top w:val="none" w:sz="0" w:space="0" w:color="auto"/>
        <w:left w:val="none" w:sz="0" w:space="0" w:color="auto"/>
        <w:bottom w:val="none" w:sz="0" w:space="0" w:color="auto"/>
        <w:right w:val="none" w:sz="0" w:space="0" w:color="auto"/>
      </w:divBdr>
    </w:div>
    <w:div w:id="744912806">
      <w:bodyDiv w:val="1"/>
      <w:marLeft w:val="0"/>
      <w:marRight w:val="0"/>
      <w:marTop w:val="0"/>
      <w:marBottom w:val="0"/>
      <w:divBdr>
        <w:top w:val="none" w:sz="0" w:space="0" w:color="auto"/>
        <w:left w:val="none" w:sz="0" w:space="0" w:color="auto"/>
        <w:bottom w:val="none" w:sz="0" w:space="0" w:color="auto"/>
        <w:right w:val="none" w:sz="0" w:space="0" w:color="auto"/>
      </w:divBdr>
    </w:div>
    <w:div w:id="1012612912">
      <w:bodyDiv w:val="1"/>
      <w:marLeft w:val="0"/>
      <w:marRight w:val="0"/>
      <w:marTop w:val="0"/>
      <w:marBottom w:val="0"/>
      <w:divBdr>
        <w:top w:val="none" w:sz="0" w:space="0" w:color="auto"/>
        <w:left w:val="none" w:sz="0" w:space="0" w:color="auto"/>
        <w:bottom w:val="none" w:sz="0" w:space="0" w:color="auto"/>
        <w:right w:val="none" w:sz="0" w:space="0" w:color="auto"/>
      </w:divBdr>
    </w:div>
    <w:div w:id="1139764379">
      <w:bodyDiv w:val="1"/>
      <w:marLeft w:val="0"/>
      <w:marRight w:val="0"/>
      <w:marTop w:val="0"/>
      <w:marBottom w:val="0"/>
      <w:divBdr>
        <w:top w:val="none" w:sz="0" w:space="0" w:color="auto"/>
        <w:left w:val="none" w:sz="0" w:space="0" w:color="auto"/>
        <w:bottom w:val="none" w:sz="0" w:space="0" w:color="auto"/>
        <w:right w:val="none" w:sz="0" w:space="0" w:color="auto"/>
      </w:divBdr>
    </w:div>
    <w:div w:id="1144741705">
      <w:bodyDiv w:val="1"/>
      <w:marLeft w:val="0"/>
      <w:marRight w:val="0"/>
      <w:marTop w:val="0"/>
      <w:marBottom w:val="0"/>
      <w:divBdr>
        <w:top w:val="none" w:sz="0" w:space="0" w:color="auto"/>
        <w:left w:val="none" w:sz="0" w:space="0" w:color="auto"/>
        <w:bottom w:val="none" w:sz="0" w:space="0" w:color="auto"/>
        <w:right w:val="none" w:sz="0" w:space="0" w:color="auto"/>
      </w:divBdr>
      <w:divsChild>
        <w:div w:id="878589727">
          <w:marLeft w:val="0"/>
          <w:marRight w:val="0"/>
          <w:marTop w:val="0"/>
          <w:marBottom w:val="0"/>
          <w:divBdr>
            <w:top w:val="none" w:sz="0" w:space="0" w:color="auto"/>
            <w:left w:val="none" w:sz="0" w:space="0" w:color="auto"/>
            <w:bottom w:val="none" w:sz="0" w:space="0" w:color="auto"/>
            <w:right w:val="none" w:sz="0" w:space="0" w:color="auto"/>
          </w:divBdr>
          <w:divsChild>
            <w:div w:id="1967808819">
              <w:marLeft w:val="0"/>
              <w:marRight w:val="0"/>
              <w:marTop w:val="0"/>
              <w:marBottom w:val="0"/>
              <w:divBdr>
                <w:top w:val="none" w:sz="0" w:space="0" w:color="auto"/>
                <w:left w:val="none" w:sz="0" w:space="0" w:color="auto"/>
                <w:bottom w:val="none" w:sz="0" w:space="0" w:color="auto"/>
                <w:right w:val="none" w:sz="0" w:space="0" w:color="auto"/>
              </w:divBdr>
            </w:div>
            <w:div w:id="2049333681">
              <w:marLeft w:val="0"/>
              <w:marRight w:val="0"/>
              <w:marTop w:val="0"/>
              <w:marBottom w:val="0"/>
              <w:divBdr>
                <w:top w:val="none" w:sz="0" w:space="0" w:color="auto"/>
                <w:left w:val="none" w:sz="0" w:space="0" w:color="auto"/>
                <w:bottom w:val="none" w:sz="0" w:space="0" w:color="auto"/>
                <w:right w:val="none" w:sz="0" w:space="0" w:color="auto"/>
              </w:divBdr>
            </w:div>
            <w:div w:id="182325260">
              <w:marLeft w:val="0"/>
              <w:marRight w:val="0"/>
              <w:marTop w:val="0"/>
              <w:marBottom w:val="0"/>
              <w:divBdr>
                <w:top w:val="none" w:sz="0" w:space="0" w:color="auto"/>
                <w:left w:val="none" w:sz="0" w:space="0" w:color="auto"/>
                <w:bottom w:val="none" w:sz="0" w:space="0" w:color="auto"/>
                <w:right w:val="none" w:sz="0" w:space="0" w:color="auto"/>
              </w:divBdr>
            </w:div>
            <w:div w:id="633563487">
              <w:marLeft w:val="0"/>
              <w:marRight w:val="0"/>
              <w:marTop w:val="0"/>
              <w:marBottom w:val="0"/>
              <w:divBdr>
                <w:top w:val="none" w:sz="0" w:space="0" w:color="auto"/>
                <w:left w:val="none" w:sz="0" w:space="0" w:color="auto"/>
                <w:bottom w:val="none" w:sz="0" w:space="0" w:color="auto"/>
                <w:right w:val="none" w:sz="0" w:space="0" w:color="auto"/>
              </w:divBdr>
            </w:div>
            <w:div w:id="115031865">
              <w:marLeft w:val="0"/>
              <w:marRight w:val="0"/>
              <w:marTop w:val="0"/>
              <w:marBottom w:val="0"/>
              <w:divBdr>
                <w:top w:val="none" w:sz="0" w:space="0" w:color="auto"/>
                <w:left w:val="none" w:sz="0" w:space="0" w:color="auto"/>
                <w:bottom w:val="none" w:sz="0" w:space="0" w:color="auto"/>
                <w:right w:val="none" w:sz="0" w:space="0" w:color="auto"/>
              </w:divBdr>
            </w:div>
            <w:div w:id="126318022">
              <w:marLeft w:val="0"/>
              <w:marRight w:val="0"/>
              <w:marTop w:val="0"/>
              <w:marBottom w:val="0"/>
              <w:divBdr>
                <w:top w:val="none" w:sz="0" w:space="0" w:color="auto"/>
                <w:left w:val="none" w:sz="0" w:space="0" w:color="auto"/>
                <w:bottom w:val="none" w:sz="0" w:space="0" w:color="auto"/>
                <w:right w:val="none" w:sz="0" w:space="0" w:color="auto"/>
              </w:divBdr>
            </w:div>
            <w:div w:id="1285429406">
              <w:marLeft w:val="0"/>
              <w:marRight w:val="0"/>
              <w:marTop w:val="0"/>
              <w:marBottom w:val="0"/>
              <w:divBdr>
                <w:top w:val="none" w:sz="0" w:space="0" w:color="auto"/>
                <w:left w:val="none" w:sz="0" w:space="0" w:color="auto"/>
                <w:bottom w:val="none" w:sz="0" w:space="0" w:color="auto"/>
                <w:right w:val="none" w:sz="0" w:space="0" w:color="auto"/>
              </w:divBdr>
            </w:div>
            <w:div w:id="137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786">
      <w:bodyDiv w:val="1"/>
      <w:marLeft w:val="0"/>
      <w:marRight w:val="0"/>
      <w:marTop w:val="0"/>
      <w:marBottom w:val="0"/>
      <w:divBdr>
        <w:top w:val="none" w:sz="0" w:space="0" w:color="auto"/>
        <w:left w:val="none" w:sz="0" w:space="0" w:color="auto"/>
        <w:bottom w:val="none" w:sz="0" w:space="0" w:color="auto"/>
        <w:right w:val="none" w:sz="0" w:space="0" w:color="auto"/>
      </w:divBdr>
    </w:div>
    <w:div w:id="1228297407">
      <w:bodyDiv w:val="1"/>
      <w:marLeft w:val="0"/>
      <w:marRight w:val="0"/>
      <w:marTop w:val="0"/>
      <w:marBottom w:val="0"/>
      <w:divBdr>
        <w:top w:val="none" w:sz="0" w:space="0" w:color="auto"/>
        <w:left w:val="none" w:sz="0" w:space="0" w:color="auto"/>
        <w:bottom w:val="none" w:sz="0" w:space="0" w:color="auto"/>
        <w:right w:val="none" w:sz="0" w:space="0" w:color="auto"/>
      </w:divBdr>
      <w:divsChild>
        <w:div w:id="1254630224">
          <w:marLeft w:val="0"/>
          <w:marRight w:val="0"/>
          <w:marTop w:val="0"/>
          <w:marBottom w:val="0"/>
          <w:divBdr>
            <w:top w:val="none" w:sz="0" w:space="0" w:color="auto"/>
            <w:left w:val="none" w:sz="0" w:space="0" w:color="auto"/>
            <w:bottom w:val="none" w:sz="0" w:space="0" w:color="auto"/>
            <w:right w:val="none" w:sz="0" w:space="0" w:color="auto"/>
          </w:divBdr>
          <w:divsChild>
            <w:div w:id="185754398">
              <w:marLeft w:val="0"/>
              <w:marRight w:val="0"/>
              <w:marTop w:val="0"/>
              <w:marBottom w:val="0"/>
              <w:divBdr>
                <w:top w:val="none" w:sz="0" w:space="0" w:color="auto"/>
                <w:left w:val="none" w:sz="0" w:space="0" w:color="auto"/>
                <w:bottom w:val="none" w:sz="0" w:space="0" w:color="auto"/>
                <w:right w:val="none" w:sz="0" w:space="0" w:color="auto"/>
              </w:divBdr>
            </w:div>
            <w:div w:id="615407713">
              <w:marLeft w:val="0"/>
              <w:marRight w:val="0"/>
              <w:marTop w:val="0"/>
              <w:marBottom w:val="0"/>
              <w:divBdr>
                <w:top w:val="none" w:sz="0" w:space="0" w:color="auto"/>
                <w:left w:val="none" w:sz="0" w:space="0" w:color="auto"/>
                <w:bottom w:val="none" w:sz="0" w:space="0" w:color="auto"/>
                <w:right w:val="none" w:sz="0" w:space="0" w:color="auto"/>
              </w:divBdr>
            </w:div>
            <w:div w:id="236401079">
              <w:marLeft w:val="0"/>
              <w:marRight w:val="0"/>
              <w:marTop w:val="0"/>
              <w:marBottom w:val="0"/>
              <w:divBdr>
                <w:top w:val="none" w:sz="0" w:space="0" w:color="auto"/>
                <w:left w:val="none" w:sz="0" w:space="0" w:color="auto"/>
                <w:bottom w:val="none" w:sz="0" w:space="0" w:color="auto"/>
                <w:right w:val="none" w:sz="0" w:space="0" w:color="auto"/>
              </w:divBdr>
            </w:div>
            <w:div w:id="1544829244">
              <w:marLeft w:val="0"/>
              <w:marRight w:val="0"/>
              <w:marTop w:val="0"/>
              <w:marBottom w:val="0"/>
              <w:divBdr>
                <w:top w:val="none" w:sz="0" w:space="0" w:color="auto"/>
                <w:left w:val="none" w:sz="0" w:space="0" w:color="auto"/>
                <w:bottom w:val="none" w:sz="0" w:space="0" w:color="auto"/>
                <w:right w:val="none" w:sz="0" w:space="0" w:color="auto"/>
              </w:divBdr>
            </w:div>
            <w:div w:id="1434129111">
              <w:marLeft w:val="0"/>
              <w:marRight w:val="0"/>
              <w:marTop w:val="0"/>
              <w:marBottom w:val="0"/>
              <w:divBdr>
                <w:top w:val="none" w:sz="0" w:space="0" w:color="auto"/>
                <w:left w:val="none" w:sz="0" w:space="0" w:color="auto"/>
                <w:bottom w:val="none" w:sz="0" w:space="0" w:color="auto"/>
                <w:right w:val="none" w:sz="0" w:space="0" w:color="auto"/>
              </w:divBdr>
            </w:div>
            <w:div w:id="1217736434">
              <w:marLeft w:val="0"/>
              <w:marRight w:val="0"/>
              <w:marTop w:val="0"/>
              <w:marBottom w:val="0"/>
              <w:divBdr>
                <w:top w:val="none" w:sz="0" w:space="0" w:color="auto"/>
                <w:left w:val="none" w:sz="0" w:space="0" w:color="auto"/>
                <w:bottom w:val="none" w:sz="0" w:space="0" w:color="auto"/>
                <w:right w:val="none" w:sz="0" w:space="0" w:color="auto"/>
              </w:divBdr>
            </w:div>
            <w:div w:id="583996301">
              <w:marLeft w:val="0"/>
              <w:marRight w:val="0"/>
              <w:marTop w:val="0"/>
              <w:marBottom w:val="0"/>
              <w:divBdr>
                <w:top w:val="none" w:sz="0" w:space="0" w:color="auto"/>
                <w:left w:val="none" w:sz="0" w:space="0" w:color="auto"/>
                <w:bottom w:val="none" w:sz="0" w:space="0" w:color="auto"/>
                <w:right w:val="none" w:sz="0" w:space="0" w:color="auto"/>
              </w:divBdr>
            </w:div>
            <w:div w:id="1394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688">
      <w:bodyDiv w:val="1"/>
      <w:marLeft w:val="0"/>
      <w:marRight w:val="0"/>
      <w:marTop w:val="0"/>
      <w:marBottom w:val="0"/>
      <w:divBdr>
        <w:top w:val="none" w:sz="0" w:space="0" w:color="auto"/>
        <w:left w:val="none" w:sz="0" w:space="0" w:color="auto"/>
        <w:bottom w:val="none" w:sz="0" w:space="0" w:color="auto"/>
        <w:right w:val="none" w:sz="0" w:space="0" w:color="auto"/>
      </w:divBdr>
      <w:divsChild>
        <w:div w:id="2014380968">
          <w:marLeft w:val="0"/>
          <w:marRight w:val="0"/>
          <w:marTop w:val="0"/>
          <w:marBottom w:val="0"/>
          <w:divBdr>
            <w:top w:val="none" w:sz="0" w:space="0" w:color="auto"/>
            <w:left w:val="none" w:sz="0" w:space="0" w:color="auto"/>
            <w:bottom w:val="none" w:sz="0" w:space="0" w:color="auto"/>
            <w:right w:val="none" w:sz="0" w:space="0" w:color="auto"/>
          </w:divBdr>
          <w:divsChild>
            <w:div w:id="2065375229">
              <w:marLeft w:val="0"/>
              <w:marRight w:val="0"/>
              <w:marTop w:val="0"/>
              <w:marBottom w:val="0"/>
              <w:divBdr>
                <w:top w:val="none" w:sz="0" w:space="0" w:color="auto"/>
                <w:left w:val="none" w:sz="0" w:space="0" w:color="auto"/>
                <w:bottom w:val="none" w:sz="0" w:space="0" w:color="auto"/>
                <w:right w:val="none" w:sz="0" w:space="0" w:color="auto"/>
              </w:divBdr>
            </w:div>
            <w:div w:id="1096318458">
              <w:marLeft w:val="0"/>
              <w:marRight w:val="0"/>
              <w:marTop w:val="0"/>
              <w:marBottom w:val="0"/>
              <w:divBdr>
                <w:top w:val="none" w:sz="0" w:space="0" w:color="auto"/>
                <w:left w:val="none" w:sz="0" w:space="0" w:color="auto"/>
                <w:bottom w:val="none" w:sz="0" w:space="0" w:color="auto"/>
                <w:right w:val="none" w:sz="0" w:space="0" w:color="auto"/>
              </w:divBdr>
            </w:div>
            <w:div w:id="210654853">
              <w:marLeft w:val="0"/>
              <w:marRight w:val="0"/>
              <w:marTop w:val="0"/>
              <w:marBottom w:val="0"/>
              <w:divBdr>
                <w:top w:val="none" w:sz="0" w:space="0" w:color="auto"/>
                <w:left w:val="none" w:sz="0" w:space="0" w:color="auto"/>
                <w:bottom w:val="none" w:sz="0" w:space="0" w:color="auto"/>
                <w:right w:val="none" w:sz="0" w:space="0" w:color="auto"/>
              </w:divBdr>
            </w:div>
            <w:div w:id="10093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1106">
      <w:bodyDiv w:val="1"/>
      <w:marLeft w:val="0"/>
      <w:marRight w:val="0"/>
      <w:marTop w:val="0"/>
      <w:marBottom w:val="0"/>
      <w:divBdr>
        <w:top w:val="none" w:sz="0" w:space="0" w:color="auto"/>
        <w:left w:val="none" w:sz="0" w:space="0" w:color="auto"/>
        <w:bottom w:val="none" w:sz="0" w:space="0" w:color="auto"/>
        <w:right w:val="none" w:sz="0" w:space="0" w:color="auto"/>
      </w:divBdr>
    </w:div>
    <w:div w:id="1343969793">
      <w:bodyDiv w:val="1"/>
      <w:marLeft w:val="0"/>
      <w:marRight w:val="0"/>
      <w:marTop w:val="0"/>
      <w:marBottom w:val="0"/>
      <w:divBdr>
        <w:top w:val="none" w:sz="0" w:space="0" w:color="auto"/>
        <w:left w:val="none" w:sz="0" w:space="0" w:color="auto"/>
        <w:bottom w:val="none" w:sz="0" w:space="0" w:color="auto"/>
        <w:right w:val="none" w:sz="0" w:space="0" w:color="auto"/>
      </w:divBdr>
    </w:div>
    <w:div w:id="1483690258">
      <w:bodyDiv w:val="1"/>
      <w:marLeft w:val="0"/>
      <w:marRight w:val="0"/>
      <w:marTop w:val="0"/>
      <w:marBottom w:val="0"/>
      <w:divBdr>
        <w:top w:val="none" w:sz="0" w:space="0" w:color="auto"/>
        <w:left w:val="none" w:sz="0" w:space="0" w:color="auto"/>
        <w:bottom w:val="none" w:sz="0" w:space="0" w:color="auto"/>
        <w:right w:val="none" w:sz="0" w:space="0" w:color="auto"/>
      </w:divBdr>
    </w:div>
    <w:div w:id="1649436555">
      <w:bodyDiv w:val="1"/>
      <w:marLeft w:val="0"/>
      <w:marRight w:val="0"/>
      <w:marTop w:val="0"/>
      <w:marBottom w:val="0"/>
      <w:divBdr>
        <w:top w:val="none" w:sz="0" w:space="0" w:color="auto"/>
        <w:left w:val="none" w:sz="0" w:space="0" w:color="auto"/>
        <w:bottom w:val="none" w:sz="0" w:space="0" w:color="auto"/>
        <w:right w:val="none" w:sz="0" w:space="0" w:color="auto"/>
      </w:divBdr>
    </w:div>
    <w:div w:id="1720323475">
      <w:bodyDiv w:val="1"/>
      <w:marLeft w:val="0"/>
      <w:marRight w:val="0"/>
      <w:marTop w:val="0"/>
      <w:marBottom w:val="0"/>
      <w:divBdr>
        <w:top w:val="none" w:sz="0" w:space="0" w:color="auto"/>
        <w:left w:val="none" w:sz="0" w:space="0" w:color="auto"/>
        <w:bottom w:val="none" w:sz="0" w:space="0" w:color="auto"/>
        <w:right w:val="none" w:sz="0" w:space="0" w:color="auto"/>
      </w:divBdr>
    </w:div>
    <w:div w:id="1741174059">
      <w:bodyDiv w:val="1"/>
      <w:marLeft w:val="0"/>
      <w:marRight w:val="0"/>
      <w:marTop w:val="0"/>
      <w:marBottom w:val="0"/>
      <w:divBdr>
        <w:top w:val="none" w:sz="0" w:space="0" w:color="auto"/>
        <w:left w:val="none" w:sz="0" w:space="0" w:color="auto"/>
        <w:bottom w:val="none" w:sz="0" w:space="0" w:color="auto"/>
        <w:right w:val="none" w:sz="0" w:space="0" w:color="auto"/>
      </w:divBdr>
    </w:div>
    <w:div w:id="1856110649">
      <w:bodyDiv w:val="1"/>
      <w:marLeft w:val="0"/>
      <w:marRight w:val="0"/>
      <w:marTop w:val="0"/>
      <w:marBottom w:val="0"/>
      <w:divBdr>
        <w:top w:val="none" w:sz="0" w:space="0" w:color="auto"/>
        <w:left w:val="none" w:sz="0" w:space="0" w:color="auto"/>
        <w:bottom w:val="none" w:sz="0" w:space="0" w:color="auto"/>
        <w:right w:val="none" w:sz="0" w:space="0" w:color="auto"/>
      </w:divBdr>
      <w:divsChild>
        <w:div w:id="703988212">
          <w:marLeft w:val="0"/>
          <w:marRight w:val="0"/>
          <w:marTop w:val="0"/>
          <w:marBottom w:val="0"/>
          <w:divBdr>
            <w:top w:val="none" w:sz="0" w:space="0" w:color="auto"/>
            <w:left w:val="none" w:sz="0" w:space="0" w:color="auto"/>
            <w:bottom w:val="none" w:sz="0" w:space="0" w:color="auto"/>
            <w:right w:val="none" w:sz="0" w:space="0" w:color="auto"/>
          </w:divBdr>
          <w:divsChild>
            <w:div w:id="930894635">
              <w:marLeft w:val="0"/>
              <w:marRight w:val="0"/>
              <w:marTop w:val="0"/>
              <w:marBottom w:val="0"/>
              <w:divBdr>
                <w:top w:val="none" w:sz="0" w:space="0" w:color="auto"/>
                <w:left w:val="none" w:sz="0" w:space="0" w:color="auto"/>
                <w:bottom w:val="none" w:sz="0" w:space="0" w:color="auto"/>
                <w:right w:val="none" w:sz="0" w:space="0" w:color="auto"/>
              </w:divBdr>
            </w:div>
            <w:div w:id="1111819986">
              <w:marLeft w:val="0"/>
              <w:marRight w:val="0"/>
              <w:marTop w:val="0"/>
              <w:marBottom w:val="0"/>
              <w:divBdr>
                <w:top w:val="none" w:sz="0" w:space="0" w:color="auto"/>
                <w:left w:val="none" w:sz="0" w:space="0" w:color="auto"/>
                <w:bottom w:val="none" w:sz="0" w:space="0" w:color="auto"/>
                <w:right w:val="none" w:sz="0" w:space="0" w:color="auto"/>
              </w:divBdr>
            </w:div>
            <w:div w:id="1091009815">
              <w:marLeft w:val="0"/>
              <w:marRight w:val="0"/>
              <w:marTop w:val="0"/>
              <w:marBottom w:val="0"/>
              <w:divBdr>
                <w:top w:val="none" w:sz="0" w:space="0" w:color="auto"/>
                <w:left w:val="none" w:sz="0" w:space="0" w:color="auto"/>
                <w:bottom w:val="none" w:sz="0" w:space="0" w:color="auto"/>
                <w:right w:val="none" w:sz="0" w:space="0" w:color="auto"/>
              </w:divBdr>
            </w:div>
            <w:div w:id="177349449">
              <w:marLeft w:val="0"/>
              <w:marRight w:val="0"/>
              <w:marTop w:val="0"/>
              <w:marBottom w:val="0"/>
              <w:divBdr>
                <w:top w:val="none" w:sz="0" w:space="0" w:color="auto"/>
                <w:left w:val="none" w:sz="0" w:space="0" w:color="auto"/>
                <w:bottom w:val="none" w:sz="0" w:space="0" w:color="auto"/>
                <w:right w:val="none" w:sz="0" w:space="0" w:color="auto"/>
              </w:divBdr>
            </w:div>
            <w:div w:id="1063335079">
              <w:marLeft w:val="0"/>
              <w:marRight w:val="0"/>
              <w:marTop w:val="0"/>
              <w:marBottom w:val="0"/>
              <w:divBdr>
                <w:top w:val="none" w:sz="0" w:space="0" w:color="auto"/>
                <w:left w:val="none" w:sz="0" w:space="0" w:color="auto"/>
                <w:bottom w:val="none" w:sz="0" w:space="0" w:color="auto"/>
                <w:right w:val="none" w:sz="0" w:space="0" w:color="auto"/>
              </w:divBdr>
            </w:div>
            <w:div w:id="311567569">
              <w:marLeft w:val="0"/>
              <w:marRight w:val="0"/>
              <w:marTop w:val="0"/>
              <w:marBottom w:val="0"/>
              <w:divBdr>
                <w:top w:val="none" w:sz="0" w:space="0" w:color="auto"/>
                <w:left w:val="none" w:sz="0" w:space="0" w:color="auto"/>
                <w:bottom w:val="none" w:sz="0" w:space="0" w:color="auto"/>
                <w:right w:val="none" w:sz="0" w:space="0" w:color="auto"/>
              </w:divBdr>
            </w:div>
            <w:div w:id="68426138">
              <w:marLeft w:val="0"/>
              <w:marRight w:val="0"/>
              <w:marTop w:val="0"/>
              <w:marBottom w:val="0"/>
              <w:divBdr>
                <w:top w:val="none" w:sz="0" w:space="0" w:color="auto"/>
                <w:left w:val="none" w:sz="0" w:space="0" w:color="auto"/>
                <w:bottom w:val="none" w:sz="0" w:space="0" w:color="auto"/>
                <w:right w:val="none" w:sz="0" w:space="0" w:color="auto"/>
              </w:divBdr>
            </w:div>
            <w:div w:id="1005550214">
              <w:marLeft w:val="0"/>
              <w:marRight w:val="0"/>
              <w:marTop w:val="0"/>
              <w:marBottom w:val="0"/>
              <w:divBdr>
                <w:top w:val="none" w:sz="0" w:space="0" w:color="auto"/>
                <w:left w:val="none" w:sz="0" w:space="0" w:color="auto"/>
                <w:bottom w:val="none" w:sz="0" w:space="0" w:color="auto"/>
                <w:right w:val="none" w:sz="0" w:space="0" w:color="auto"/>
              </w:divBdr>
            </w:div>
            <w:div w:id="362559422">
              <w:marLeft w:val="0"/>
              <w:marRight w:val="0"/>
              <w:marTop w:val="0"/>
              <w:marBottom w:val="0"/>
              <w:divBdr>
                <w:top w:val="none" w:sz="0" w:space="0" w:color="auto"/>
                <w:left w:val="none" w:sz="0" w:space="0" w:color="auto"/>
                <w:bottom w:val="none" w:sz="0" w:space="0" w:color="auto"/>
                <w:right w:val="none" w:sz="0" w:space="0" w:color="auto"/>
              </w:divBdr>
            </w:div>
            <w:div w:id="531306333">
              <w:marLeft w:val="0"/>
              <w:marRight w:val="0"/>
              <w:marTop w:val="0"/>
              <w:marBottom w:val="0"/>
              <w:divBdr>
                <w:top w:val="none" w:sz="0" w:space="0" w:color="auto"/>
                <w:left w:val="none" w:sz="0" w:space="0" w:color="auto"/>
                <w:bottom w:val="none" w:sz="0" w:space="0" w:color="auto"/>
                <w:right w:val="none" w:sz="0" w:space="0" w:color="auto"/>
              </w:divBdr>
            </w:div>
            <w:div w:id="1435832188">
              <w:marLeft w:val="0"/>
              <w:marRight w:val="0"/>
              <w:marTop w:val="0"/>
              <w:marBottom w:val="0"/>
              <w:divBdr>
                <w:top w:val="none" w:sz="0" w:space="0" w:color="auto"/>
                <w:left w:val="none" w:sz="0" w:space="0" w:color="auto"/>
                <w:bottom w:val="none" w:sz="0" w:space="0" w:color="auto"/>
                <w:right w:val="none" w:sz="0" w:space="0" w:color="auto"/>
              </w:divBdr>
            </w:div>
            <w:div w:id="271060829">
              <w:marLeft w:val="0"/>
              <w:marRight w:val="0"/>
              <w:marTop w:val="0"/>
              <w:marBottom w:val="0"/>
              <w:divBdr>
                <w:top w:val="none" w:sz="0" w:space="0" w:color="auto"/>
                <w:left w:val="none" w:sz="0" w:space="0" w:color="auto"/>
                <w:bottom w:val="none" w:sz="0" w:space="0" w:color="auto"/>
                <w:right w:val="none" w:sz="0" w:space="0" w:color="auto"/>
              </w:divBdr>
            </w:div>
            <w:div w:id="2039893197">
              <w:marLeft w:val="0"/>
              <w:marRight w:val="0"/>
              <w:marTop w:val="0"/>
              <w:marBottom w:val="0"/>
              <w:divBdr>
                <w:top w:val="none" w:sz="0" w:space="0" w:color="auto"/>
                <w:left w:val="none" w:sz="0" w:space="0" w:color="auto"/>
                <w:bottom w:val="none" w:sz="0" w:space="0" w:color="auto"/>
                <w:right w:val="none" w:sz="0" w:space="0" w:color="auto"/>
              </w:divBdr>
            </w:div>
            <w:div w:id="1800101002">
              <w:marLeft w:val="0"/>
              <w:marRight w:val="0"/>
              <w:marTop w:val="0"/>
              <w:marBottom w:val="0"/>
              <w:divBdr>
                <w:top w:val="none" w:sz="0" w:space="0" w:color="auto"/>
                <w:left w:val="none" w:sz="0" w:space="0" w:color="auto"/>
                <w:bottom w:val="none" w:sz="0" w:space="0" w:color="auto"/>
                <w:right w:val="none" w:sz="0" w:space="0" w:color="auto"/>
              </w:divBdr>
            </w:div>
            <w:div w:id="1014652959">
              <w:marLeft w:val="0"/>
              <w:marRight w:val="0"/>
              <w:marTop w:val="0"/>
              <w:marBottom w:val="0"/>
              <w:divBdr>
                <w:top w:val="none" w:sz="0" w:space="0" w:color="auto"/>
                <w:left w:val="none" w:sz="0" w:space="0" w:color="auto"/>
                <w:bottom w:val="none" w:sz="0" w:space="0" w:color="auto"/>
                <w:right w:val="none" w:sz="0" w:space="0" w:color="auto"/>
              </w:divBdr>
            </w:div>
            <w:div w:id="855071509">
              <w:marLeft w:val="0"/>
              <w:marRight w:val="0"/>
              <w:marTop w:val="0"/>
              <w:marBottom w:val="0"/>
              <w:divBdr>
                <w:top w:val="none" w:sz="0" w:space="0" w:color="auto"/>
                <w:left w:val="none" w:sz="0" w:space="0" w:color="auto"/>
                <w:bottom w:val="none" w:sz="0" w:space="0" w:color="auto"/>
                <w:right w:val="none" w:sz="0" w:space="0" w:color="auto"/>
              </w:divBdr>
            </w:div>
            <w:div w:id="1601796385">
              <w:marLeft w:val="0"/>
              <w:marRight w:val="0"/>
              <w:marTop w:val="0"/>
              <w:marBottom w:val="0"/>
              <w:divBdr>
                <w:top w:val="none" w:sz="0" w:space="0" w:color="auto"/>
                <w:left w:val="none" w:sz="0" w:space="0" w:color="auto"/>
                <w:bottom w:val="none" w:sz="0" w:space="0" w:color="auto"/>
                <w:right w:val="none" w:sz="0" w:space="0" w:color="auto"/>
              </w:divBdr>
            </w:div>
            <w:div w:id="577249283">
              <w:marLeft w:val="0"/>
              <w:marRight w:val="0"/>
              <w:marTop w:val="0"/>
              <w:marBottom w:val="0"/>
              <w:divBdr>
                <w:top w:val="none" w:sz="0" w:space="0" w:color="auto"/>
                <w:left w:val="none" w:sz="0" w:space="0" w:color="auto"/>
                <w:bottom w:val="none" w:sz="0" w:space="0" w:color="auto"/>
                <w:right w:val="none" w:sz="0" w:space="0" w:color="auto"/>
              </w:divBdr>
            </w:div>
            <w:div w:id="653800275">
              <w:marLeft w:val="0"/>
              <w:marRight w:val="0"/>
              <w:marTop w:val="0"/>
              <w:marBottom w:val="0"/>
              <w:divBdr>
                <w:top w:val="none" w:sz="0" w:space="0" w:color="auto"/>
                <w:left w:val="none" w:sz="0" w:space="0" w:color="auto"/>
                <w:bottom w:val="none" w:sz="0" w:space="0" w:color="auto"/>
                <w:right w:val="none" w:sz="0" w:space="0" w:color="auto"/>
              </w:divBdr>
            </w:div>
            <w:div w:id="284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458">
      <w:bodyDiv w:val="1"/>
      <w:marLeft w:val="0"/>
      <w:marRight w:val="0"/>
      <w:marTop w:val="0"/>
      <w:marBottom w:val="0"/>
      <w:divBdr>
        <w:top w:val="none" w:sz="0" w:space="0" w:color="auto"/>
        <w:left w:val="none" w:sz="0" w:space="0" w:color="auto"/>
        <w:bottom w:val="none" w:sz="0" w:space="0" w:color="auto"/>
        <w:right w:val="none" w:sz="0" w:space="0" w:color="auto"/>
      </w:divBdr>
    </w:div>
    <w:div w:id="1991665181">
      <w:bodyDiv w:val="1"/>
      <w:marLeft w:val="0"/>
      <w:marRight w:val="0"/>
      <w:marTop w:val="0"/>
      <w:marBottom w:val="0"/>
      <w:divBdr>
        <w:top w:val="none" w:sz="0" w:space="0" w:color="auto"/>
        <w:left w:val="none" w:sz="0" w:space="0" w:color="auto"/>
        <w:bottom w:val="none" w:sz="0" w:space="0" w:color="auto"/>
        <w:right w:val="none" w:sz="0" w:space="0" w:color="auto"/>
      </w:divBdr>
    </w:div>
    <w:div w:id="2037273903">
      <w:bodyDiv w:val="1"/>
      <w:marLeft w:val="0"/>
      <w:marRight w:val="0"/>
      <w:marTop w:val="0"/>
      <w:marBottom w:val="0"/>
      <w:divBdr>
        <w:top w:val="none" w:sz="0" w:space="0" w:color="auto"/>
        <w:left w:val="none" w:sz="0" w:space="0" w:color="auto"/>
        <w:bottom w:val="none" w:sz="0" w:space="0" w:color="auto"/>
        <w:right w:val="none" w:sz="0" w:space="0" w:color="auto"/>
      </w:divBdr>
      <w:divsChild>
        <w:div w:id="301544978">
          <w:marLeft w:val="0"/>
          <w:marRight w:val="0"/>
          <w:marTop w:val="0"/>
          <w:marBottom w:val="0"/>
          <w:divBdr>
            <w:top w:val="none" w:sz="0" w:space="0" w:color="auto"/>
            <w:left w:val="none" w:sz="0" w:space="0" w:color="auto"/>
            <w:bottom w:val="none" w:sz="0" w:space="0" w:color="auto"/>
            <w:right w:val="none" w:sz="0" w:space="0" w:color="auto"/>
          </w:divBdr>
          <w:divsChild>
            <w:div w:id="1117872812">
              <w:marLeft w:val="0"/>
              <w:marRight w:val="0"/>
              <w:marTop w:val="0"/>
              <w:marBottom w:val="0"/>
              <w:divBdr>
                <w:top w:val="none" w:sz="0" w:space="0" w:color="auto"/>
                <w:left w:val="none" w:sz="0" w:space="0" w:color="auto"/>
                <w:bottom w:val="none" w:sz="0" w:space="0" w:color="auto"/>
                <w:right w:val="none" w:sz="0" w:space="0" w:color="auto"/>
              </w:divBdr>
            </w:div>
            <w:div w:id="72051638">
              <w:marLeft w:val="0"/>
              <w:marRight w:val="0"/>
              <w:marTop w:val="0"/>
              <w:marBottom w:val="0"/>
              <w:divBdr>
                <w:top w:val="none" w:sz="0" w:space="0" w:color="auto"/>
                <w:left w:val="none" w:sz="0" w:space="0" w:color="auto"/>
                <w:bottom w:val="none" w:sz="0" w:space="0" w:color="auto"/>
                <w:right w:val="none" w:sz="0" w:space="0" w:color="auto"/>
              </w:divBdr>
            </w:div>
            <w:div w:id="1007709493">
              <w:marLeft w:val="0"/>
              <w:marRight w:val="0"/>
              <w:marTop w:val="0"/>
              <w:marBottom w:val="0"/>
              <w:divBdr>
                <w:top w:val="none" w:sz="0" w:space="0" w:color="auto"/>
                <w:left w:val="none" w:sz="0" w:space="0" w:color="auto"/>
                <w:bottom w:val="none" w:sz="0" w:space="0" w:color="auto"/>
                <w:right w:val="none" w:sz="0" w:space="0" w:color="auto"/>
              </w:divBdr>
            </w:div>
            <w:div w:id="8216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5465">
      <w:bodyDiv w:val="1"/>
      <w:marLeft w:val="0"/>
      <w:marRight w:val="0"/>
      <w:marTop w:val="0"/>
      <w:marBottom w:val="0"/>
      <w:divBdr>
        <w:top w:val="none" w:sz="0" w:space="0" w:color="auto"/>
        <w:left w:val="none" w:sz="0" w:space="0" w:color="auto"/>
        <w:bottom w:val="none" w:sz="0" w:space="0" w:color="auto"/>
        <w:right w:val="none" w:sz="0" w:space="0" w:color="auto"/>
      </w:divBdr>
      <w:divsChild>
        <w:div w:id="568538469">
          <w:marLeft w:val="0"/>
          <w:marRight w:val="0"/>
          <w:marTop w:val="0"/>
          <w:marBottom w:val="0"/>
          <w:divBdr>
            <w:top w:val="none" w:sz="0" w:space="0" w:color="auto"/>
            <w:left w:val="none" w:sz="0" w:space="0" w:color="auto"/>
            <w:bottom w:val="none" w:sz="0" w:space="0" w:color="auto"/>
            <w:right w:val="none" w:sz="0" w:space="0" w:color="auto"/>
          </w:divBdr>
          <w:divsChild>
            <w:div w:id="1688679125">
              <w:marLeft w:val="0"/>
              <w:marRight w:val="0"/>
              <w:marTop w:val="0"/>
              <w:marBottom w:val="0"/>
              <w:divBdr>
                <w:top w:val="none" w:sz="0" w:space="0" w:color="auto"/>
                <w:left w:val="none" w:sz="0" w:space="0" w:color="auto"/>
                <w:bottom w:val="none" w:sz="0" w:space="0" w:color="auto"/>
                <w:right w:val="none" w:sz="0" w:space="0" w:color="auto"/>
              </w:divBdr>
            </w:div>
            <w:div w:id="8969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doc/stable/reference/routines.linalg.html" TargetMode="External"/><Relationship Id="rId18" Type="http://schemas.openxmlformats.org/officeDocument/2006/relationships/hyperlink" Target="https://en.wikipedia.org/wiki/ISBN_(identifi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pdf/2008.0383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chive.org/details/numericalrecipes00pres_033/page/n13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mbridge_University_Press" TargetMode="External"/><Relationship Id="rId20" Type="http://schemas.openxmlformats.org/officeDocument/2006/relationships/hyperlink" Target="https://snap.stanford.edu/data/ego-Twit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Numerical_Recipes"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Special:BookSources/978-0-521-8806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aul_Teukolsk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7EC7A-3BA8-40D6-87C6-F484E556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18653</TotalTime>
  <Pages>8</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silun zhang</dc:creator>
  <cp:keywords/>
  <dc:description/>
  <cp:lastModifiedBy>Felipe Tufaile</cp:lastModifiedBy>
  <cp:revision>1365</cp:revision>
  <cp:lastPrinted>2023-09-19T02:25:00Z</cp:lastPrinted>
  <dcterms:created xsi:type="dcterms:W3CDTF">2023-09-30T16:19:00Z</dcterms:created>
  <dcterms:modified xsi:type="dcterms:W3CDTF">2023-11-01T01:09:00Z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1a2d82e7,63556e90,1ec94dee</vt:lpwstr>
  </property>
  <property fmtid="{D5CDD505-2E9C-101B-9397-08002B2CF9AE}" pid="3" name="ClassificationContentMarkingFooterFontProps">
    <vt:lpwstr>#ff0000,10,Calibri</vt:lpwstr>
  </property>
  <property fmtid="{D5CDD505-2E9C-101B-9397-08002B2CF9AE}" pid="4" name="ClassificationContentMarkingFooterText">
    <vt:lpwstr>Public</vt:lpwstr>
  </property>
  <property fmtid="{D5CDD505-2E9C-101B-9397-08002B2CF9AE}" pid="5" name="MSIP_Label_029374dd-2437-4816-8d63-bf9cc1b578e5_Enabled">
    <vt:lpwstr>true</vt:lpwstr>
  </property>
  <property fmtid="{D5CDD505-2E9C-101B-9397-08002B2CF9AE}" pid="6" name="MSIP_Label_029374dd-2437-4816-8d63-bf9cc1b578e5_SetDate">
    <vt:lpwstr>2023-09-15T00:56:27Z</vt:lpwstr>
  </property>
  <property fmtid="{D5CDD505-2E9C-101B-9397-08002B2CF9AE}" pid="7" name="MSIP_Label_029374dd-2437-4816-8d63-bf9cc1b578e5_Method">
    <vt:lpwstr>Privileged</vt:lpwstr>
  </property>
  <property fmtid="{D5CDD505-2E9C-101B-9397-08002B2CF9AE}" pid="8" name="MSIP_Label_029374dd-2437-4816-8d63-bf9cc1b578e5_Name">
    <vt:lpwstr>Public</vt:lpwstr>
  </property>
  <property fmtid="{D5CDD505-2E9C-101B-9397-08002B2CF9AE}" pid="9" name="MSIP_Label_029374dd-2437-4816-8d63-bf9cc1b578e5_SiteId">
    <vt:lpwstr>39b03722-b836-496a-85ec-850f0957ca6b</vt:lpwstr>
  </property>
  <property fmtid="{D5CDD505-2E9C-101B-9397-08002B2CF9AE}" pid="10" name="MSIP_Label_029374dd-2437-4816-8d63-bf9cc1b578e5_ActionId">
    <vt:lpwstr>c105ca4e-4ede-4e6d-9bbc-2a976213d728</vt:lpwstr>
  </property>
  <property fmtid="{D5CDD505-2E9C-101B-9397-08002B2CF9AE}" pid="11" name="MSIP_Label_029374dd-2437-4816-8d63-bf9cc1b578e5_ContentBits">
    <vt:lpwstr>2</vt:lpwstr>
  </property>
</Properties>
</file>