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56D7" w14:textId="0B6421FB" w:rsidR="00BA02F3" w:rsidRPr="009B6561" w:rsidRDefault="0089783E" w:rsidP="00E2253E">
      <w:pPr>
        <w:pStyle w:val="NormalWeb"/>
        <w:rPr>
          <w:rFonts w:ascii="Poppins" w:hAnsi="Poppins" w:cs="Poppins"/>
          <w:b/>
          <w:bCs/>
          <w:i/>
          <w:iCs/>
          <w:sz w:val="32"/>
          <w:szCs w:val="32"/>
          <w:bdr w:val="none" w:sz="0" w:space="0" w:color="auto" w:frame="1"/>
        </w:rPr>
      </w:pPr>
      <w:r w:rsidRPr="0089783E">
        <w:rPr>
          <w:rFonts w:ascii="Poppins" w:hAnsi="Poppins" w:cs="Poppins"/>
          <w:b/>
          <w:bCs/>
          <w:sz w:val="32"/>
          <w:szCs w:val="32"/>
          <w:bdr w:val="none" w:sz="0" w:space="0" w:color="auto" w:frame="1"/>
        </w:rPr>
        <w:t>PIT: un terreno fértil de innovación social</w:t>
      </w:r>
      <w:r w:rsidR="00C90621" w:rsidRPr="005E4FB0">
        <w:rPr>
          <w:rFonts w:ascii="Poppins" w:hAnsi="Poppins" w:cs="Poppins"/>
          <w:b/>
          <w:bCs/>
          <w:sz w:val="32"/>
          <w:szCs w:val="32"/>
          <w:bdr w:val="none" w:sz="0" w:space="0" w:color="auto" w:frame="1"/>
        </w:rPr>
        <w:br/>
      </w:r>
      <w:r w:rsidR="009248C6" w:rsidRPr="005E4FB0">
        <w:rPr>
          <w:rFonts w:ascii="Poppins" w:hAnsi="Poppins" w:cs="Poppins"/>
          <w:sz w:val="20"/>
          <w:szCs w:val="20"/>
          <w:bdr w:val="none" w:sz="0" w:space="0" w:color="auto" w:frame="1"/>
        </w:rPr>
        <w:t>Luis Felipe Villota Macías</w:t>
      </w:r>
      <w:r w:rsidR="00E2253E" w:rsidRPr="005E4FB0">
        <w:rPr>
          <w:rFonts w:ascii="Poppins" w:hAnsi="Poppins" w:cs="Poppins"/>
          <w:i/>
          <w:iCs/>
          <w:sz w:val="30"/>
          <w:szCs w:val="30"/>
          <w:bdr w:val="none" w:sz="0" w:space="0" w:color="auto" w:frame="1"/>
        </w:rPr>
        <w:br/>
      </w:r>
      <w:r w:rsidR="0084022E" w:rsidRPr="005E4FB0">
        <w:rPr>
          <w:rFonts w:ascii="Poppins" w:hAnsi="Poppins" w:cs="Poppins"/>
          <w:sz w:val="20"/>
          <w:szCs w:val="20"/>
          <w:bdr w:val="none" w:sz="0" w:space="0" w:color="auto" w:frame="1"/>
        </w:rPr>
        <w:t>Analista de Datos Sociales y Politólogo</w:t>
      </w:r>
      <w:r w:rsidR="00F17516" w:rsidRPr="005E4FB0">
        <w:rPr>
          <w:rFonts w:ascii="Poppins" w:hAnsi="Poppins" w:cs="Poppins"/>
          <w:i/>
          <w:iCs/>
          <w:sz w:val="20"/>
          <w:szCs w:val="20"/>
          <w:bdr w:val="none" w:sz="0" w:space="0" w:color="auto" w:frame="1"/>
        </w:rPr>
        <w:br/>
      </w:r>
    </w:p>
    <w:p w14:paraId="78706D31" w14:textId="7FF74D22" w:rsidR="00BA02F3" w:rsidRPr="009B6561" w:rsidRDefault="009B6561" w:rsidP="00CB38D9">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9B6561">
        <w:rPr>
          <w:rFonts w:ascii="Times New Roman" w:eastAsia="Times New Roman" w:hAnsi="Times New Roman" w:cs="Times New Roman"/>
          <w:noProof/>
          <w:kern w:val="0"/>
          <w:sz w:val="24"/>
          <w:szCs w:val="24"/>
          <w:lang w:eastAsia="es-MX"/>
          <w14:ligatures w14:val="none"/>
        </w:rPr>
        <w:drawing>
          <wp:inline distT="0" distB="0" distL="0" distR="0" wp14:anchorId="7285F34B" wp14:editId="05853595">
            <wp:extent cx="6883603" cy="4589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95556" cy="4597038"/>
                    </a:xfrm>
                    <a:prstGeom prst="rect">
                      <a:avLst/>
                    </a:prstGeom>
                    <a:noFill/>
                    <a:ln>
                      <a:noFill/>
                    </a:ln>
                  </pic:spPr>
                </pic:pic>
              </a:graphicData>
            </a:graphic>
          </wp:inline>
        </w:drawing>
      </w:r>
    </w:p>
    <w:p w14:paraId="582E9CE8" w14:textId="0DD912AE" w:rsidR="00BA02F3" w:rsidRPr="003D204C" w:rsidRDefault="00BA02F3" w:rsidP="000E5DC4">
      <w:pPr>
        <w:pStyle w:val="NormalWeb"/>
        <w:jc w:val="center"/>
        <w:rPr>
          <w:rFonts w:ascii="Poppins" w:hAnsi="Poppins" w:cs="Poppins"/>
          <w:color w:val="595959"/>
          <w:sz w:val="18"/>
          <w:szCs w:val="18"/>
        </w:rPr>
      </w:pPr>
      <w:r w:rsidRPr="004F77DA">
        <w:rPr>
          <w:rFonts w:ascii="Poppins" w:hAnsi="Poppins" w:cs="Poppins"/>
          <w:color w:val="595959"/>
          <w:sz w:val="18"/>
          <w:szCs w:val="18"/>
        </w:rPr>
        <w:t xml:space="preserve">El Índice de Desarrollo de Gobierno Electrónico (EGDI) </w:t>
      </w:r>
      <w:r w:rsidR="000E5DC4">
        <w:rPr>
          <w:rFonts w:ascii="Poppins" w:hAnsi="Poppins" w:cs="Poppins"/>
          <w:color w:val="595959"/>
          <w:sz w:val="18"/>
          <w:szCs w:val="18"/>
        </w:rPr>
        <w:t xml:space="preserve">es una medida compuesta que dice qué tan bien posicionado está un país, relativo al resto, en los pilares básicos que soportan </w:t>
      </w:r>
      <w:r w:rsidR="000E5DC4" w:rsidRPr="00BF6CC1">
        <w:rPr>
          <w:rFonts w:ascii="Poppins" w:hAnsi="Poppins" w:cs="Poppins"/>
          <w:color w:val="595959"/>
          <w:sz w:val="18"/>
          <w:szCs w:val="18"/>
        </w:rPr>
        <w:t>la sociedad de la información</w:t>
      </w:r>
      <w:r w:rsidR="000E5DC4">
        <w:rPr>
          <w:rFonts w:ascii="Poppins" w:hAnsi="Poppins" w:cs="Poppins"/>
          <w:color w:val="595959"/>
          <w:sz w:val="18"/>
          <w:szCs w:val="18"/>
        </w:rPr>
        <w:t xml:space="preserve">. </w:t>
      </w:r>
      <w:r w:rsidR="00CB38D9">
        <w:rPr>
          <w:rFonts w:ascii="Poppins" w:hAnsi="Poppins" w:cs="Poppins"/>
          <w:color w:val="595959"/>
          <w:sz w:val="18"/>
          <w:szCs w:val="18"/>
        </w:rPr>
        <w:t>Son tres</w:t>
      </w:r>
      <w:r w:rsidR="000E5DC4">
        <w:rPr>
          <w:rFonts w:ascii="Poppins" w:hAnsi="Poppins" w:cs="Poppins"/>
          <w:color w:val="595959"/>
          <w:sz w:val="18"/>
          <w:szCs w:val="18"/>
        </w:rPr>
        <w:t xml:space="preserve">: </w:t>
      </w:r>
      <w:r w:rsidRPr="004F77DA">
        <w:rPr>
          <w:rFonts w:ascii="Poppins" w:hAnsi="Poppins" w:cs="Poppins"/>
          <w:color w:val="595959"/>
          <w:sz w:val="18"/>
          <w:szCs w:val="18"/>
        </w:rPr>
        <w:t xml:space="preserve">servicios en línea, conectividad y </w:t>
      </w:r>
      <w:r w:rsidR="00BF6CC1">
        <w:rPr>
          <w:rFonts w:ascii="Poppins" w:hAnsi="Poppins" w:cs="Poppins"/>
          <w:color w:val="595959"/>
          <w:sz w:val="18"/>
          <w:szCs w:val="18"/>
        </w:rPr>
        <w:t>capital</w:t>
      </w:r>
      <w:r w:rsidRPr="004F77DA">
        <w:rPr>
          <w:rFonts w:ascii="Poppins" w:hAnsi="Poppins" w:cs="Poppins"/>
          <w:color w:val="595959"/>
          <w:sz w:val="18"/>
          <w:szCs w:val="18"/>
        </w:rPr>
        <w:t xml:space="preserve"> human</w:t>
      </w:r>
      <w:r w:rsidR="00BF6CC1">
        <w:rPr>
          <w:rFonts w:ascii="Poppins" w:hAnsi="Poppins" w:cs="Poppins"/>
          <w:color w:val="595959"/>
          <w:sz w:val="18"/>
          <w:szCs w:val="18"/>
        </w:rPr>
        <w:t>o</w:t>
      </w:r>
      <w:r w:rsidR="004F77DA">
        <w:rPr>
          <w:rFonts w:ascii="Poppins" w:hAnsi="Poppins" w:cs="Poppins"/>
          <w:color w:val="595959"/>
          <w:sz w:val="18"/>
          <w:szCs w:val="18"/>
        </w:rPr>
        <w:t xml:space="preserve">. </w:t>
      </w:r>
      <w:r w:rsidR="000E5DC4">
        <w:rPr>
          <w:rFonts w:ascii="Poppins" w:hAnsi="Poppins" w:cs="Poppins"/>
          <w:color w:val="595959"/>
          <w:sz w:val="18"/>
          <w:szCs w:val="18"/>
        </w:rPr>
        <w:t xml:space="preserve">Así tenemos un </w:t>
      </w:r>
      <w:r w:rsidR="00BF6CC1">
        <w:rPr>
          <w:rFonts w:ascii="Poppins" w:hAnsi="Poppins" w:cs="Poppins"/>
          <w:color w:val="595959"/>
          <w:sz w:val="18"/>
          <w:szCs w:val="18"/>
        </w:rPr>
        <w:t>panorama</w:t>
      </w:r>
      <w:r w:rsidR="00B77F76">
        <w:rPr>
          <w:rFonts w:ascii="Poppins" w:hAnsi="Poppins" w:cs="Poppins"/>
          <w:color w:val="595959"/>
          <w:sz w:val="18"/>
          <w:szCs w:val="18"/>
        </w:rPr>
        <w:t xml:space="preserve"> de acceso e inclusión,</w:t>
      </w:r>
      <w:r w:rsidR="0032466A">
        <w:rPr>
          <w:rFonts w:ascii="Poppins" w:hAnsi="Poppins" w:cs="Poppins"/>
          <w:color w:val="595959"/>
          <w:sz w:val="18"/>
          <w:szCs w:val="18"/>
        </w:rPr>
        <w:t xml:space="preserve"> </w:t>
      </w:r>
      <w:r w:rsidR="00CB38D9">
        <w:rPr>
          <w:rFonts w:ascii="Poppins" w:hAnsi="Poppins" w:cs="Poppins"/>
          <w:color w:val="595959"/>
          <w:sz w:val="18"/>
          <w:szCs w:val="18"/>
        </w:rPr>
        <w:t xml:space="preserve">el </w:t>
      </w:r>
      <w:r w:rsidR="00B77F76">
        <w:rPr>
          <w:rFonts w:ascii="Poppins" w:hAnsi="Poppins" w:cs="Poppins"/>
          <w:color w:val="595959"/>
          <w:sz w:val="18"/>
          <w:szCs w:val="18"/>
        </w:rPr>
        <w:t>campo de</w:t>
      </w:r>
      <w:r w:rsidR="006440E3">
        <w:rPr>
          <w:rFonts w:ascii="Poppins" w:hAnsi="Poppins" w:cs="Poppins"/>
          <w:color w:val="595959"/>
          <w:sz w:val="18"/>
          <w:szCs w:val="18"/>
        </w:rPr>
        <w:t xml:space="preserve"> acción de</w:t>
      </w:r>
      <w:r w:rsidR="003D204C">
        <w:rPr>
          <w:rFonts w:ascii="Poppins" w:hAnsi="Poppins" w:cs="Poppins"/>
          <w:color w:val="595959"/>
          <w:sz w:val="18"/>
          <w:szCs w:val="18"/>
        </w:rPr>
        <w:t xml:space="preserve"> las </w:t>
      </w:r>
      <w:r w:rsidRPr="004F77DA">
        <w:rPr>
          <w:rFonts w:ascii="Poppins" w:hAnsi="Poppins" w:cs="Poppins"/>
          <w:color w:val="595959"/>
          <w:sz w:val="18"/>
          <w:szCs w:val="18"/>
        </w:rPr>
        <w:t>PIT</w:t>
      </w:r>
      <w:r w:rsidR="00BF6CC1" w:rsidRPr="00BF6CC1">
        <w:rPr>
          <w:rFonts w:ascii="Poppins" w:hAnsi="Poppins" w:cs="Poppins"/>
          <w:color w:val="595959"/>
          <w:sz w:val="18"/>
          <w:szCs w:val="18"/>
        </w:rPr>
        <w:t xml:space="preserve"> </w:t>
      </w:r>
      <w:r w:rsidRPr="00BF6CC1">
        <w:rPr>
          <w:rFonts w:ascii="Poppins" w:hAnsi="Poppins" w:cs="Poppins"/>
          <w:color w:val="595959"/>
          <w:sz w:val="18"/>
          <w:szCs w:val="18"/>
        </w:rPr>
        <w:t>(</w:t>
      </w:r>
      <w:hyperlink r:id="rId7" w:history="1">
        <w:r w:rsidRPr="00BF6CC1">
          <w:rPr>
            <w:rStyle w:val="Hyperlink"/>
            <w:rFonts w:ascii="Poppins" w:hAnsi="Poppins" w:cs="Poppins"/>
            <w:sz w:val="18"/>
            <w:szCs w:val="18"/>
          </w:rPr>
          <w:t>ver</w:t>
        </w:r>
      </w:hyperlink>
      <w:r w:rsidRPr="00BF6CC1">
        <w:rPr>
          <w:rFonts w:ascii="Poppins" w:hAnsi="Poppins" w:cs="Poppins"/>
          <w:color w:val="595959"/>
          <w:sz w:val="18"/>
          <w:szCs w:val="18"/>
        </w:rPr>
        <w:t>).</w:t>
      </w:r>
      <w:r w:rsidR="000E5DC4" w:rsidRPr="000E5DC4">
        <w:rPr>
          <w:rFonts w:ascii="Poppins" w:hAnsi="Poppins" w:cs="Poppins"/>
          <w:color w:val="595959"/>
          <w:sz w:val="18"/>
          <w:szCs w:val="18"/>
        </w:rPr>
        <w:t xml:space="preserve"> </w:t>
      </w:r>
    </w:p>
    <w:p w14:paraId="7D2D84A2" w14:textId="77777777" w:rsidR="00BA02F3" w:rsidRPr="005E4FB0" w:rsidRDefault="00BA02F3" w:rsidP="00E2253E">
      <w:pPr>
        <w:pStyle w:val="NormalWeb"/>
        <w:rPr>
          <w:rFonts w:ascii="Poppins" w:hAnsi="Poppins" w:cs="Poppins"/>
          <w:b/>
          <w:bCs/>
          <w:sz w:val="20"/>
          <w:szCs w:val="20"/>
          <w:bdr w:val="none" w:sz="0" w:space="0" w:color="auto" w:frame="1"/>
        </w:rPr>
      </w:pPr>
    </w:p>
    <w:p w14:paraId="638A7E88" w14:textId="10E933A2" w:rsidR="00F03322" w:rsidRPr="00F03322" w:rsidRDefault="00F03322" w:rsidP="00F03322">
      <w:pPr>
        <w:pStyle w:val="NormalWeb"/>
        <w:rPr>
          <w:rFonts w:ascii="Poppins" w:hAnsi="Poppins" w:cs="Poppins"/>
          <w:i/>
          <w:iCs/>
          <w:sz w:val="20"/>
          <w:szCs w:val="20"/>
          <w:bdr w:val="none" w:sz="0" w:space="0" w:color="auto" w:frame="1"/>
        </w:rPr>
      </w:pPr>
      <w:r>
        <w:rPr>
          <w:rFonts w:ascii="Poppins" w:hAnsi="Poppins" w:cs="Poppins"/>
          <w:b/>
          <w:bCs/>
          <w:sz w:val="20"/>
          <w:szCs w:val="20"/>
          <w:bdr w:val="none" w:sz="0" w:space="0" w:color="auto" w:frame="1"/>
        </w:rPr>
        <w:t>Acercamiento</w:t>
      </w:r>
    </w:p>
    <w:p w14:paraId="3D83C27F" w14:textId="5F0BD22A" w:rsidR="000D3E7C" w:rsidRPr="005E4FB0" w:rsidRDefault="000D3E7C" w:rsidP="002639F3">
      <w:pPr>
        <w:pStyle w:val="whitespace-pre-wrap"/>
        <w:jc w:val="both"/>
        <w:rPr>
          <w:rFonts w:ascii="Poppins" w:hAnsi="Poppins" w:cs="Poppins"/>
          <w:sz w:val="20"/>
          <w:szCs w:val="20"/>
          <w:bdr w:val="none" w:sz="0" w:space="0" w:color="auto" w:frame="1"/>
        </w:rPr>
      </w:pPr>
      <w:r w:rsidRPr="005E4FB0">
        <w:rPr>
          <w:rFonts w:ascii="Poppins" w:hAnsi="Poppins" w:cs="Poppins"/>
          <w:sz w:val="20"/>
          <w:szCs w:val="20"/>
          <w:bdr w:val="none" w:sz="0" w:space="0" w:color="auto" w:frame="1"/>
        </w:rPr>
        <w:t xml:space="preserve">Los avances en las capacidades de almacenamiento, generación y procesamiento de información de los sistemas computacionales – con barreras de operación más asequibles – han hecho posible aplicaciones tecnológicas disruptivas </w:t>
      </w:r>
      <w:r w:rsidRPr="005E4FB0">
        <w:rPr>
          <w:rFonts w:ascii="Poppins" w:hAnsi="Poppins" w:cs="Poppins"/>
          <w:sz w:val="20"/>
          <w:szCs w:val="20"/>
          <w:bdr w:val="none" w:sz="0" w:space="0" w:color="auto" w:frame="1"/>
        </w:rPr>
        <w:fldChar w:fldCharType="begin"/>
      </w:r>
      <w:r w:rsidR="00DD5899" w:rsidRPr="005E4FB0">
        <w:rPr>
          <w:rFonts w:ascii="Poppins" w:hAnsi="Poppins" w:cs="Poppins"/>
          <w:sz w:val="20"/>
          <w:szCs w:val="20"/>
          <w:bdr w:val="none" w:sz="0" w:space="0" w:color="auto" w:frame="1"/>
        </w:rPr>
        <w:instrText xml:space="preserve"> ADDIN ZOTERO_ITEM CSL_CITATION {"citationID":"QfQI9lTj","properties":{"formattedCitation":"[1]","plainCitation":"[1]","noteIndex":0},"citationItems":[{"id":809,"uris":["http://zotero.org/users/10062113/items/TFW9ZM33"],"itemData":{"id":809,"type":"webpage","container-title":"AI for Peace.org","title":"AI Explained. Non-technical guide for policymakers","URL":"https://www.aiforpeace.org/_files/ugd/94d3e3_c07b05ae78a54c8cb2fa8ede501cc392.pdf","author":[{"family":"Panic","given":"Branka"}],"issued":{"date-parts":[["2020",2]]}}}],"schema":"https://github.com/citation-style-language/schema/raw/master/csl-citation.json"} </w:instrText>
      </w:r>
      <w:r w:rsidRPr="005E4FB0">
        <w:rPr>
          <w:rFonts w:ascii="Poppins" w:hAnsi="Poppins" w:cs="Poppins"/>
          <w:sz w:val="20"/>
          <w:szCs w:val="20"/>
          <w:bdr w:val="none" w:sz="0" w:space="0" w:color="auto" w:frame="1"/>
        </w:rPr>
        <w:fldChar w:fldCharType="separate"/>
      </w:r>
      <w:r w:rsidR="00DD5899" w:rsidRPr="005E4FB0">
        <w:rPr>
          <w:rFonts w:ascii="Poppins" w:hAnsi="Poppins" w:cs="Poppins"/>
          <w:sz w:val="20"/>
        </w:rPr>
        <w:t>[1]</w:t>
      </w:r>
      <w:r w:rsidRPr="005E4FB0">
        <w:rPr>
          <w:rFonts w:ascii="Poppins" w:hAnsi="Poppins" w:cs="Poppins"/>
          <w:sz w:val="20"/>
          <w:szCs w:val="20"/>
          <w:bdr w:val="none" w:sz="0" w:space="0" w:color="auto" w:frame="1"/>
        </w:rPr>
        <w:fldChar w:fldCharType="end"/>
      </w:r>
      <w:r w:rsidRPr="005E4FB0">
        <w:rPr>
          <w:rFonts w:ascii="Poppins" w:hAnsi="Poppins" w:cs="Poppins"/>
          <w:sz w:val="20"/>
          <w:szCs w:val="20"/>
          <w:bdr w:val="none" w:sz="0" w:space="0" w:color="auto" w:frame="1"/>
        </w:rPr>
        <w:t xml:space="preserve">. </w:t>
      </w:r>
    </w:p>
    <w:p w14:paraId="0458B83F" w14:textId="16238C49" w:rsidR="002639F3" w:rsidRPr="005E4FB0" w:rsidRDefault="009E6414" w:rsidP="002639F3">
      <w:pPr>
        <w:pStyle w:val="whitespace-pre-wrap"/>
        <w:jc w:val="both"/>
        <w:rPr>
          <w:rFonts w:ascii="Poppins" w:hAnsi="Poppins" w:cs="Poppins"/>
          <w:color w:val="00B050"/>
          <w:sz w:val="20"/>
          <w:szCs w:val="20"/>
          <w:bdr w:val="none" w:sz="0" w:space="0" w:color="auto" w:frame="1"/>
        </w:rPr>
      </w:pPr>
      <w:r w:rsidRPr="005E4FB0">
        <w:rPr>
          <w:rFonts w:ascii="Poppins" w:hAnsi="Poppins" w:cs="Poppins"/>
          <w:sz w:val="20"/>
          <w:szCs w:val="20"/>
          <w:bdr w:val="none" w:sz="0" w:space="0" w:color="auto" w:frame="1"/>
        </w:rPr>
        <w:t xml:space="preserve">El campo </w:t>
      </w:r>
      <w:r w:rsidR="00CD47AB" w:rsidRPr="005E4FB0">
        <w:rPr>
          <w:rFonts w:ascii="Poppins" w:hAnsi="Poppins" w:cs="Poppins"/>
          <w:sz w:val="20"/>
          <w:szCs w:val="20"/>
          <w:bdr w:val="none" w:sz="0" w:space="0" w:color="auto" w:frame="1"/>
        </w:rPr>
        <w:t>de</w:t>
      </w:r>
      <w:r w:rsidR="00C7444C" w:rsidRPr="005E4FB0">
        <w:rPr>
          <w:rFonts w:ascii="Poppins" w:hAnsi="Poppins" w:cs="Poppins"/>
          <w:sz w:val="20"/>
          <w:szCs w:val="20"/>
          <w:bdr w:val="none" w:sz="0" w:space="0" w:color="auto" w:frame="1"/>
        </w:rPr>
        <w:t xml:space="preserve"> las </w:t>
      </w:r>
      <w:r w:rsidR="00BF4E8F" w:rsidRPr="005E4FB0">
        <w:rPr>
          <w:rFonts w:ascii="Poppins" w:hAnsi="Poppins" w:cs="Poppins"/>
          <w:sz w:val="20"/>
          <w:szCs w:val="20"/>
          <w:bdr w:val="none" w:sz="0" w:space="0" w:color="auto" w:frame="1"/>
        </w:rPr>
        <w:t>tecnología</w:t>
      </w:r>
      <w:r w:rsidR="001961C4" w:rsidRPr="005E4FB0">
        <w:rPr>
          <w:rFonts w:ascii="Poppins" w:hAnsi="Poppins" w:cs="Poppins"/>
          <w:sz w:val="20"/>
          <w:szCs w:val="20"/>
          <w:bdr w:val="none" w:sz="0" w:space="0" w:color="auto" w:frame="1"/>
        </w:rPr>
        <w:t>s</w:t>
      </w:r>
      <w:r w:rsidR="00BF4E8F" w:rsidRPr="005E4FB0">
        <w:rPr>
          <w:rFonts w:ascii="Poppins" w:hAnsi="Poppins" w:cs="Poppins"/>
          <w:sz w:val="20"/>
          <w:szCs w:val="20"/>
          <w:bdr w:val="none" w:sz="0" w:space="0" w:color="auto" w:frame="1"/>
        </w:rPr>
        <w:t xml:space="preserve"> de interés público</w:t>
      </w:r>
      <w:r w:rsidR="001E1C08" w:rsidRPr="005E4FB0">
        <w:rPr>
          <w:rFonts w:ascii="Poppins" w:hAnsi="Poppins" w:cs="Poppins"/>
          <w:sz w:val="20"/>
          <w:szCs w:val="20"/>
          <w:bdr w:val="none" w:sz="0" w:space="0" w:color="auto" w:frame="1"/>
        </w:rPr>
        <w:t xml:space="preserve"> </w:t>
      </w:r>
      <w:r w:rsidR="00807C8F" w:rsidRPr="005E4FB0">
        <w:rPr>
          <w:rFonts w:ascii="Poppins" w:hAnsi="Poppins" w:cs="Poppins"/>
          <w:sz w:val="20"/>
          <w:szCs w:val="20"/>
          <w:bdr w:val="none" w:sz="0" w:space="0" w:color="auto" w:frame="1"/>
        </w:rPr>
        <w:t>(</w:t>
      </w:r>
      <w:r w:rsidR="003C7CB9" w:rsidRPr="005E4FB0">
        <w:rPr>
          <w:rFonts w:ascii="Poppins" w:hAnsi="Poppins" w:cs="Poppins"/>
          <w:sz w:val="20"/>
          <w:szCs w:val="20"/>
          <w:bdr w:val="none" w:sz="0" w:space="0" w:color="auto" w:frame="1"/>
        </w:rPr>
        <w:t>PIT, en inglés</w:t>
      </w:r>
      <w:r w:rsidR="00807C8F" w:rsidRPr="005E4FB0">
        <w:rPr>
          <w:rFonts w:ascii="Poppins" w:hAnsi="Poppins" w:cs="Poppins"/>
          <w:sz w:val="20"/>
          <w:szCs w:val="20"/>
          <w:bdr w:val="none" w:sz="0" w:space="0" w:color="auto" w:frame="1"/>
        </w:rPr>
        <w:t xml:space="preserve">) </w:t>
      </w:r>
      <w:r w:rsidR="00FB5C8B" w:rsidRPr="005E4FB0">
        <w:rPr>
          <w:rFonts w:ascii="Poppins" w:hAnsi="Poppins" w:cs="Poppins"/>
          <w:sz w:val="20"/>
          <w:szCs w:val="20"/>
          <w:bdr w:val="none" w:sz="0" w:space="0" w:color="auto" w:frame="1"/>
        </w:rPr>
        <w:t>representa</w:t>
      </w:r>
      <w:r w:rsidR="00236546">
        <w:rPr>
          <w:rFonts w:ascii="Poppins" w:hAnsi="Poppins" w:cs="Poppins"/>
          <w:sz w:val="20"/>
          <w:szCs w:val="20"/>
          <w:bdr w:val="none" w:sz="0" w:space="0" w:color="auto" w:frame="1"/>
        </w:rPr>
        <w:t xml:space="preserve"> para mí</w:t>
      </w:r>
      <w:r w:rsidR="00807C8F" w:rsidRPr="005E4FB0">
        <w:rPr>
          <w:rFonts w:ascii="Poppins" w:hAnsi="Poppins" w:cs="Poppins"/>
          <w:sz w:val="20"/>
          <w:szCs w:val="20"/>
          <w:bdr w:val="none" w:sz="0" w:space="0" w:color="auto" w:frame="1"/>
        </w:rPr>
        <w:t xml:space="preserve">, al mismo tiempo, </w:t>
      </w:r>
      <w:r w:rsidR="001C662D" w:rsidRPr="005E4FB0">
        <w:rPr>
          <w:rFonts w:ascii="Poppins" w:hAnsi="Poppins" w:cs="Poppins"/>
          <w:sz w:val="20"/>
          <w:szCs w:val="20"/>
          <w:bdr w:val="none" w:sz="0" w:space="0" w:color="auto" w:frame="1"/>
        </w:rPr>
        <w:t>un</w:t>
      </w:r>
      <w:r w:rsidR="00FB5C8B" w:rsidRPr="005E4FB0">
        <w:rPr>
          <w:rFonts w:ascii="Poppins" w:hAnsi="Poppins" w:cs="Poppins"/>
          <w:sz w:val="20"/>
          <w:szCs w:val="20"/>
          <w:bdr w:val="none" w:sz="0" w:space="0" w:color="auto" w:frame="1"/>
        </w:rPr>
        <w:t xml:space="preserve"> </w:t>
      </w:r>
      <w:r w:rsidR="00007A73" w:rsidRPr="005E4FB0">
        <w:rPr>
          <w:rFonts w:ascii="Poppins" w:hAnsi="Poppins" w:cs="Poppins"/>
          <w:sz w:val="20"/>
          <w:szCs w:val="20"/>
          <w:bdr w:val="none" w:sz="0" w:space="0" w:color="auto" w:frame="1"/>
        </w:rPr>
        <w:t>ideal</w:t>
      </w:r>
      <w:r w:rsidR="00FB5C8B" w:rsidRPr="005E4FB0">
        <w:rPr>
          <w:rFonts w:ascii="Poppins" w:hAnsi="Poppins" w:cs="Poppins"/>
          <w:sz w:val="20"/>
          <w:szCs w:val="20"/>
          <w:bdr w:val="none" w:sz="0" w:space="0" w:color="auto" w:frame="1"/>
        </w:rPr>
        <w:t xml:space="preserve"> sobre la</w:t>
      </w:r>
      <w:r w:rsidR="00007A73" w:rsidRPr="005E4FB0">
        <w:rPr>
          <w:rFonts w:ascii="Poppins" w:hAnsi="Poppins" w:cs="Poppins"/>
          <w:sz w:val="20"/>
          <w:szCs w:val="20"/>
          <w:bdr w:val="none" w:sz="0" w:space="0" w:color="auto" w:frame="1"/>
        </w:rPr>
        <w:t xml:space="preserve"> </w:t>
      </w:r>
      <w:r w:rsidR="001C662D" w:rsidRPr="005E4FB0">
        <w:rPr>
          <w:rFonts w:ascii="Poppins" w:hAnsi="Poppins" w:cs="Poppins"/>
          <w:sz w:val="20"/>
          <w:szCs w:val="20"/>
          <w:bdr w:val="none" w:sz="0" w:space="0" w:color="auto" w:frame="1"/>
        </w:rPr>
        <w:t>innovaci</w:t>
      </w:r>
      <w:r w:rsidR="00007A73" w:rsidRPr="005E4FB0">
        <w:rPr>
          <w:rFonts w:ascii="Poppins" w:hAnsi="Poppins" w:cs="Poppins"/>
          <w:sz w:val="20"/>
          <w:szCs w:val="20"/>
          <w:bdr w:val="none" w:sz="0" w:space="0" w:color="auto" w:frame="1"/>
        </w:rPr>
        <w:t>ón</w:t>
      </w:r>
      <w:r w:rsidR="001C662D" w:rsidRPr="005E4FB0">
        <w:rPr>
          <w:rFonts w:ascii="Poppins" w:hAnsi="Poppins" w:cs="Poppins"/>
          <w:sz w:val="20"/>
          <w:szCs w:val="20"/>
          <w:bdr w:val="none" w:sz="0" w:space="0" w:color="auto" w:frame="1"/>
        </w:rPr>
        <w:t xml:space="preserve"> </w:t>
      </w:r>
      <w:r w:rsidR="00FB5C8B" w:rsidRPr="005E4FB0">
        <w:rPr>
          <w:rFonts w:ascii="Poppins" w:hAnsi="Poppins" w:cs="Poppins"/>
          <w:sz w:val="20"/>
          <w:szCs w:val="20"/>
          <w:bdr w:val="none" w:sz="0" w:space="0" w:color="auto" w:frame="1"/>
        </w:rPr>
        <w:t xml:space="preserve">tecnológica </w:t>
      </w:r>
      <w:r w:rsidR="001C662D" w:rsidRPr="005E4FB0">
        <w:rPr>
          <w:rFonts w:ascii="Poppins" w:hAnsi="Poppins" w:cs="Poppins"/>
          <w:sz w:val="20"/>
          <w:szCs w:val="20"/>
          <w:bdr w:val="none" w:sz="0" w:space="0" w:color="auto" w:frame="1"/>
        </w:rPr>
        <w:t>y</w:t>
      </w:r>
      <w:r w:rsidR="00CD47AB" w:rsidRPr="005E4FB0">
        <w:rPr>
          <w:rFonts w:ascii="Poppins" w:hAnsi="Poppins" w:cs="Poppins"/>
          <w:sz w:val="20"/>
          <w:szCs w:val="20"/>
          <w:bdr w:val="none" w:sz="0" w:space="0" w:color="auto" w:frame="1"/>
        </w:rPr>
        <w:t xml:space="preserve"> un </w:t>
      </w:r>
      <w:r w:rsidR="00FB5C8B" w:rsidRPr="005E4FB0">
        <w:rPr>
          <w:rFonts w:ascii="Poppins" w:hAnsi="Poppins" w:cs="Poppins"/>
          <w:sz w:val="20"/>
          <w:szCs w:val="20"/>
          <w:bdr w:val="none" w:sz="0" w:space="0" w:color="auto" w:frame="1"/>
        </w:rPr>
        <w:t>ecosistema</w:t>
      </w:r>
      <w:r w:rsidR="001C662D" w:rsidRPr="005E4FB0">
        <w:rPr>
          <w:rFonts w:ascii="Poppins" w:hAnsi="Poppins" w:cs="Poppins"/>
          <w:sz w:val="20"/>
          <w:szCs w:val="20"/>
          <w:bdr w:val="none" w:sz="0" w:space="0" w:color="auto" w:frame="1"/>
        </w:rPr>
        <w:t xml:space="preserve"> </w:t>
      </w:r>
      <w:r w:rsidR="00F17516" w:rsidRPr="005E4FB0">
        <w:rPr>
          <w:rFonts w:ascii="Poppins" w:hAnsi="Poppins" w:cs="Poppins"/>
          <w:sz w:val="20"/>
          <w:szCs w:val="20"/>
          <w:bdr w:val="none" w:sz="0" w:space="0" w:color="auto" w:frame="1"/>
        </w:rPr>
        <w:t xml:space="preserve">abierto </w:t>
      </w:r>
      <w:r w:rsidR="001C662D" w:rsidRPr="005E4FB0">
        <w:rPr>
          <w:rFonts w:ascii="Poppins" w:hAnsi="Poppins" w:cs="Poppins"/>
          <w:sz w:val="20"/>
          <w:szCs w:val="20"/>
          <w:bdr w:val="none" w:sz="0" w:space="0" w:color="auto" w:frame="1"/>
        </w:rPr>
        <w:t>para</w:t>
      </w:r>
      <w:r w:rsidR="00007A73" w:rsidRPr="005E4FB0">
        <w:rPr>
          <w:rFonts w:ascii="Poppins" w:hAnsi="Poppins" w:cs="Poppins"/>
          <w:sz w:val="20"/>
          <w:szCs w:val="20"/>
          <w:bdr w:val="none" w:sz="0" w:space="0" w:color="auto" w:frame="1"/>
        </w:rPr>
        <w:t xml:space="preserve"> la</w:t>
      </w:r>
      <w:r w:rsidR="001C662D" w:rsidRPr="005E4FB0">
        <w:rPr>
          <w:rFonts w:ascii="Poppins" w:hAnsi="Poppins" w:cs="Poppins"/>
          <w:sz w:val="20"/>
          <w:szCs w:val="20"/>
          <w:bdr w:val="none" w:sz="0" w:space="0" w:color="auto" w:frame="1"/>
        </w:rPr>
        <w:t xml:space="preserve"> </w:t>
      </w:r>
      <w:r w:rsidR="00807C8F" w:rsidRPr="005E4FB0">
        <w:rPr>
          <w:rFonts w:ascii="Poppins" w:hAnsi="Poppins" w:cs="Poppins"/>
          <w:sz w:val="20"/>
          <w:szCs w:val="20"/>
          <w:bdr w:val="none" w:sz="0" w:space="0" w:color="auto" w:frame="1"/>
        </w:rPr>
        <w:t xml:space="preserve">apropiación de herramientas pertinentes en </w:t>
      </w:r>
      <w:r w:rsidR="00007A73" w:rsidRPr="005E4FB0">
        <w:rPr>
          <w:rFonts w:ascii="Poppins" w:hAnsi="Poppins" w:cs="Poppins"/>
          <w:sz w:val="20"/>
          <w:szCs w:val="20"/>
          <w:bdr w:val="none" w:sz="0" w:space="0" w:color="auto" w:frame="1"/>
        </w:rPr>
        <w:t xml:space="preserve"> </w:t>
      </w:r>
      <w:r w:rsidR="00807C8F" w:rsidRPr="005E4FB0">
        <w:rPr>
          <w:rFonts w:ascii="Poppins" w:hAnsi="Poppins" w:cs="Poppins"/>
          <w:sz w:val="20"/>
          <w:szCs w:val="20"/>
          <w:bdr w:val="none" w:sz="0" w:space="0" w:color="auto" w:frame="1"/>
        </w:rPr>
        <w:t xml:space="preserve">la solución de </w:t>
      </w:r>
      <w:r w:rsidR="00007A73" w:rsidRPr="005E4FB0">
        <w:rPr>
          <w:rFonts w:ascii="Poppins" w:hAnsi="Poppins" w:cs="Poppins"/>
          <w:sz w:val="20"/>
          <w:szCs w:val="20"/>
          <w:bdr w:val="none" w:sz="0" w:space="0" w:color="auto" w:frame="1"/>
        </w:rPr>
        <w:t xml:space="preserve">problemas públicos </w:t>
      </w:r>
      <w:r w:rsidR="001C662D" w:rsidRPr="005E4FB0">
        <w:rPr>
          <w:rFonts w:ascii="Poppins" w:hAnsi="Poppins" w:cs="Poppins"/>
          <w:sz w:val="20"/>
          <w:szCs w:val="20"/>
          <w:bdr w:val="none" w:sz="0" w:space="0" w:color="auto" w:frame="1"/>
        </w:rPr>
        <w:fldChar w:fldCharType="begin"/>
      </w:r>
      <w:r w:rsidR="00DD5899" w:rsidRPr="005E4FB0">
        <w:rPr>
          <w:rFonts w:ascii="Poppins" w:hAnsi="Poppins" w:cs="Poppins"/>
          <w:sz w:val="20"/>
          <w:szCs w:val="20"/>
          <w:bdr w:val="none" w:sz="0" w:space="0" w:color="auto" w:frame="1"/>
        </w:rPr>
        <w:instrText xml:space="preserve"> ADDIN ZOTERO_ITEM CSL_CITATION {"citationID":"8iSui8Dd","properties":{"formattedCitation":"[2]","plainCitation":"[2]","noteIndex":0},"citationItems":[{"id":5307,"uris":["http://zotero.org/users/10062113/items/LUVU396L"],"itemData":{"id":5307,"type":"article-journal","abstract":"This paper serves as an Introduction to the Public Interest Technology (PIT) for Innovation in Global Development Special Issue, based on a workshop of the same title held in September 2023. The paper’s contribution is in proposing recommendations and practical guidance to aid in launching PIT projects. We begin by situating the Special Issue in evolving definitions of PIT in Section II, followed by an overview of the PIT ecosystem in Section III to offer a succinct account of the current state of PIT scholarship. The corresponding links to the innovation in global development context are subsequently described in Section IV, in keeping with the theme of the workshop. These links relate to an overview of adjacent fields and concepts; an illustrative example in the information technology for development (ICT4D) field; the identification of gaps in current PIT scholarship; and the preliminary questions that require attention. Next, Section V presents workshop outcomes, in the form of a general overview of the event; the identification of prevalent themes emerging from and / or are reinforced in the workshop; and a summary of Special Issue papers. The workshop is used as an interdisciplinary catalyst for the explication of more recent PIT developments. These developments are encapsulated in ten recommendations for launching PIT projects in Section VI, intended to direct PIT project managers or lead investigators prior to project launch or during the initial stages of a project.","container-title":"IEEE Transactions on Technology and Society","DOI":"10.1109/TTS.2024.3375431","ISSN":"2637-6415","issue":"1","note":"event-title: IEEE Transactions on Technology and Society","page":"14-23","source":"IEEE Xplore","title":"Public Interest Technology for Innovation in Global Development: Recommendations for Launching PIT Projects","title-short":"Public Interest Technology for Innovation in Global Development","volume":"5","author":[{"family":"Abbas","given":"Roba"},{"family":"Michael","given":"Katina"},{"family":"Davlembayeva","given":"Dinara"},{"family":"Papagiannidis","given":"Savvas"},{"family":"Pitt","given":"Jeremy"}],"issued":{"date-parts":[["2024",3]]}}}],"schema":"https://github.com/citation-style-language/schema/raw/master/csl-citation.json"} </w:instrText>
      </w:r>
      <w:r w:rsidR="001C662D" w:rsidRPr="005E4FB0">
        <w:rPr>
          <w:rFonts w:ascii="Poppins" w:hAnsi="Poppins" w:cs="Poppins"/>
          <w:sz w:val="20"/>
          <w:szCs w:val="20"/>
          <w:bdr w:val="none" w:sz="0" w:space="0" w:color="auto" w:frame="1"/>
        </w:rPr>
        <w:fldChar w:fldCharType="separate"/>
      </w:r>
      <w:r w:rsidR="00DD5899" w:rsidRPr="005E4FB0">
        <w:rPr>
          <w:rFonts w:ascii="Poppins" w:hAnsi="Poppins" w:cs="Poppins"/>
          <w:sz w:val="20"/>
        </w:rPr>
        <w:t>[2]</w:t>
      </w:r>
      <w:r w:rsidR="001C662D" w:rsidRPr="005E4FB0">
        <w:rPr>
          <w:rFonts w:ascii="Poppins" w:hAnsi="Poppins" w:cs="Poppins"/>
          <w:sz w:val="20"/>
          <w:szCs w:val="20"/>
          <w:bdr w:val="none" w:sz="0" w:space="0" w:color="auto" w:frame="1"/>
        </w:rPr>
        <w:fldChar w:fldCharType="end"/>
      </w:r>
      <w:r w:rsidR="001C662D" w:rsidRPr="005E4FB0">
        <w:rPr>
          <w:rFonts w:ascii="Poppins" w:hAnsi="Poppins" w:cs="Poppins"/>
          <w:sz w:val="20"/>
          <w:szCs w:val="20"/>
          <w:bdr w:val="none" w:sz="0" w:space="0" w:color="auto" w:frame="1"/>
        </w:rPr>
        <w:t>.</w:t>
      </w:r>
      <w:r w:rsidR="008639DB" w:rsidRPr="005E4FB0">
        <w:rPr>
          <w:rFonts w:ascii="Poppins" w:hAnsi="Poppins" w:cs="Poppins"/>
          <w:sz w:val="20"/>
          <w:szCs w:val="20"/>
          <w:bdr w:val="none" w:sz="0" w:space="0" w:color="auto" w:frame="1"/>
        </w:rPr>
        <w:t xml:space="preserve"> </w:t>
      </w:r>
      <w:r w:rsidR="00CD47AB" w:rsidRPr="005E4FB0">
        <w:rPr>
          <w:rFonts w:ascii="Poppins" w:hAnsi="Poppins" w:cs="Poppins"/>
          <w:sz w:val="20"/>
          <w:szCs w:val="20"/>
          <w:bdr w:val="none" w:sz="0" w:space="0" w:color="auto" w:frame="1"/>
        </w:rPr>
        <w:t>Su</w:t>
      </w:r>
      <w:r w:rsidR="00FB5C8B" w:rsidRPr="005E4FB0">
        <w:rPr>
          <w:rFonts w:ascii="Poppins" w:hAnsi="Poppins" w:cs="Poppins"/>
          <w:sz w:val="20"/>
          <w:szCs w:val="20"/>
          <w:bdr w:val="none" w:sz="0" w:space="0" w:color="auto" w:frame="1"/>
        </w:rPr>
        <w:t>s</w:t>
      </w:r>
      <w:r w:rsidR="00CD47AB" w:rsidRPr="005E4FB0">
        <w:rPr>
          <w:rFonts w:ascii="Poppins" w:hAnsi="Poppins" w:cs="Poppins"/>
          <w:sz w:val="20"/>
          <w:szCs w:val="20"/>
          <w:bdr w:val="none" w:sz="0" w:space="0" w:color="auto" w:frame="1"/>
        </w:rPr>
        <w:t xml:space="preserve"> </w:t>
      </w:r>
      <w:r w:rsidR="001961C4" w:rsidRPr="005E4FB0">
        <w:rPr>
          <w:rFonts w:ascii="Poppins" w:hAnsi="Poppins" w:cs="Poppins"/>
          <w:sz w:val="20"/>
          <w:szCs w:val="20"/>
          <w:bdr w:val="none" w:sz="0" w:space="0" w:color="auto" w:frame="1"/>
        </w:rPr>
        <w:t>mayor</w:t>
      </w:r>
      <w:r w:rsidR="00FB5C8B" w:rsidRPr="005E4FB0">
        <w:rPr>
          <w:rFonts w:ascii="Poppins" w:hAnsi="Poppins" w:cs="Poppins"/>
          <w:sz w:val="20"/>
          <w:szCs w:val="20"/>
          <w:bdr w:val="none" w:sz="0" w:space="0" w:color="auto" w:frame="1"/>
        </w:rPr>
        <w:t>es</w:t>
      </w:r>
      <w:r w:rsidR="001961C4" w:rsidRPr="005E4FB0">
        <w:rPr>
          <w:rFonts w:ascii="Poppins" w:hAnsi="Poppins" w:cs="Poppins"/>
          <w:sz w:val="20"/>
          <w:szCs w:val="20"/>
          <w:bdr w:val="none" w:sz="0" w:space="0" w:color="auto" w:frame="1"/>
        </w:rPr>
        <w:t xml:space="preserve"> </w:t>
      </w:r>
      <w:r w:rsidR="00CD47AB" w:rsidRPr="005E4FB0">
        <w:rPr>
          <w:rFonts w:ascii="Poppins" w:hAnsi="Poppins" w:cs="Poppins"/>
          <w:sz w:val="20"/>
          <w:szCs w:val="20"/>
          <w:bdr w:val="none" w:sz="0" w:space="0" w:color="auto" w:frame="1"/>
        </w:rPr>
        <w:t>promesa</w:t>
      </w:r>
      <w:r w:rsidR="00FB5C8B" w:rsidRPr="005E4FB0">
        <w:rPr>
          <w:rFonts w:ascii="Poppins" w:hAnsi="Poppins" w:cs="Poppins"/>
          <w:sz w:val="20"/>
          <w:szCs w:val="20"/>
          <w:bdr w:val="none" w:sz="0" w:space="0" w:color="auto" w:frame="1"/>
        </w:rPr>
        <w:t>s</w:t>
      </w:r>
      <w:r w:rsidR="00CD47AB" w:rsidRPr="005E4FB0">
        <w:rPr>
          <w:rFonts w:ascii="Poppins" w:hAnsi="Poppins" w:cs="Poppins"/>
          <w:sz w:val="20"/>
          <w:szCs w:val="20"/>
          <w:bdr w:val="none" w:sz="0" w:space="0" w:color="auto" w:frame="1"/>
        </w:rPr>
        <w:t xml:space="preserve"> </w:t>
      </w:r>
      <w:r w:rsidR="00FB5C8B" w:rsidRPr="005E4FB0">
        <w:rPr>
          <w:rFonts w:ascii="Poppins" w:hAnsi="Poppins" w:cs="Poppins"/>
          <w:sz w:val="20"/>
          <w:szCs w:val="20"/>
          <w:bdr w:val="none" w:sz="0" w:space="0" w:color="auto" w:frame="1"/>
        </w:rPr>
        <w:t xml:space="preserve">apuntan </w:t>
      </w:r>
      <w:r w:rsidR="00236546">
        <w:rPr>
          <w:rFonts w:ascii="Poppins" w:hAnsi="Poppins" w:cs="Poppins"/>
          <w:sz w:val="20"/>
          <w:szCs w:val="20"/>
          <w:bdr w:val="none" w:sz="0" w:space="0" w:color="auto" w:frame="1"/>
        </w:rPr>
        <w:t xml:space="preserve">a </w:t>
      </w:r>
      <w:r w:rsidR="00807C8F" w:rsidRPr="005E4FB0">
        <w:rPr>
          <w:rFonts w:ascii="Poppins" w:hAnsi="Poppins" w:cs="Poppins"/>
          <w:sz w:val="20"/>
          <w:szCs w:val="20"/>
          <w:bdr w:val="none" w:sz="0" w:space="0" w:color="auto" w:frame="1"/>
        </w:rPr>
        <w:t xml:space="preserve">crear </w:t>
      </w:r>
      <w:r w:rsidR="00CD47AB" w:rsidRPr="005E4FB0">
        <w:rPr>
          <w:rFonts w:ascii="Poppins" w:hAnsi="Poppins" w:cs="Poppins"/>
          <w:sz w:val="20"/>
          <w:szCs w:val="20"/>
          <w:bdr w:val="none" w:sz="0" w:space="0" w:color="auto" w:frame="1"/>
        </w:rPr>
        <w:t xml:space="preserve">oportunidades </w:t>
      </w:r>
      <w:r w:rsidR="00007A73" w:rsidRPr="005E4FB0">
        <w:rPr>
          <w:rFonts w:ascii="Poppins" w:hAnsi="Poppins" w:cs="Poppins"/>
          <w:sz w:val="20"/>
          <w:szCs w:val="20"/>
          <w:bdr w:val="none" w:sz="0" w:space="0" w:color="auto" w:frame="1"/>
        </w:rPr>
        <w:t xml:space="preserve">y valor </w:t>
      </w:r>
      <w:r w:rsidR="00CD47AB" w:rsidRPr="005E4FB0">
        <w:rPr>
          <w:rFonts w:ascii="Poppins" w:hAnsi="Poppins" w:cs="Poppins"/>
          <w:sz w:val="20"/>
          <w:szCs w:val="20"/>
          <w:bdr w:val="none" w:sz="0" w:space="0" w:color="auto" w:frame="1"/>
        </w:rPr>
        <w:t>para quienes históricamente han sido excluidos de los beneficios del progreso tecnológico</w:t>
      </w:r>
      <w:r w:rsidR="00807C8F" w:rsidRPr="005E4FB0">
        <w:rPr>
          <w:rFonts w:ascii="Poppins" w:hAnsi="Poppins" w:cs="Poppins"/>
          <w:sz w:val="20"/>
          <w:szCs w:val="20"/>
          <w:bdr w:val="none" w:sz="0" w:space="0" w:color="auto" w:frame="1"/>
        </w:rPr>
        <w:t xml:space="preserve"> y así a generar </w:t>
      </w:r>
      <w:r w:rsidR="00807C8F" w:rsidRPr="005E4FB0">
        <w:rPr>
          <w:rFonts w:ascii="Poppins" w:hAnsi="Poppins" w:cs="Poppins"/>
          <w:sz w:val="20"/>
          <w:szCs w:val="20"/>
          <w:bdr w:val="none" w:sz="0" w:space="0" w:color="auto" w:frame="1"/>
        </w:rPr>
        <w:lastRenderedPageBreak/>
        <w:t>beneficios comunes</w:t>
      </w:r>
      <w:r w:rsidR="00E12995" w:rsidRPr="005E4FB0">
        <w:rPr>
          <w:rFonts w:ascii="Poppins" w:hAnsi="Poppins" w:cs="Poppins"/>
          <w:sz w:val="20"/>
          <w:szCs w:val="20"/>
          <w:bdr w:val="none" w:sz="0" w:space="0" w:color="auto" w:frame="1"/>
        </w:rPr>
        <w:t xml:space="preserve"> (ver </w:t>
      </w:r>
      <w:hyperlink r:id="rId8" w:history="1">
        <w:proofErr w:type="spellStart"/>
        <w:r w:rsidR="00E12995" w:rsidRPr="005E4FB0">
          <w:rPr>
            <w:rStyle w:val="Hyperlink"/>
            <w:rFonts w:ascii="Poppins" w:hAnsi="Poppins" w:cs="Poppins"/>
            <w:i/>
            <w:iCs/>
            <w:sz w:val="20"/>
            <w:szCs w:val="20"/>
            <w:bdr w:val="none" w:sz="0" w:space="0" w:color="auto" w:frame="1"/>
          </w:rPr>
          <w:t>curb-cut</w:t>
        </w:r>
        <w:proofErr w:type="spellEnd"/>
        <w:r w:rsidR="00E12995" w:rsidRPr="005E4FB0">
          <w:rPr>
            <w:rStyle w:val="Hyperlink"/>
            <w:rFonts w:ascii="Poppins" w:hAnsi="Poppins" w:cs="Poppins"/>
            <w:i/>
            <w:iCs/>
            <w:sz w:val="20"/>
            <w:szCs w:val="20"/>
            <w:bdr w:val="none" w:sz="0" w:space="0" w:color="auto" w:frame="1"/>
          </w:rPr>
          <w:t xml:space="preserve"> </w:t>
        </w:r>
        <w:proofErr w:type="spellStart"/>
        <w:r w:rsidR="00E12995" w:rsidRPr="005E4FB0">
          <w:rPr>
            <w:rStyle w:val="Hyperlink"/>
            <w:rFonts w:ascii="Poppins" w:hAnsi="Poppins" w:cs="Poppins"/>
            <w:i/>
            <w:iCs/>
            <w:sz w:val="20"/>
            <w:szCs w:val="20"/>
            <w:bdr w:val="none" w:sz="0" w:space="0" w:color="auto" w:frame="1"/>
          </w:rPr>
          <w:t>effect</w:t>
        </w:r>
        <w:proofErr w:type="spellEnd"/>
      </w:hyperlink>
      <w:r w:rsidR="00E12995" w:rsidRPr="005E4FB0">
        <w:rPr>
          <w:rFonts w:ascii="Poppins" w:hAnsi="Poppins" w:cs="Poppins"/>
          <w:color w:val="00B050"/>
          <w:sz w:val="20"/>
          <w:szCs w:val="20"/>
          <w:bdr w:val="none" w:sz="0" w:space="0" w:color="auto" w:frame="1"/>
        </w:rPr>
        <w:t xml:space="preserve"> </w:t>
      </w:r>
      <w:r w:rsidR="000D3E7C" w:rsidRPr="005E4FB0">
        <w:rPr>
          <w:rFonts w:ascii="Poppins" w:hAnsi="Poppins" w:cs="Poppins"/>
          <w:sz w:val="20"/>
          <w:szCs w:val="20"/>
          <w:bdr w:val="none" w:sz="0" w:space="0" w:color="auto" w:frame="1"/>
        </w:rPr>
        <w:t>y</w:t>
      </w:r>
      <w:r w:rsidR="006B6A62" w:rsidRPr="005E4FB0">
        <w:rPr>
          <w:rFonts w:ascii="Poppins" w:hAnsi="Poppins" w:cs="Poppins"/>
          <w:color w:val="00B050"/>
          <w:sz w:val="20"/>
          <w:szCs w:val="20"/>
          <w:bdr w:val="none" w:sz="0" w:space="0" w:color="auto" w:frame="1"/>
        </w:rPr>
        <w:t xml:space="preserve"> </w:t>
      </w:r>
      <w:hyperlink r:id="rId9" w:history="1">
        <w:r w:rsidR="006B6A62" w:rsidRPr="005E4FB0">
          <w:rPr>
            <w:rStyle w:val="Hyperlink"/>
            <w:rFonts w:ascii="Poppins" w:hAnsi="Poppins" w:cs="Poppins"/>
            <w:i/>
            <w:iCs/>
            <w:sz w:val="20"/>
            <w:szCs w:val="20"/>
            <w:bdr w:val="none" w:sz="0" w:space="0" w:color="auto" w:frame="1"/>
          </w:rPr>
          <w:t xml:space="preserve">positive </w:t>
        </w:r>
        <w:proofErr w:type="spellStart"/>
        <w:r w:rsidR="006B6A62" w:rsidRPr="005E4FB0">
          <w:rPr>
            <w:rStyle w:val="Hyperlink"/>
            <w:rFonts w:ascii="Poppins" w:hAnsi="Poppins" w:cs="Poppins"/>
            <w:i/>
            <w:iCs/>
            <w:sz w:val="20"/>
            <w:szCs w:val="20"/>
            <w:bdr w:val="none" w:sz="0" w:space="0" w:color="auto" w:frame="1"/>
          </w:rPr>
          <w:t>spillovers</w:t>
        </w:r>
        <w:proofErr w:type="spellEnd"/>
      </w:hyperlink>
      <w:r w:rsidR="00E12995" w:rsidRPr="005E4FB0">
        <w:rPr>
          <w:rFonts w:ascii="Poppins" w:hAnsi="Poppins" w:cs="Poppins"/>
          <w:sz w:val="20"/>
          <w:szCs w:val="20"/>
          <w:bdr w:val="none" w:sz="0" w:space="0" w:color="auto" w:frame="1"/>
        </w:rPr>
        <w:t>)</w:t>
      </w:r>
      <w:r w:rsidR="00807C8F" w:rsidRPr="005E4FB0">
        <w:rPr>
          <w:rFonts w:ascii="Poppins" w:hAnsi="Poppins" w:cs="Poppins"/>
          <w:sz w:val="20"/>
          <w:szCs w:val="20"/>
          <w:bdr w:val="none" w:sz="0" w:space="0" w:color="auto" w:frame="1"/>
        </w:rPr>
        <w:t xml:space="preserve"> </w:t>
      </w:r>
      <w:r w:rsidR="00807C8F" w:rsidRPr="005E4FB0">
        <w:rPr>
          <w:rFonts w:ascii="Poppins" w:hAnsi="Poppins" w:cs="Poppins"/>
          <w:sz w:val="20"/>
          <w:szCs w:val="20"/>
          <w:bdr w:val="none" w:sz="0" w:space="0" w:color="auto" w:frame="1"/>
        </w:rPr>
        <w:fldChar w:fldCharType="begin"/>
      </w:r>
      <w:r w:rsidR="00DD5899" w:rsidRPr="005E4FB0">
        <w:rPr>
          <w:rFonts w:ascii="Poppins" w:hAnsi="Poppins" w:cs="Poppins"/>
          <w:sz w:val="20"/>
          <w:szCs w:val="20"/>
          <w:bdr w:val="none" w:sz="0" w:space="0" w:color="auto" w:frame="1"/>
        </w:rPr>
        <w:instrText xml:space="preserve"> ADDIN ZOTERO_ITEM CSL_CITATION {"citationID":"0JwZFCmy","properties":{"formattedCitation":"[2]","plainCitation":"[2]","noteIndex":0},"citationItems":[{"id":5307,"uris":["http://zotero.org/users/10062113/items/LUVU396L"],"itemData":{"id":5307,"type":"article-journal","abstract":"This paper serves as an Introduction to the Public Interest Technology (PIT) for Innovation in Global Development Special Issue, based on a workshop of the same title held in September 2023. The paper’s contribution is in proposing recommendations and practical guidance to aid in launching PIT projects. We begin by situating the Special Issue in evolving definitions of PIT in Section II, followed by an overview of the PIT ecosystem in Section III to offer a succinct account of the current state of PIT scholarship. The corresponding links to the innovation in global development context are subsequently described in Section IV, in keeping with the theme of the workshop. These links relate to an overview of adjacent fields and concepts; an illustrative example in the information technology for development (ICT4D) field; the identification of gaps in current PIT scholarship; and the preliminary questions that require attention. Next, Section V presents workshop outcomes, in the form of a general overview of the event; the identification of prevalent themes emerging from and / or are reinforced in the workshop; and a summary of Special Issue papers. The workshop is used as an interdisciplinary catalyst for the explication of more recent PIT developments. These developments are encapsulated in ten recommendations for launching PIT projects in Section VI, intended to direct PIT project managers or lead investigators prior to project launch or during the initial stages of a project.","container-title":"IEEE Transactions on Technology and Society","DOI":"10.1109/TTS.2024.3375431","ISSN":"2637-6415","issue":"1","note":"event-title: IEEE Transactions on Technology and Society","page":"14-23","source":"IEEE Xplore","title":"Public Interest Technology for Innovation in Global Development: Recommendations for Launching PIT Projects","title-short":"Public Interest Technology for Innovation in Global Development","volume":"5","author":[{"family":"Abbas","given":"Roba"},{"family":"Michael","given":"Katina"},{"family":"Davlembayeva","given":"Dinara"},{"family":"Papagiannidis","given":"Savvas"},{"family":"Pitt","given":"Jeremy"}],"issued":{"date-parts":[["2024",3]]}}}],"schema":"https://github.com/citation-style-language/schema/raw/master/csl-citation.json"} </w:instrText>
      </w:r>
      <w:r w:rsidR="00807C8F" w:rsidRPr="005E4FB0">
        <w:rPr>
          <w:rFonts w:ascii="Poppins" w:hAnsi="Poppins" w:cs="Poppins"/>
          <w:sz w:val="20"/>
          <w:szCs w:val="20"/>
          <w:bdr w:val="none" w:sz="0" w:space="0" w:color="auto" w:frame="1"/>
        </w:rPr>
        <w:fldChar w:fldCharType="separate"/>
      </w:r>
      <w:r w:rsidR="00DD5899" w:rsidRPr="005E4FB0">
        <w:rPr>
          <w:rFonts w:ascii="Poppins" w:hAnsi="Poppins" w:cs="Poppins"/>
          <w:sz w:val="20"/>
        </w:rPr>
        <w:t>[2]</w:t>
      </w:r>
      <w:r w:rsidR="00807C8F" w:rsidRPr="005E4FB0">
        <w:rPr>
          <w:rFonts w:ascii="Poppins" w:hAnsi="Poppins" w:cs="Poppins"/>
          <w:sz w:val="20"/>
          <w:szCs w:val="20"/>
          <w:bdr w:val="none" w:sz="0" w:space="0" w:color="auto" w:frame="1"/>
        </w:rPr>
        <w:fldChar w:fldCharType="end"/>
      </w:r>
      <w:r w:rsidR="00807C8F" w:rsidRPr="005E4FB0">
        <w:rPr>
          <w:rFonts w:ascii="Poppins" w:hAnsi="Poppins" w:cs="Poppins"/>
          <w:sz w:val="20"/>
          <w:szCs w:val="20"/>
          <w:bdr w:val="none" w:sz="0" w:space="0" w:color="auto" w:frame="1"/>
        </w:rPr>
        <w:t xml:space="preserve">. </w:t>
      </w:r>
      <w:r w:rsidR="00BF2BCD" w:rsidRPr="005E4FB0">
        <w:rPr>
          <w:rFonts w:ascii="Poppins" w:hAnsi="Poppins" w:cs="Poppins"/>
          <w:sz w:val="20"/>
          <w:szCs w:val="20"/>
          <w:bdr w:val="none" w:sz="0" w:space="0" w:color="auto" w:frame="1"/>
        </w:rPr>
        <w:t xml:space="preserve">En esencia, implica importantes transformaciones </w:t>
      </w:r>
      <w:r w:rsidR="00DB1E6C" w:rsidRPr="005E4FB0">
        <w:rPr>
          <w:rFonts w:ascii="Poppins" w:hAnsi="Poppins" w:cs="Poppins"/>
          <w:sz w:val="20"/>
          <w:szCs w:val="20"/>
          <w:bdr w:val="none" w:sz="0" w:space="0" w:color="auto" w:frame="1"/>
        </w:rPr>
        <w:t>sociales</w:t>
      </w:r>
      <w:r w:rsidR="00BF2BCD" w:rsidRPr="005E4FB0">
        <w:rPr>
          <w:rFonts w:ascii="Poppins" w:hAnsi="Poppins" w:cs="Poppins"/>
          <w:sz w:val="20"/>
          <w:szCs w:val="20"/>
          <w:bdr w:val="none" w:sz="0" w:space="0" w:color="auto" w:frame="1"/>
        </w:rPr>
        <w:t xml:space="preserve"> </w:t>
      </w:r>
      <w:r w:rsidR="00CD47AB" w:rsidRPr="005E4FB0">
        <w:rPr>
          <w:rFonts w:ascii="Poppins" w:hAnsi="Poppins" w:cs="Poppins"/>
          <w:sz w:val="20"/>
          <w:szCs w:val="20"/>
          <w:bdr w:val="none" w:sz="0" w:space="0" w:color="auto" w:frame="1"/>
        </w:rPr>
        <w:t xml:space="preserve">a través de </w:t>
      </w:r>
      <w:r w:rsidR="00B4212F" w:rsidRPr="005E4FB0">
        <w:rPr>
          <w:rFonts w:ascii="Poppins" w:hAnsi="Poppins" w:cs="Poppins"/>
          <w:sz w:val="20"/>
          <w:szCs w:val="20"/>
          <w:bdr w:val="none" w:sz="0" w:space="0" w:color="auto" w:frame="1"/>
        </w:rPr>
        <w:t>la</w:t>
      </w:r>
      <w:r w:rsidR="00FB5C8B" w:rsidRPr="005E4FB0">
        <w:rPr>
          <w:rFonts w:ascii="Poppins" w:hAnsi="Poppins" w:cs="Poppins"/>
          <w:sz w:val="20"/>
          <w:szCs w:val="20"/>
          <w:bdr w:val="none" w:sz="0" w:space="0" w:color="auto" w:frame="1"/>
        </w:rPr>
        <w:t xml:space="preserve"> </w:t>
      </w:r>
      <w:r w:rsidR="008639DB" w:rsidRPr="005E4FB0">
        <w:rPr>
          <w:rFonts w:ascii="Poppins" w:hAnsi="Poppins" w:cs="Poppins"/>
          <w:sz w:val="20"/>
          <w:szCs w:val="20"/>
          <w:bdr w:val="none" w:sz="0" w:space="0" w:color="auto" w:frame="1"/>
        </w:rPr>
        <w:t>apertura</w:t>
      </w:r>
      <w:r w:rsidR="00FB5C8B" w:rsidRPr="005E4FB0">
        <w:rPr>
          <w:rFonts w:ascii="Poppins" w:hAnsi="Poppins" w:cs="Poppins"/>
          <w:sz w:val="20"/>
          <w:szCs w:val="20"/>
          <w:bdr w:val="none" w:sz="0" w:space="0" w:color="auto" w:frame="1"/>
        </w:rPr>
        <w:t xml:space="preserve"> de </w:t>
      </w:r>
      <w:r w:rsidR="00CD47AB" w:rsidRPr="005E4FB0">
        <w:rPr>
          <w:rFonts w:ascii="Poppins" w:hAnsi="Poppins" w:cs="Poppins"/>
          <w:sz w:val="20"/>
          <w:szCs w:val="20"/>
          <w:bdr w:val="none" w:sz="0" w:space="0" w:color="auto" w:frame="1"/>
        </w:rPr>
        <w:t>conocimiento</w:t>
      </w:r>
      <w:r w:rsidR="003C7CB9" w:rsidRPr="005E4FB0">
        <w:rPr>
          <w:rFonts w:ascii="Poppins" w:hAnsi="Poppins" w:cs="Poppins"/>
          <w:sz w:val="20"/>
          <w:szCs w:val="20"/>
          <w:bdr w:val="none" w:sz="0" w:space="0" w:color="auto" w:frame="1"/>
        </w:rPr>
        <w:t>s</w:t>
      </w:r>
      <w:r w:rsidR="00CD47AB" w:rsidRPr="005E4FB0">
        <w:rPr>
          <w:rFonts w:ascii="Poppins" w:hAnsi="Poppins" w:cs="Poppins"/>
          <w:sz w:val="20"/>
          <w:szCs w:val="20"/>
          <w:bdr w:val="none" w:sz="0" w:space="0" w:color="auto" w:frame="1"/>
        </w:rPr>
        <w:t xml:space="preserve"> y recursos</w:t>
      </w:r>
      <w:r w:rsidR="00FB5C8B" w:rsidRPr="005E4FB0">
        <w:rPr>
          <w:rFonts w:ascii="Poppins" w:hAnsi="Poppins" w:cs="Poppins"/>
          <w:sz w:val="20"/>
          <w:szCs w:val="20"/>
          <w:bdr w:val="none" w:sz="0" w:space="0" w:color="auto" w:frame="1"/>
        </w:rPr>
        <w:t xml:space="preserve"> de vanguardia</w:t>
      </w:r>
      <w:r w:rsidR="00BF2BCD" w:rsidRPr="005E4FB0">
        <w:rPr>
          <w:rFonts w:ascii="Poppins" w:hAnsi="Poppins" w:cs="Poppins"/>
          <w:sz w:val="20"/>
          <w:szCs w:val="20"/>
          <w:bdr w:val="none" w:sz="0" w:space="0" w:color="auto" w:frame="1"/>
        </w:rPr>
        <w:t xml:space="preserve"> </w:t>
      </w:r>
      <w:r w:rsidR="00BF2BCD" w:rsidRPr="005E4FB0">
        <w:rPr>
          <w:rFonts w:ascii="Poppins" w:hAnsi="Poppins" w:cs="Poppins"/>
          <w:sz w:val="20"/>
          <w:szCs w:val="20"/>
          <w:bdr w:val="none" w:sz="0" w:space="0" w:color="auto" w:frame="1"/>
        </w:rPr>
        <w:fldChar w:fldCharType="begin"/>
      </w:r>
      <w:r w:rsidR="00DD5899" w:rsidRPr="005E4FB0">
        <w:rPr>
          <w:rFonts w:ascii="Poppins" w:hAnsi="Poppins" w:cs="Poppins"/>
          <w:sz w:val="20"/>
          <w:szCs w:val="20"/>
          <w:bdr w:val="none" w:sz="0" w:space="0" w:color="auto" w:frame="1"/>
        </w:rPr>
        <w:instrText xml:space="preserve"> ADDIN ZOTERO_ITEM CSL_CITATION {"citationID":"ktxxf6p3","properties":{"formattedCitation":"[2], [3]","plainCitation":"[2], [3]","noteIndex":0},"citationItems":[{"id":5307,"uris":["http://zotero.org/users/10062113/items/LUVU396L"],"itemData":{"id":5307,"type":"article-journal","abstract":"This paper serves as an Introduction to the Public Interest Technology (PIT) for Innovation in Global Development Special Issue, based on a workshop of the same title held in September 2023. The paper’s contribution is in proposing recommendations and practical guidance to aid in launching PIT projects. We begin by situating the Special Issue in evolving definitions of PIT in Section II, followed by an overview of the PIT ecosystem in Section III to offer a succinct account of the current state of PIT scholarship. The corresponding links to the innovation in global development context are subsequently described in Section IV, in keeping with the theme of the workshop. These links relate to an overview of adjacent fields and concepts; an illustrative example in the information technology for development (ICT4D) field; the identification of gaps in current PIT scholarship; and the preliminary questions that require attention. Next, Section V presents workshop outcomes, in the form of a general overview of the event; the identification of prevalent themes emerging from and / or are reinforced in the workshop; and a summary of Special Issue papers. The workshop is used as an interdisciplinary catalyst for the explication of more recent PIT developments. These developments are encapsulated in ten recommendations for launching PIT projects in Section VI, intended to direct PIT project managers or lead investigators prior to project launch or during the initial stages of a project.","container-title":"IEEE Transactions on Technology and Society","DOI":"10.1109/TTS.2024.3375431","ISSN":"2637-6415","issue":"1","note":"event-title: IEEE Transactions on Technology and Society","page":"14-23","source":"IEEE Xplore","title":"Public Interest Technology for Innovation in Global Development: Recommendations for Launching PIT Projects","title-short":"Public Interest Technology for Innovation in Global Development","volume":"5","author":[{"family":"Abbas","given":"Roba"},{"family":"Michael","given":"Katina"},{"family":"Davlembayeva","given":"Dinara"},{"family":"Papagiannidis","given":"Savvas"},{"family":"Pitt","given":"Jeremy"}],"issued":{"date-parts":[["2024",3]]}}},{"id":5021,"uris":["http://zotero.org/users/10062113/items/3W759783"],"itemData":{"id":5021,"type":"article-journal","abstract":"The public interest suggests a singular approach to a social good, but lessons from history illustrate the nuances of sharing open space, transportation networks, and policy mandates. Serving the public exists across a spectrum of possibilities. In this essay, we consider how the emerging field of public interest technology could learn from previous assumptions about who counts as the public and how benefits or harms can be overly concentrated in certain populations. We situate public interest technology as a growing capability of government public service, an institutionalized professional practice like public interest law, as well as a site of critical inquiry. Our definition of the public interest is motivated by a theory of change that recognizes the strength of inclusion. Punctuated with historic and contemporary examples, this essay argues that by acknowledging conflicts of interest and embracing the marginal, public interest technology could build ethical infrastructures to serve all.","container-title":"Journal of Integrated Global STEM","DOI":"10.1515/jigs-2024-0008","ISSN":"2942-769X","language":"en","license":"De Gruyter expressly reserves the right to use all content for commercial text and data mining within the meaning of Section 44b of the German Copyright Act.","note":"publisher: De Gruyter","source":"www.degruyter.com","title":"Towards defining the public interest in technology: lessons from history","title-short":"Towards defining the public interest in technology","URL":"https://www.degruyter.com/document/doi/10.1515/jigs-2024-0008/html","author":[{"family":"Washington","given":"Anne L."},{"family":"Cheung","given":"Joanne"}],"accessed":{"date-parts":[["2024",11,8]]},"issued":{"date-parts":[["2024",10,28]]}}}],"schema":"https://github.com/citation-style-language/schema/raw/master/csl-citation.json"} </w:instrText>
      </w:r>
      <w:r w:rsidR="00BF2BCD" w:rsidRPr="005E4FB0">
        <w:rPr>
          <w:rFonts w:ascii="Poppins" w:hAnsi="Poppins" w:cs="Poppins"/>
          <w:sz w:val="20"/>
          <w:szCs w:val="20"/>
          <w:bdr w:val="none" w:sz="0" w:space="0" w:color="auto" w:frame="1"/>
        </w:rPr>
        <w:fldChar w:fldCharType="separate"/>
      </w:r>
      <w:r w:rsidR="00DD5899" w:rsidRPr="005E4FB0">
        <w:rPr>
          <w:rFonts w:ascii="Poppins" w:hAnsi="Poppins" w:cs="Poppins"/>
          <w:sz w:val="20"/>
        </w:rPr>
        <w:t>[2], [3]</w:t>
      </w:r>
      <w:r w:rsidR="00BF2BCD" w:rsidRPr="005E4FB0">
        <w:rPr>
          <w:rFonts w:ascii="Poppins" w:hAnsi="Poppins" w:cs="Poppins"/>
          <w:sz w:val="20"/>
          <w:szCs w:val="20"/>
          <w:bdr w:val="none" w:sz="0" w:space="0" w:color="auto" w:frame="1"/>
        </w:rPr>
        <w:fldChar w:fldCharType="end"/>
      </w:r>
      <w:r w:rsidR="00CD47AB" w:rsidRPr="005E4FB0">
        <w:rPr>
          <w:rFonts w:ascii="Poppins" w:hAnsi="Poppins" w:cs="Poppins"/>
          <w:sz w:val="20"/>
          <w:szCs w:val="20"/>
          <w:bdr w:val="none" w:sz="0" w:space="0" w:color="auto" w:frame="1"/>
        </w:rPr>
        <w:t>.</w:t>
      </w:r>
      <w:r w:rsidR="00BF2BCD" w:rsidRPr="005E4FB0">
        <w:rPr>
          <w:rFonts w:ascii="Poppins" w:hAnsi="Poppins" w:cs="Poppins"/>
          <w:sz w:val="20"/>
          <w:szCs w:val="20"/>
          <w:bdr w:val="none" w:sz="0" w:space="0" w:color="auto" w:frame="1"/>
        </w:rPr>
        <w:t xml:space="preserve"> Concretándose</w:t>
      </w:r>
      <w:r w:rsidR="006C58C9" w:rsidRPr="005E4FB0">
        <w:rPr>
          <w:rFonts w:ascii="Poppins" w:hAnsi="Poppins" w:cs="Poppins"/>
          <w:sz w:val="20"/>
          <w:szCs w:val="20"/>
          <w:bdr w:val="none" w:sz="0" w:space="0" w:color="auto" w:frame="1"/>
        </w:rPr>
        <w:t xml:space="preserve"> en proyectos</w:t>
      </w:r>
      <w:r w:rsidR="00897F5F" w:rsidRPr="005E4FB0">
        <w:rPr>
          <w:rFonts w:ascii="Poppins" w:hAnsi="Poppins" w:cs="Poppins"/>
          <w:sz w:val="20"/>
          <w:szCs w:val="20"/>
          <w:bdr w:val="none" w:sz="0" w:space="0" w:color="auto" w:frame="1"/>
        </w:rPr>
        <w:t xml:space="preserve"> y productos</w:t>
      </w:r>
      <w:r w:rsidR="000D3E7C" w:rsidRPr="005E4FB0">
        <w:rPr>
          <w:rFonts w:ascii="Poppins" w:hAnsi="Poppins" w:cs="Poppins"/>
          <w:sz w:val="20"/>
          <w:szCs w:val="20"/>
          <w:bdr w:val="none" w:sz="0" w:space="0" w:color="auto" w:frame="1"/>
        </w:rPr>
        <w:t xml:space="preserve"> computacionales</w:t>
      </w:r>
      <w:r w:rsidR="006C58C9" w:rsidRPr="005E4FB0">
        <w:rPr>
          <w:rFonts w:ascii="Poppins" w:hAnsi="Poppins" w:cs="Poppins"/>
          <w:sz w:val="20"/>
          <w:szCs w:val="20"/>
          <w:bdr w:val="none" w:sz="0" w:space="0" w:color="auto" w:frame="1"/>
        </w:rPr>
        <w:t xml:space="preserve"> con vocación inclusiva y no comercial</w:t>
      </w:r>
      <w:r w:rsidR="00917729" w:rsidRPr="005E4FB0">
        <w:rPr>
          <w:rFonts w:ascii="Poppins" w:hAnsi="Poppins" w:cs="Poppins"/>
          <w:sz w:val="20"/>
          <w:szCs w:val="20"/>
          <w:bdr w:val="none" w:sz="0" w:space="0" w:color="auto" w:frame="1"/>
        </w:rPr>
        <w:t xml:space="preserve"> </w:t>
      </w:r>
      <w:r w:rsidR="00917729" w:rsidRPr="005E4FB0">
        <w:rPr>
          <w:rFonts w:ascii="Poppins" w:hAnsi="Poppins" w:cs="Poppins"/>
          <w:sz w:val="20"/>
          <w:szCs w:val="20"/>
          <w:bdr w:val="none" w:sz="0" w:space="0" w:color="auto" w:frame="1"/>
        </w:rPr>
        <w:fldChar w:fldCharType="begin"/>
      </w:r>
      <w:r w:rsidR="00DD5899" w:rsidRPr="005E4FB0">
        <w:rPr>
          <w:rFonts w:ascii="Poppins" w:hAnsi="Poppins" w:cs="Poppins"/>
          <w:sz w:val="20"/>
          <w:szCs w:val="20"/>
          <w:bdr w:val="none" w:sz="0" w:space="0" w:color="auto" w:frame="1"/>
        </w:rPr>
        <w:instrText xml:space="preserve"> ADDIN ZOTERO_ITEM CSL_CITATION {"citationID":"SPfGgTat","properties":{"formattedCitation":"[2], [3]","plainCitation":"[2], [3]","noteIndex":0},"citationItems":[{"id":5307,"uris":["http://zotero.org/users/10062113/items/LUVU396L"],"itemData":{"id":5307,"type":"article-journal","abstract":"This paper serves as an Introduction to the Public Interest Technology (PIT) for Innovation in Global Development Special Issue, based on a workshop of the same title held in September 2023. The paper’s contribution is in proposing recommendations and practical guidance to aid in launching PIT projects. We begin by situating the Special Issue in evolving definitions of PIT in Section II, followed by an overview of the PIT ecosystem in Section III to offer a succinct account of the current state of PIT scholarship. The corresponding links to the innovation in global development context are subsequently described in Section IV, in keeping with the theme of the workshop. These links relate to an overview of adjacent fields and concepts; an illustrative example in the information technology for development (ICT4D) field; the identification of gaps in current PIT scholarship; and the preliminary questions that require attention. Next, Section V presents workshop outcomes, in the form of a general overview of the event; the identification of prevalent themes emerging from and / or are reinforced in the workshop; and a summary of Special Issue papers. The workshop is used as an interdisciplinary catalyst for the explication of more recent PIT developments. These developments are encapsulated in ten recommendations for launching PIT projects in Section VI, intended to direct PIT project managers or lead investigators prior to project launch or during the initial stages of a project.","container-title":"IEEE Transactions on Technology and Society","DOI":"10.1109/TTS.2024.3375431","ISSN":"2637-6415","issue":"1","note":"event-title: IEEE Transactions on Technology and Society","page":"14-23","source":"IEEE Xplore","title":"Public Interest Technology for Innovation in Global Development: Recommendations for Launching PIT Projects","title-short":"Public Interest Technology for Innovation in Global Development","volume":"5","author":[{"family":"Abbas","given":"Roba"},{"family":"Michael","given":"Katina"},{"family":"Davlembayeva","given":"Dinara"},{"family":"Papagiannidis","given":"Savvas"},{"family":"Pitt","given":"Jeremy"}],"issued":{"date-parts":[["2024",3]]}}},{"id":5021,"uris":["http://zotero.org/users/10062113/items/3W759783"],"itemData":{"id":5021,"type":"article-journal","abstract":"The public interest suggests a singular approach to a social good, but lessons from history illustrate the nuances of sharing open space, transportation networks, and policy mandates. Serving the public exists across a spectrum of possibilities. In this essay, we consider how the emerging field of public interest technology could learn from previous assumptions about who counts as the public and how benefits or harms can be overly concentrated in certain populations. We situate public interest technology as a growing capability of government public service, an institutionalized professional practice like public interest law, as well as a site of critical inquiry. Our definition of the public interest is motivated by a theory of change that recognizes the strength of inclusion. Punctuated with historic and contemporary examples, this essay argues that by acknowledging conflicts of interest and embracing the marginal, public interest technology could build ethical infrastructures to serve all.","container-title":"Journal of Integrated Global STEM","DOI":"10.1515/jigs-2024-0008","ISSN":"2942-769X","language":"en","license":"De Gruyter expressly reserves the right to use all content for commercial text and data mining within the meaning of Section 44b of the German Copyright Act.","note":"publisher: De Gruyter","source":"www.degruyter.com","title":"Towards defining the public interest in technology: lessons from history","title-short":"Towards defining the public interest in technology","URL":"https://www.degruyter.com/document/doi/10.1515/jigs-2024-0008/html","author":[{"family":"Washington","given":"Anne L."},{"family":"Cheung","given":"Joanne"}],"accessed":{"date-parts":[["2024",11,8]]},"issued":{"date-parts":[["2024",10,28]]}}}],"schema":"https://github.com/citation-style-language/schema/raw/master/csl-citation.json"} </w:instrText>
      </w:r>
      <w:r w:rsidR="00917729" w:rsidRPr="005E4FB0">
        <w:rPr>
          <w:rFonts w:ascii="Poppins" w:hAnsi="Poppins" w:cs="Poppins"/>
          <w:sz w:val="20"/>
          <w:szCs w:val="20"/>
          <w:bdr w:val="none" w:sz="0" w:space="0" w:color="auto" w:frame="1"/>
        </w:rPr>
        <w:fldChar w:fldCharType="separate"/>
      </w:r>
      <w:r w:rsidR="00DD5899" w:rsidRPr="005E4FB0">
        <w:rPr>
          <w:rFonts w:ascii="Poppins" w:hAnsi="Poppins" w:cs="Poppins"/>
          <w:sz w:val="20"/>
        </w:rPr>
        <w:t>[2], [3]</w:t>
      </w:r>
      <w:r w:rsidR="00917729" w:rsidRPr="005E4FB0">
        <w:rPr>
          <w:rFonts w:ascii="Poppins" w:hAnsi="Poppins" w:cs="Poppins"/>
          <w:sz w:val="20"/>
          <w:szCs w:val="20"/>
          <w:bdr w:val="none" w:sz="0" w:space="0" w:color="auto" w:frame="1"/>
        </w:rPr>
        <w:fldChar w:fldCharType="end"/>
      </w:r>
      <w:r w:rsidR="00917729" w:rsidRPr="005E4FB0">
        <w:rPr>
          <w:rFonts w:ascii="Poppins" w:hAnsi="Poppins" w:cs="Poppins"/>
          <w:sz w:val="20"/>
          <w:szCs w:val="20"/>
          <w:bdr w:val="none" w:sz="0" w:space="0" w:color="auto" w:frame="1"/>
        </w:rPr>
        <w:t>. Enraiz</w:t>
      </w:r>
      <w:r w:rsidR="00DB1E6C" w:rsidRPr="005E4FB0">
        <w:rPr>
          <w:rFonts w:ascii="Poppins" w:hAnsi="Poppins" w:cs="Poppins"/>
          <w:sz w:val="20"/>
          <w:szCs w:val="20"/>
          <w:bdr w:val="none" w:sz="0" w:space="0" w:color="auto" w:frame="1"/>
        </w:rPr>
        <w:t>ados además</w:t>
      </w:r>
      <w:r w:rsidR="00E12995" w:rsidRPr="005E4FB0">
        <w:rPr>
          <w:rFonts w:ascii="Poppins" w:hAnsi="Poppins" w:cs="Poppins"/>
          <w:sz w:val="20"/>
          <w:szCs w:val="20"/>
          <w:bdr w:val="none" w:sz="0" w:space="0" w:color="auto" w:frame="1"/>
        </w:rPr>
        <w:t xml:space="preserve"> </w:t>
      </w:r>
      <w:r w:rsidR="00917729" w:rsidRPr="005E4FB0">
        <w:rPr>
          <w:rFonts w:ascii="Poppins" w:hAnsi="Poppins" w:cs="Poppins"/>
          <w:sz w:val="20"/>
          <w:szCs w:val="20"/>
          <w:bdr w:val="none" w:sz="0" w:space="0" w:color="auto" w:frame="1"/>
        </w:rPr>
        <w:t>en conceptos de justicia, equidad</w:t>
      </w:r>
      <w:r w:rsidR="00DB1E6C" w:rsidRPr="005E4FB0">
        <w:rPr>
          <w:rFonts w:ascii="Poppins" w:hAnsi="Poppins" w:cs="Poppins"/>
          <w:sz w:val="20"/>
          <w:szCs w:val="20"/>
          <w:bdr w:val="none" w:sz="0" w:space="0" w:color="auto" w:frame="1"/>
        </w:rPr>
        <w:t xml:space="preserve"> y transparencia</w:t>
      </w:r>
      <w:r w:rsidR="00917729" w:rsidRPr="005E4FB0">
        <w:rPr>
          <w:rFonts w:ascii="Poppins" w:hAnsi="Poppins" w:cs="Poppins"/>
          <w:sz w:val="20"/>
          <w:szCs w:val="20"/>
          <w:bdr w:val="none" w:sz="0" w:space="0" w:color="auto" w:frame="1"/>
        </w:rPr>
        <w:t xml:space="preserve"> </w:t>
      </w:r>
      <w:r w:rsidR="00E12995" w:rsidRPr="005E4FB0">
        <w:rPr>
          <w:rFonts w:ascii="Poppins" w:hAnsi="Poppins" w:cs="Poppins"/>
          <w:sz w:val="20"/>
          <w:szCs w:val="20"/>
          <w:bdr w:val="none" w:sz="0" w:space="0" w:color="auto" w:frame="1"/>
        </w:rPr>
        <w:fldChar w:fldCharType="begin"/>
      </w:r>
      <w:r w:rsidR="00DD5899" w:rsidRPr="005E4FB0">
        <w:rPr>
          <w:rFonts w:ascii="Poppins" w:hAnsi="Poppins" w:cs="Poppins"/>
          <w:sz w:val="20"/>
          <w:szCs w:val="20"/>
          <w:bdr w:val="none" w:sz="0" w:space="0" w:color="auto" w:frame="1"/>
        </w:rPr>
        <w:instrText xml:space="preserve"> ADDIN ZOTERO_ITEM CSL_CITATION {"citationID":"FD7h3xVj","properties":{"formattedCitation":"[2], [3]","plainCitation":"[2], [3]","noteIndex":0},"citationItems":[{"id":5307,"uris":["http://zotero.org/users/10062113/items/LUVU396L"],"itemData":{"id":5307,"type":"article-journal","abstract":"This paper serves as an Introduction to the Public Interest Technology (PIT) for Innovation in Global Development Special Issue, based on a workshop of the same title held in September 2023. The paper’s contribution is in proposing recommendations and practical guidance to aid in launching PIT projects. We begin by situating the Special Issue in evolving definitions of PIT in Section II, followed by an overview of the PIT ecosystem in Section III to offer a succinct account of the current state of PIT scholarship. The corresponding links to the innovation in global development context are subsequently described in Section IV, in keeping with the theme of the workshop. These links relate to an overview of adjacent fields and concepts; an illustrative example in the information technology for development (ICT4D) field; the identification of gaps in current PIT scholarship; and the preliminary questions that require attention. Next, Section V presents workshop outcomes, in the form of a general overview of the event; the identification of prevalent themes emerging from and / or are reinforced in the workshop; and a summary of Special Issue papers. The workshop is used as an interdisciplinary catalyst for the explication of more recent PIT developments. These developments are encapsulated in ten recommendations for launching PIT projects in Section VI, intended to direct PIT project managers or lead investigators prior to project launch or during the initial stages of a project.","container-title":"IEEE Transactions on Technology and Society","DOI":"10.1109/TTS.2024.3375431","ISSN":"2637-6415","issue":"1","note":"event-title: IEEE Transactions on Technology and Society","page":"14-23","source":"IEEE Xplore","title":"Public Interest Technology for Innovation in Global Development: Recommendations for Launching PIT Projects","title-short":"Public Interest Technology for Innovation in Global Development","volume":"5","author":[{"family":"Abbas","given":"Roba"},{"family":"Michael","given":"Katina"},{"family":"Davlembayeva","given":"Dinara"},{"family":"Papagiannidis","given":"Savvas"},{"family":"Pitt","given":"Jeremy"}],"issued":{"date-parts":[["2024",3]]}}},{"id":5021,"uris":["http://zotero.org/users/10062113/items/3W759783"],"itemData":{"id":5021,"type":"article-journal","abstract":"The public interest suggests a singular approach to a social good, but lessons from history illustrate the nuances of sharing open space, transportation networks, and policy mandates. Serving the public exists across a spectrum of possibilities. In this essay, we consider how the emerging field of public interest technology could learn from previous assumptions about who counts as the public and how benefits or harms can be overly concentrated in certain populations. We situate public interest technology as a growing capability of government public service, an institutionalized professional practice like public interest law, as well as a site of critical inquiry. Our definition of the public interest is motivated by a theory of change that recognizes the strength of inclusion. Punctuated with historic and contemporary examples, this essay argues that by acknowledging conflicts of interest and embracing the marginal, public interest technology could build ethical infrastructures to serve all.","container-title":"Journal of Integrated Global STEM","DOI":"10.1515/jigs-2024-0008","ISSN":"2942-769X","language":"en","license":"De Gruyter expressly reserves the right to use all content for commercial text and data mining within the meaning of Section 44b of the German Copyright Act.","note":"publisher: De Gruyter","source":"www.degruyter.com","title":"Towards defining the public interest in technology: lessons from history","title-short":"Towards defining the public interest in technology","URL":"https://www.degruyter.com/document/doi/10.1515/jigs-2024-0008/html","author":[{"family":"Washington","given":"Anne L."},{"family":"Cheung","given":"Joanne"}],"accessed":{"date-parts":[["2024",11,8]]},"issued":{"date-parts":[["2024",10,28]]}}}],"schema":"https://github.com/citation-style-language/schema/raw/master/csl-citation.json"} </w:instrText>
      </w:r>
      <w:r w:rsidR="00E12995" w:rsidRPr="005E4FB0">
        <w:rPr>
          <w:rFonts w:ascii="Poppins" w:hAnsi="Poppins" w:cs="Poppins"/>
          <w:sz w:val="20"/>
          <w:szCs w:val="20"/>
          <w:bdr w:val="none" w:sz="0" w:space="0" w:color="auto" w:frame="1"/>
        </w:rPr>
        <w:fldChar w:fldCharType="separate"/>
      </w:r>
      <w:r w:rsidR="00DD5899" w:rsidRPr="005E4FB0">
        <w:rPr>
          <w:rFonts w:ascii="Poppins" w:hAnsi="Poppins" w:cs="Poppins"/>
          <w:sz w:val="20"/>
        </w:rPr>
        <w:t>[2], [3]</w:t>
      </w:r>
      <w:r w:rsidR="00E12995" w:rsidRPr="005E4FB0">
        <w:rPr>
          <w:rFonts w:ascii="Poppins" w:hAnsi="Poppins" w:cs="Poppins"/>
          <w:sz w:val="20"/>
          <w:szCs w:val="20"/>
          <w:bdr w:val="none" w:sz="0" w:space="0" w:color="auto" w:frame="1"/>
        </w:rPr>
        <w:fldChar w:fldCharType="end"/>
      </w:r>
      <w:r w:rsidR="006C58C9" w:rsidRPr="005E4FB0">
        <w:rPr>
          <w:rFonts w:ascii="Poppins" w:hAnsi="Poppins" w:cs="Poppins"/>
          <w:sz w:val="20"/>
          <w:szCs w:val="20"/>
          <w:bdr w:val="none" w:sz="0" w:space="0" w:color="auto" w:frame="1"/>
        </w:rPr>
        <w:t xml:space="preserve">. </w:t>
      </w:r>
      <w:r w:rsidR="00917729" w:rsidRPr="005E4FB0">
        <w:rPr>
          <w:rFonts w:ascii="Poppins" w:hAnsi="Poppins" w:cs="Poppins"/>
          <w:sz w:val="20"/>
          <w:szCs w:val="20"/>
          <w:bdr w:val="none" w:sz="0" w:space="0" w:color="auto" w:frame="1"/>
        </w:rPr>
        <w:t>La batería de atributos</w:t>
      </w:r>
      <w:r w:rsidR="000D3E7C" w:rsidRPr="005E4FB0">
        <w:rPr>
          <w:rFonts w:ascii="Poppins" w:hAnsi="Poppins" w:cs="Poppins"/>
          <w:sz w:val="20"/>
          <w:szCs w:val="20"/>
          <w:bdr w:val="none" w:sz="0" w:space="0" w:color="auto" w:frame="1"/>
        </w:rPr>
        <w:t xml:space="preserve"> asociados</w:t>
      </w:r>
      <w:r w:rsidR="00DB1E6C" w:rsidRPr="005E4FB0">
        <w:rPr>
          <w:rFonts w:ascii="Poppins" w:hAnsi="Poppins" w:cs="Poppins"/>
          <w:sz w:val="20"/>
          <w:szCs w:val="20"/>
          <w:bdr w:val="none" w:sz="0" w:space="0" w:color="auto" w:frame="1"/>
        </w:rPr>
        <w:t xml:space="preserve"> </w:t>
      </w:r>
      <w:r w:rsidR="000D3E7C" w:rsidRPr="005E4FB0">
        <w:rPr>
          <w:rFonts w:ascii="Poppins" w:hAnsi="Poppins" w:cs="Poppins"/>
          <w:sz w:val="20"/>
          <w:szCs w:val="20"/>
          <w:bdr w:val="none" w:sz="0" w:space="0" w:color="auto" w:frame="1"/>
        </w:rPr>
        <w:t xml:space="preserve">a </w:t>
      </w:r>
      <w:r w:rsidR="00DB1E6C" w:rsidRPr="005E4FB0">
        <w:rPr>
          <w:rFonts w:ascii="Poppins" w:hAnsi="Poppins" w:cs="Poppins"/>
          <w:sz w:val="20"/>
          <w:szCs w:val="20"/>
          <w:bdr w:val="none" w:sz="0" w:space="0" w:color="auto" w:frame="1"/>
        </w:rPr>
        <w:t>las iniciativas PIT</w:t>
      </w:r>
      <w:r w:rsidR="00917729" w:rsidRPr="005E4FB0">
        <w:rPr>
          <w:rFonts w:ascii="Poppins" w:hAnsi="Poppins" w:cs="Poppins"/>
          <w:sz w:val="20"/>
          <w:szCs w:val="20"/>
          <w:bdr w:val="none" w:sz="0" w:space="0" w:color="auto" w:frame="1"/>
        </w:rPr>
        <w:t xml:space="preserve"> </w:t>
      </w:r>
      <w:r w:rsidR="00DB1E6C" w:rsidRPr="005E4FB0">
        <w:rPr>
          <w:rFonts w:ascii="Poppins" w:hAnsi="Poppins" w:cs="Poppins"/>
          <w:sz w:val="20"/>
          <w:szCs w:val="20"/>
          <w:bdr w:val="none" w:sz="0" w:space="0" w:color="auto" w:frame="1"/>
        </w:rPr>
        <w:t xml:space="preserve">como la responsabilidad de uso, transparencia y diseño participativo e interdisciplinario denotan </w:t>
      </w:r>
      <w:r w:rsidR="000D3E7C" w:rsidRPr="005E4FB0">
        <w:rPr>
          <w:rFonts w:ascii="Poppins" w:hAnsi="Poppins" w:cs="Poppins"/>
          <w:sz w:val="20"/>
          <w:szCs w:val="20"/>
          <w:bdr w:val="none" w:sz="0" w:space="0" w:color="auto" w:frame="1"/>
        </w:rPr>
        <w:t xml:space="preserve">una gran </w:t>
      </w:r>
      <w:r w:rsidR="00917729" w:rsidRPr="005E4FB0">
        <w:rPr>
          <w:rFonts w:ascii="Poppins" w:hAnsi="Poppins" w:cs="Poppins"/>
          <w:sz w:val="20"/>
          <w:szCs w:val="20"/>
          <w:bdr w:val="none" w:sz="0" w:space="0" w:color="auto" w:frame="1"/>
        </w:rPr>
        <w:t>previs</w:t>
      </w:r>
      <w:r w:rsidR="00DA78F1" w:rsidRPr="005E4FB0">
        <w:rPr>
          <w:rFonts w:ascii="Poppins" w:hAnsi="Poppins" w:cs="Poppins"/>
          <w:sz w:val="20"/>
          <w:szCs w:val="20"/>
          <w:bdr w:val="none" w:sz="0" w:space="0" w:color="auto" w:frame="1"/>
        </w:rPr>
        <w:t>ión sobre</w:t>
      </w:r>
      <w:r w:rsidR="00DB1E6C" w:rsidRPr="005E4FB0">
        <w:rPr>
          <w:rFonts w:ascii="Poppins" w:hAnsi="Poppins" w:cs="Poppins"/>
          <w:sz w:val="20"/>
          <w:szCs w:val="20"/>
          <w:bdr w:val="none" w:sz="0" w:space="0" w:color="auto" w:frame="1"/>
        </w:rPr>
        <w:t xml:space="preserve"> </w:t>
      </w:r>
      <w:r w:rsidR="00DA78F1" w:rsidRPr="005E4FB0">
        <w:rPr>
          <w:rFonts w:ascii="Poppins" w:hAnsi="Poppins" w:cs="Poppins"/>
          <w:sz w:val="20"/>
          <w:szCs w:val="20"/>
          <w:bdr w:val="none" w:sz="0" w:space="0" w:color="auto" w:frame="1"/>
        </w:rPr>
        <w:t>las</w:t>
      </w:r>
      <w:r w:rsidR="00917729" w:rsidRPr="005E4FB0">
        <w:rPr>
          <w:rFonts w:ascii="Poppins" w:hAnsi="Poppins" w:cs="Poppins"/>
          <w:sz w:val="20"/>
          <w:szCs w:val="20"/>
          <w:bdr w:val="none" w:sz="0" w:space="0" w:color="auto" w:frame="1"/>
        </w:rPr>
        <w:t xml:space="preserve"> consecuencias no deseadas</w:t>
      </w:r>
      <w:r w:rsidR="00DB1E6C" w:rsidRPr="005E4FB0">
        <w:rPr>
          <w:rFonts w:ascii="Poppins" w:hAnsi="Poppins" w:cs="Poppins"/>
          <w:sz w:val="20"/>
          <w:szCs w:val="20"/>
          <w:bdr w:val="none" w:sz="0" w:space="0" w:color="auto" w:frame="1"/>
        </w:rPr>
        <w:t xml:space="preserve"> </w:t>
      </w:r>
      <w:r w:rsidR="000D3E7C" w:rsidRPr="005E4FB0">
        <w:rPr>
          <w:rFonts w:ascii="Poppins" w:hAnsi="Poppins" w:cs="Poppins"/>
          <w:sz w:val="20"/>
          <w:szCs w:val="20"/>
          <w:bdr w:val="none" w:sz="0" w:space="0" w:color="auto" w:frame="1"/>
        </w:rPr>
        <w:t>de las aplicaciones</w:t>
      </w:r>
      <w:r w:rsidR="00DD5899" w:rsidRPr="005E4FB0">
        <w:rPr>
          <w:rFonts w:ascii="Poppins" w:hAnsi="Poppins" w:cs="Poppins"/>
          <w:sz w:val="20"/>
          <w:szCs w:val="20"/>
          <w:bdr w:val="none" w:sz="0" w:space="0" w:color="auto" w:frame="1"/>
        </w:rPr>
        <w:t xml:space="preserve"> - </w:t>
      </w:r>
      <w:r w:rsidR="00DA78F1" w:rsidRPr="005E4FB0">
        <w:rPr>
          <w:rFonts w:ascii="Poppins" w:hAnsi="Poppins" w:cs="Poppins"/>
          <w:sz w:val="20"/>
          <w:szCs w:val="20"/>
          <w:bdr w:val="none" w:sz="0" w:space="0" w:color="auto" w:frame="1"/>
        </w:rPr>
        <w:t>teniendo</w:t>
      </w:r>
      <w:r w:rsidR="00DD5899" w:rsidRPr="005E4FB0">
        <w:rPr>
          <w:rFonts w:ascii="Poppins" w:hAnsi="Poppins" w:cs="Poppins"/>
          <w:sz w:val="20"/>
          <w:szCs w:val="20"/>
          <w:bdr w:val="none" w:sz="0" w:space="0" w:color="auto" w:frame="1"/>
        </w:rPr>
        <w:t xml:space="preserve"> </w:t>
      </w:r>
      <w:r w:rsidR="00DA78F1" w:rsidRPr="005E4FB0">
        <w:rPr>
          <w:rFonts w:ascii="Poppins" w:hAnsi="Poppins" w:cs="Poppins"/>
          <w:sz w:val="20"/>
          <w:szCs w:val="20"/>
          <w:bdr w:val="none" w:sz="0" w:space="0" w:color="auto" w:frame="1"/>
        </w:rPr>
        <w:t>en cuenta</w:t>
      </w:r>
      <w:r w:rsidR="00917729" w:rsidRPr="005E4FB0">
        <w:rPr>
          <w:rFonts w:ascii="Poppins" w:hAnsi="Poppins" w:cs="Poppins"/>
          <w:sz w:val="20"/>
          <w:szCs w:val="20"/>
          <w:bdr w:val="none" w:sz="0" w:space="0" w:color="auto" w:frame="1"/>
        </w:rPr>
        <w:t xml:space="preserve"> </w:t>
      </w:r>
      <w:r w:rsidR="000D3E7C" w:rsidRPr="005E4FB0">
        <w:rPr>
          <w:rFonts w:ascii="Poppins" w:hAnsi="Poppins" w:cs="Poppins"/>
          <w:sz w:val="20"/>
          <w:szCs w:val="20"/>
          <w:bdr w:val="none" w:sz="0" w:space="0" w:color="auto" w:frame="1"/>
        </w:rPr>
        <w:t>su</w:t>
      </w:r>
      <w:r w:rsidR="002639F3" w:rsidRPr="005E4FB0">
        <w:rPr>
          <w:rFonts w:ascii="Poppins" w:hAnsi="Poppins" w:cs="Poppins"/>
          <w:sz w:val="20"/>
          <w:szCs w:val="20"/>
          <w:bdr w:val="none" w:sz="0" w:space="0" w:color="auto" w:frame="1"/>
        </w:rPr>
        <w:t xml:space="preserve"> ubicuidad y trascendencia</w:t>
      </w:r>
      <w:r w:rsidR="000D3E7C" w:rsidRPr="005E4FB0">
        <w:rPr>
          <w:rFonts w:ascii="Poppins" w:hAnsi="Poppins" w:cs="Poppins"/>
          <w:sz w:val="20"/>
          <w:szCs w:val="20"/>
          <w:bdr w:val="none" w:sz="0" w:space="0" w:color="auto" w:frame="1"/>
        </w:rPr>
        <w:t xml:space="preserve"> para la humanidad</w:t>
      </w:r>
      <w:r w:rsidR="002639F3" w:rsidRPr="005E4FB0">
        <w:rPr>
          <w:rFonts w:ascii="Poppins" w:hAnsi="Poppins" w:cs="Poppins"/>
          <w:sz w:val="20"/>
          <w:szCs w:val="20"/>
          <w:bdr w:val="none" w:sz="0" w:space="0" w:color="auto" w:frame="1"/>
        </w:rPr>
        <w:t>.</w:t>
      </w:r>
      <w:r w:rsidR="006B6A62" w:rsidRPr="005E4FB0">
        <w:rPr>
          <w:rFonts w:ascii="Poppins" w:hAnsi="Poppins" w:cs="Poppins"/>
          <w:sz w:val="20"/>
          <w:szCs w:val="20"/>
          <w:bdr w:val="none" w:sz="0" w:space="0" w:color="auto" w:frame="1"/>
        </w:rPr>
        <w:t xml:space="preserve"> </w:t>
      </w:r>
    </w:p>
    <w:p w14:paraId="284D23A9" w14:textId="5FD5E2FB" w:rsidR="006B4A4F" w:rsidRPr="005E4FB0" w:rsidRDefault="00C20D24" w:rsidP="00CD47AB">
      <w:pPr>
        <w:pStyle w:val="whitespace-pre-wrap"/>
        <w:jc w:val="both"/>
        <w:rPr>
          <w:rFonts w:ascii="Poppins" w:hAnsi="Poppins" w:cs="Poppins"/>
          <w:color w:val="00B050"/>
          <w:sz w:val="20"/>
          <w:szCs w:val="20"/>
          <w:bdr w:val="none" w:sz="0" w:space="0" w:color="auto" w:frame="1"/>
        </w:rPr>
      </w:pPr>
      <w:r w:rsidRPr="005E4FB0">
        <w:rPr>
          <w:rFonts w:ascii="Poppins" w:hAnsi="Poppins" w:cs="Poppins"/>
          <w:sz w:val="20"/>
          <w:szCs w:val="20"/>
          <w:bdr w:val="none" w:sz="0" w:space="0" w:color="auto" w:frame="1"/>
        </w:rPr>
        <w:t xml:space="preserve">A medida que se ha ido </w:t>
      </w:r>
      <w:r w:rsidR="00BF2BCD" w:rsidRPr="005E4FB0">
        <w:rPr>
          <w:rFonts w:ascii="Poppins" w:hAnsi="Poppins" w:cs="Poppins"/>
          <w:sz w:val="20"/>
          <w:szCs w:val="20"/>
          <w:bdr w:val="none" w:sz="0" w:space="0" w:color="auto" w:frame="1"/>
        </w:rPr>
        <w:t>afianzando</w:t>
      </w:r>
      <w:r w:rsidR="00DB1E6C" w:rsidRPr="005E4FB0">
        <w:rPr>
          <w:rFonts w:ascii="Poppins" w:hAnsi="Poppins" w:cs="Poppins"/>
          <w:sz w:val="20"/>
          <w:szCs w:val="20"/>
          <w:bdr w:val="none" w:sz="0" w:space="0" w:color="auto" w:frame="1"/>
        </w:rPr>
        <w:t xml:space="preserve"> </w:t>
      </w:r>
      <w:r w:rsidRPr="005E4FB0">
        <w:rPr>
          <w:rFonts w:ascii="Poppins" w:hAnsi="Poppins" w:cs="Poppins"/>
          <w:sz w:val="20"/>
          <w:szCs w:val="20"/>
          <w:bdr w:val="none" w:sz="0" w:space="0" w:color="auto" w:frame="1"/>
        </w:rPr>
        <w:t>en las instituciones oficiales y en la academia</w:t>
      </w:r>
      <w:r w:rsidR="00D44ED9">
        <w:rPr>
          <w:rFonts w:ascii="Poppins" w:hAnsi="Poppins" w:cs="Poppins"/>
          <w:sz w:val="20"/>
          <w:szCs w:val="20"/>
          <w:bdr w:val="none" w:sz="0" w:space="0" w:color="auto" w:frame="1"/>
        </w:rPr>
        <w:t>,</w:t>
      </w:r>
      <w:r w:rsidR="00DB1E6C" w:rsidRPr="005E4FB0">
        <w:rPr>
          <w:rFonts w:ascii="Poppins" w:hAnsi="Poppins" w:cs="Poppins"/>
          <w:sz w:val="20"/>
          <w:szCs w:val="20"/>
          <w:bdr w:val="none" w:sz="0" w:space="0" w:color="auto" w:frame="1"/>
        </w:rPr>
        <w:t xml:space="preserve"> </w:t>
      </w:r>
      <w:r w:rsidRPr="005E4FB0">
        <w:rPr>
          <w:rFonts w:ascii="Poppins" w:hAnsi="Poppins" w:cs="Poppins"/>
          <w:sz w:val="20"/>
          <w:szCs w:val="20"/>
          <w:bdr w:val="none" w:sz="0" w:space="0" w:color="auto" w:frame="1"/>
        </w:rPr>
        <w:t>la trayectoria</w:t>
      </w:r>
      <w:r w:rsidR="00BF2BCD" w:rsidRPr="005E4FB0">
        <w:rPr>
          <w:rFonts w:ascii="Poppins" w:hAnsi="Poppins" w:cs="Poppins"/>
          <w:sz w:val="20"/>
          <w:szCs w:val="20"/>
          <w:bdr w:val="none" w:sz="0" w:space="0" w:color="auto" w:frame="1"/>
        </w:rPr>
        <w:t xml:space="preserve"> emergente</w:t>
      </w:r>
      <w:r w:rsidRPr="005E4FB0">
        <w:rPr>
          <w:rFonts w:ascii="Poppins" w:hAnsi="Poppins" w:cs="Poppins"/>
          <w:sz w:val="20"/>
          <w:szCs w:val="20"/>
          <w:bdr w:val="none" w:sz="0" w:space="0" w:color="auto" w:frame="1"/>
        </w:rPr>
        <w:t xml:space="preserve"> </w:t>
      </w:r>
      <w:r w:rsidR="008639DB" w:rsidRPr="005E4FB0">
        <w:rPr>
          <w:rFonts w:ascii="Poppins" w:hAnsi="Poppins" w:cs="Poppins"/>
          <w:sz w:val="20"/>
          <w:szCs w:val="20"/>
          <w:bdr w:val="none" w:sz="0" w:space="0" w:color="auto" w:frame="1"/>
        </w:rPr>
        <w:t>PIT</w:t>
      </w:r>
      <w:r w:rsidRPr="005E4FB0">
        <w:rPr>
          <w:rFonts w:ascii="Poppins" w:hAnsi="Poppins" w:cs="Poppins"/>
          <w:sz w:val="20"/>
          <w:szCs w:val="20"/>
          <w:bdr w:val="none" w:sz="0" w:space="0" w:color="auto" w:frame="1"/>
        </w:rPr>
        <w:t xml:space="preserve"> se va</w:t>
      </w:r>
      <w:r w:rsidR="00BF2BCD" w:rsidRPr="005E4FB0">
        <w:rPr>
          <w:rFonts w:ascii="Poppins" w:hAnsi="Poppins" w:cs="Poppins"/>
          <w:sz w:val="20"/>
          <w:szCs w:val="20"/>
          <w:bdr w:val="none" w:sz="0" w:space="0" w:color="auto" w:frame="1"/>
        </w:rPr>
        <w:t xml:space="preserve"> </w:t>
      </w:r>
      <w:r w:rsidRPr="005E4FB0">
        <w:rPr>
          <w:rFonts w:ascii="Poppins" w:hAnsi="Poppins" w:cs="Poppins"/>
          <w:sz w:val="20"/>
          <w:szCs w:val="20"/>
          <w:bdr w:val="none" w:sz="0" w:space="0" w:color="auto" w:frame="1"/>
        </w:rPr>
        <w:t xml:space="preserve">equiparando con las del derecho de interés público (PIL) y periodismo de interés público (PIJ) </w:t>
      </w:r>
      <w:r w:rsidRPr="005E4FB0">
        <w:rPr>
          <w:rFonts w:ascii="Poppins" w:hAnsi="Poppins" w:cs="Poppins"/>
          <w:sz w:val="20"/>
          <w:szCs w:val="20"/>
          <w:bdr w:val="none" w:sz="0" w:space="0" w:color="auto" w:frame="1"/>
        </w:rPr>
        <w:fldChar w:fldCharType="begin"/>
      </w:r>
      <w:r w:rsidR="00DD5899" w:rsidRPr="005E4FB0">
        <w:rPr>
          <w:rFonts w:ascii="Poppins" w:hAnsi="Poppins" w:cs="Poppins"/>
          <w:sz w:val="20"/>
          <w:szCs w:val="20"/>
          <w:bdr w:val="none" w:sz="0" w:space="0" w:color="auto" w:frame="1"/>
        </w:rPr>
        <w:instrText xml:space="preserve"> ADDIN ZOTERO_ITEM CSL_CITATION {"citationID":"CVDUPDjF","properties":{"formattedCitation":"[2], [3]","plainCitation":"[2], [3]","noteIndex":0},"citationItems":[{"id":5307,"uris":["http://zotero.org/users/10062113/items/LUVU396L"],"itemData":{"id":5307,"type":"article-journal","abstract":"This paper serves as an Introduction to the Public Interest Technology (PIT) for Innovation in Global Development Special Issue, based on a workshop of the same title held in September 2023. The paper’s contribution is in proposing recommendations and practical guidance to aid in launching PIT projects. We begin by situating the Special Issue in evolving definitions of PIT in Section II, followed by an overview of the PIT ecosystem in Section III to offer a succinct account of the current state of PIT scholarship. The corresponding links to the innovation in global development context are subsequently described in Section IV, in keeping with the theme of the workshop. These links relate to an overview of adjacent fields and concepts; an illustrative example in the information technology for development (ICT4D) field; the identification of gaps in current PIT scholarship; and the preliminary questions that require attention. Next, Section V presents workshop outcomes, in the form of a general overview of the event; the identification of prevalent themes emerging from and / or are reinforced in the workshop; and a summary of Special Issue papers. The workshop is used as an interdisciplinary catalyst for the explication of more recent PIT developments. These developments are encapsulated in ten recommendations for launching PIT projects in Section VI, intended to direct PIT project managers or lead investigators prior to project launch or during the initial stages of a project.","container-title":"IEEE Transactions on Technology and Society","DOI":"10.1109/TTS.2024.3375431","ISSN":"2637-6415","issue":"1","note":"event-title: IEEE Transactions on Technology and Society","page":"14-23","source":"IEEE Xplore","title":"Public Interest Technology for Innovation in Global Development: Recommendations for Launching PIT Projects","title-short":"Public Interest Technology for Innovation in Global Development","volume":"5","author":[{"family":"Abbas","given":"Roba"},{"family":"Michael","given":"Katina"},{"family":"Davlembayeva","given":"Dinara"},{"family":"Papagiannidis","given":"Savvas"},{"family":"Pitt","given":"Jeremy"}],"issued":{"date-parts":[["2024",3]]}}},{"id":5021,"uris":["http://zotero.org/users/10062113/items/3W759783"],"itemData":{"id":5021,"type":"article-journal","abstract":"The public interest suggests a singular approach to a social good, but lessons from history illustrate the nuances of sharing open space, transportation networks, and policy mandates. Serving the public exists across a spectrum of possibilities. In this essay, we consider how the emerging field of public interest technology could learn from previous assumptions about who counts as the public and how benefits or harms can be overly concentrated in certain populations. We situate public interest technology as a growing capability of government public service, an institutionalized professional practice like public interest law, as well as a site of critical inquiry. Our definition of the public interest is motivated by a theory of change that recognizes the strength of inclusion. Punctuated with historic and contemporary examples, this essay argues that by acknowledging conflicts of interest and embracing the marginal, public interest technology could build ethical infrastructures to serve all.","container-title":"Journal of Integrated Global STEM","DOI":"10.1515/jigs-2024-0008","ISSN":"2942-769X","language":"en","license":"De Gruyter expressly reserves the right to use all content for commercial text and data mining within the meaning of Section 44b of the German Copyright Act.","note":"publisher: De Gruyter","source":"www.degruyter.com","title":"Towards defining the public interest in technology: lessons from history","title-short":"Towards defining the public interest in technology","URL":"https://www.degruyter.com/document/doi/10.1515/jigs-2024-0008/html","author":[{"family":"Washington","given":"Anne L."},{"family":"Cheung","given":"Joanne"}],"accessed":{"date-parts":[["2024",11,8]]},"issued":{"date-parts":[["2024",10,28]]}}}],"schema":"https://github.com/citation-style-language/schema/raw/master/csl-citation.json"} </w:instrText>
      </w:r>
      <w:r w:rsidRPr="005E4FB0">
        <w:rPr>
          <w:rFonts w:ascii="Poppins" w:hAnsi="Poppins" w:cs="Poppins"/>
          <w:sz w:val="20"/>
          <w:szCs w:val="20"/>
          <w:bdr w:val="none" w:sz="0" w:space="0" w:color="auto" w:frame="1"/>
        </w:rPr>
        <w:fldChar w:fldCharType="separate"/>
      </w:r>
      <w:r w:rsidR="00DD5899" w:rsidRPr="005E4FB0">
        <w:rPr>
          <w:rFonts w:ascii="Poppins" w:hAnsi="Poppins" w:cs="Poppins"/>
          <w:sz w:val="20"/>
        </w:rPr>
        <w:t>[2], [3]</w:t>
      </w:r>
      <w:r w:rsidRPr="005E4FB0">
        <w:rPr>
          <w:rFonts w:ascii="Poppins" w:hAnsi="Poppins" w:cs="Poppins"/>
          <w:sz w:val="20"/>
          <w:szCs w:val="20"/>
          <w:bdr w:val="none" w:sz="0" w:space="0" w:color="auto" w:frame="1"/>
        </w:rPr>
        <w:fldChar w:fldCharType="end"/>
      </w:r>
      <w:r w:rsidRPr="005E4FB0">
        <w:rPr>
          <w:rFonts w:ascii="Poppins" w:hAnsi="Poppins" w:cs="Poppins"/>
          <w:sz w:val="20"/>
          <w:szCs w:val="20"/>
          <w:bdr w:val="none" w:sz="0" w:space="0" w:color="auto" w:frame="1"/>
        </w:rPr>
        <w:t>.</w:t>
      </w:r>
      <w:r w:rsidR="00BF2BCD" w:rsidRPr="005E4FB0">
        <w:rPr>
          <w:rFonts w:ascii="Poppins" w:hAnsi="Poppins" w:cs="Poppins"/>
          <w:sz w:val="20"/>
          <w:szCs w:val="20"/>
          <w:bdr w:val="none" w:sz="0" w:space="0" w:color="auto" w:frame="1"/>
        </w:rPr>
        <w:t xml:space="preserve"> Es decir, </w:t>
      </w:r>
      <w:r w:rsidR="008639DB" w:rsidRPr="005E4FB0">
        <w:rPr>
          <w:rFonts w:ascii="Poppins" w:hAnsi="Poppins" w:cs="Poppins"/>
          <w:sz w:val="20"/>
          <w:szCs w:val="20"/>
          <w:bdr w:val="none" w:sz="0" w:space="0" w:color="auto" w:frame="1"/>
        </w:rPr>
        <w:t xml:space="preserve">con </w:t>
      </w:r>
      <w:r w:rsidR="003D46B4" w:rsidRPr="005E4FB0">
        <w:rPr>
          <w:rFonts w:ascii="Poppins" w:hAnsi="Poppins" w:cs="Poppins"/>
          <w:sz w:val="20"/>
          <w:szCs w:val="20"/>
          <w:bdr w:val="none" w:sz="0" w:space="0" w:color="auto" w:frame="1"/>
        </w:rPr>
        <w:t xml:space="preserve">otros senderos </w:t>
      </w:r>
      <w:r w:rsidR="008639DB" w:rsidRPr="005E4FB0">
        <w:rPr>
          <w:rFonts w:ascii="Poppins" w:hAnsi="Poppins" w:cs="Poppins"/>
          <w:sz w:val="20"/>
          <w:szCs w:val="20"/>
          <w:bdr w:val="none" w:sz="0" w:space="0" w:color="auto" w:frame="1"/>
        </w:rPr>
        <w:t>que</w:t>
      </w:r>
      <w:r w:rsidR="00B4212F" w:rsidRPr="005E4FB0">
        <w:rPr>
          <w:rFonts w:ascii="Poppins" w:hAnsi="Poppins" w:cs="Poppins"/>
          <w:sz w:val="20"/>
          <w:szCs w:val="20"/>
          <w:bdr w:val="none" w:sz="0" w:space="0" w:color="auto" w:frame="1"/>
        </w:rPr>
        <w:t xml:space="preserve"> </w:t>
      </w:r>
      <w:r w:rsidR="00DD5899" w:rsidRPr="005E4FB0">
        <w:rPr>
          <w:rFonts w:ascii="Poppins" w:hAnsi="Poppins" w:cs="Poppins"/>
          <w:sz w:val="20"/>
          <w:szCs w:val="20"/>
          <w:bdr w:val="none" w:sz="0" w:space="0" w:color="auto" w:frame="1"/>
        </w:rPr>
        <w:t xml:space="preserve">ya </w:t>
      </w:r>
      <w:r w:rsidR="00DB1E6C" w:rsidRPr="005E4FB0">
        <w:rPr>
          <w:rFonts w:ascii="Poppins" w:hAnsi="Poppins" w:cs="Poppins"/>
          <w:sz w:val="20"/>
          <w:szCs w:val="20"/>
          <w:bdr w:val="none" w:sz="0" w:space="0" w:color="auto" w:frame="1"/>
        </w:rPr>
        <w:t xml:space="preserve">se han </w:t>
      </w:r>
      <w:r w:rsidR="00DD5899" w:rsidRPr="005E4FB0">
        <w:rPr>
          <w:rFonts w:ascii="Poppins" w:hAnsi="Poppins" w:cs="Poppins"/>
          <w:sz w:val="20"/>
          <w:szCs w:val="20"/>
          <w:bdr w:val="none" w:sz="0" w:space="0" w:color="auto" w:frame="1"/>
        </w:rPr>
        <w:t>formalizado</w:t>
      </w:r>
      <w:r w:rsidR="00B4212F" w:rsidRPr="005E4FB0">
        <w:rPr>
          <w:rFonts w:ascii="Poppins" w:hAnsi="Poppins" w:cs="Poppins"/>
          <w:sz w:val="20"/>
          <w:szCs w:val="20"/>
          <w:bdr w:val="none" w:sz="0" w:space="0" w:color="auto" w:frame="1"/>
        </w:rPr>
        <w:t xml:space="preserve"> en la búsqueda</w:t>
      </w:r>
      <w:r w:rsidR="00DD5899" w:rsidRPr="005E4FB0">
        <w:rPr>
          <w:rFonts w:ascii="Poppins" w:hAnsi="Poppins" w:cs="Poppins"/>
          <w:sz w:val="20"/>
          <w:szCs w:val="20"/>
          <w:bdr w:val="none" w:sz="0" w:space="0" w:color="auto" w:frame="1"/>
        </w:rPr>
        <w:t xml:space="preserve"> </w:t>
      </w:r>
      <w:r w:rsidR="00D44ED9">
        <w:rPr>
          <w:rFonts w:ascii="Poppins" w:hAnsi="Poppins" w:cs="Poppins"/>
          <w:sz w:val="20"/>
          <w:szCs w:val="20"/>
          <w:bdr w:val="none" w:sz="0" w:space="0" w:color="auto" w:frame="1"/>
        </w:rPr>
        <w:t>vital</w:t>
      </w:r>
      <w:r w:rsidR="00B4212F" w:rsidRPr="005E4FB0">
        <w:rPr>
          <w:rFonts w:ascii="Poppins" w:hAnsi="Poppins" w:cs="Poppins"/>
          <w:sz w:val="20"/>
          <w:szCs w:val="20"/>
          <w:bdr w:val="none" w:sz="0" w:space="0" w:color="auto" w:frame="1"/>
        </w:rPr>
        <w:t xml:space="preserve"> de </w:t>
      </w:r>
      <w:r w:rsidR="00DD5899" w:rsidRPr="005E4FB0">
        <w:rPr>
          <w:rFonts w:ascii="Poppins" w:hAnsi="Poppins" w:cs="Poppins"/>
          <w:sz w:val="20"/>
          <w:szCs w:val="20"/>
          <w:bdr w:val="none" w:sz="0" w:space="0" w:color="auto" w:frame="1"/>
        </w:rPr>
        <w:t>reducir</w:t>
      </w:r>
      <w:r w:rsidR="008639DB" w:rsidRPr="005E4FB0">
        <w:rPr>
          <w:rFonts w:ascii="Poppins" w:hAnsi="Poppins" w:cs="Poppins"/>
          <w:sz w:val="20"/>
          <w:szCs w:val="20"/>
          <w:bdr w:val="none" w:sz="0" w:space="0" w:color="auto" w:frame="1"/>
        </w:rPr>
        <w:t xml:space="preserve"> asimetrías de poder en</w:t>
      </w:r>
      <w:r w:rsidR="003D46B4" w:rsidRPr="005E4FB0">
        <w:rPr>
          <w:rFonts w:ascii="Poppins" w:hAnsi="Poppins" w:cs="Poppins"/>
          <w:sz w:val="20"/>
          <w:szCs w:val="20"/>
          <w:bdr w:val="none" w:sz="0" w:space="0" w:color="auto" w:frame="1"/>
        </w:rPr>
        <w:t xml:space="preserve"> las comunidades humanas</w:t>
      </w:r>
      <w:r w:rsidR="008639DB" w:rsidRPr="005E4FB0">
        <w:rPr>
          <w:rFonts w:ascii="Poppins" w:hAnsi="Poppins" w:cs="Poppins"/>
          <w:sz w:val="20"/>
          <w:szCs w:val="20"/>
          <w:bdr w:val="none" w:sz="0" w:space="0" w:color="auto" w:frame="1"/>
        </w:rPr>
        <w:t>.</w:t>
      </w:r>
      <w:r w:rsidR="003D46B4" w:rsidRPr="005E4FB0">
        <w:rPr>
          <w:rFonts w:ascii="Poppins" w:hAnsi="Poppins" w:cs="Poppins"/>
          <w:sz w:val="20"/>
          <w:szCs w:val="20"/>
          <w:bdr w:val="none" w:sz="0" w:space="0" w:color="auto" w:frame="1"/>
        </w:rPr>
        <w:t xml:space="preserve"> Componiendo un mundo donde, por ejemplo, </w:t>
      </w:r>
      <w:r w:rsidR="008639DB" w:rsidRPr="005E4FB0">
        <w:rPr>
          <w:rFonts w:ascii="Poppins" w:hAnsi="Poppins" w:cs="Poppins"/>
          <w:sz w:val="20"/>
          <w:szCs w:val="20"/>
          <w:bdr w:val="none" w:sz="0" w:space="0" w:color="auto" w:frame="1"/>
        </w:rPr>
        <w:t xml:space="preserve">no sólo los ricos </w:t>
      </w:r>
      <w:r w:rsidR="004476D3" w:rsidRPr="005E4FB0">
        <w:rPr>
          <w:rFonts w:ascii="Poppins" w:hAnsi="Poppins" w:cs="Poppins"/>
          <w:sz w:val="20"/>
          <w:szCs w:val="20"/>
          <w:bdr w:val="none" w:sz="0" w:space="0" w:color="auto" w:frame="1"/>
        </w:rPr>
        <w:t>tienen</w:t>
      </w:r>
      <w:r w:rsidR="008639DB" w:rsidRPr="005E4FB0">
        <w:rPr>
          <w:rFonts w:ascii="Poppins" w:hAnsi="Poppins" w:cs="Poppins"/>
          <w:sz w:val="20"/>
          <w:szCs w:val="20"/>
          <w:bdr w:val="none" w:sz="0" w:space="0" w:color="auto" w:frame="1"/>
        </w:rPr>
        <w:t xml:space="preserve"> la posibilidad de tener una buena defensa jurídica</w:t>
      </w:r>
      <w:r w:rsidR="004476D3" w:rsidRPr="005E4FB0">
        <w:rPr>
          <w:rFonts w:ascii="Poppins" w:hAnsi="Poppins" w:cs="Poppins"/>
          <w:sz w:val="20"/>
          <w:szCs w:val="20"/>
          <w:bdr w:val="none" w:sz="0" w:space="0" w:color="auto" w:frame="1"/>
        </w:rPr>
        <w:t xml:space="preserve"> o</w:t>
      </w:r>
      <w:r w:rsidR="008639DB" w:rsidRPr="005E4FB0">
        <w:rPr>
          <w:rFonts w:ascii="Poppins" w:hAnsi="Poppins" w:cs="Poppins"/>
          <w:sz w:val="20"/>
          <w:szCs w:val="20"/>
          <w:bdr w:val="none" w:sz="0" w:space="0" w:color="auto" w:frame="1"/>
        </w:rPr>
        <w:t xml:space="preserve"> </w:t>
      </w:r>
      <w:r w:rsidR="00DA78F1" w:rsidRPr="005E4FB0">
        <w:rPr>
          <w:rFonts w:ascii="Poppins" w:hAnsi="Poppins" w:cs="Poppins"/>
          <w:sz w:val="20"/>
          <w:szCs w:val="20"/>
          <w:bdr w:val="none" w:sz="0" w:space="0" w:color="auto" w:frame="1"/>
        </w:rPr>
        <w:t>tener voz en los diferentes medios de comunicación</w:t>
      </w:r>
      <w:r w:rsidR="004476D3" w:rsidRPr="005E4FB0">
        <w:rPr>
          <w:rFonts w:ascii="Poppins" w:hAnsi="Poppins" w:cs="Poppins"/>
          <w:sz w:val="20"/>
          <w:szCs w:val="20"/>
          <w:bdr w:val="none" w:sz="0" w:space="0" w:color="auto" w:frame="1"/>
        </w:rPr>
        <w:t>.</w:t>
      </w:r>
      <w:r w:rsidR="008639DB" w:rsidRPr="005E4FB0">
        <w:rPr>
          <w:rFonts w:ascii="Poppins" w:hAnsi="Poppins" w:cs="Poppins"/>
          <w:sz w:val="20"/>
          <w:szCs w:val="20"/>
          <w:bdr w:val="none" w:sz="0" w:space="0" w:color="auto" w:frame="1"/>
        </w:rPr>
        <w:t xml:space="preserve"> </w:t>
      </w:r>
      <w:r w:rsidR="003D46B4" w:rsidRPr="005E4FB0">
        <w:rPr>
          <w:rFonts w:ascii="Poppins" w:hAnsi="Poppins" w:cs="Poppins"/>
          <w:sz w:val="20"/>
          <w:szCs w:val="20"/>
          <w:bdr w:val="none" w:sz="0" w:space="0" w:color="auto" w:frame="1"/>
        </w:rPr>
        <w:t xml:space="preserve">PIT </w:t>
      </w:r>
      <w:r w:rsidR="004476D3" w:rsidRPr="005E4FB0">
        <w:rPr>
          <w:rFonts w:ascii="Poppins" w:hAnsi="Poppins" w:cs="Poppins"/>
          <w:sz w:val="20"/>
          <w:szCs w:val="20"/>
          <w:bdr w:val="none" w:sz="0" w:space="0" w:color="auto" w:frame="1"/>
        </w:rPr>
        <w:t>democratiza</w:t>
      </w:r>
      <w:r w:rsidR="003D46B4" w:rsidRPr="005E4FB0">
        <w:rPr>
          <w:rFonts w:ascii="Poppins" w:hAnsi="Poppins" w:cs="Poppins"/>
          <w:sz w:val="20"/>
          <w:szCs w:val="20"/>
          <w:bdr w:val="none" w:sz="0" w:space="0" w:color="auto" w:frame="1"/>
        </w:rPr>
        <w:t>, entonces,</w:t>
      </w:r>
      <w:r w:rsidR="008639DB" w:rsidRPr="005E4FB0">
        <w:rPr>
          <w:rFonts w:ascii="Poppins" w:hAnsi="Poppins" w:cs="Poppins"/>
          <w:sz w:val="20"/>
          <w:szCs w:val="20"/>
          <w:bdr w:val="none" w:sz="0" w:space="0" w:color="auto" w:frame="1"/>
        </w:rPr>
        <w:t xml:space="preserve"> </w:t>
      </w:r>
      <w:r w:rsidR="004476D3" w:rsidRPr="005E4FB0">
        <w:rPr>
          <w:rFonts w:ascii="Poppins" w:hAnsi="Poppins" w:cs="Poppins"/>
          <w:sz w:val="20"/>
          <w:szCs w:val="20"/>
          <w:bdr w:val="none" w:sz="0" w:space="0" w:color="auto" w:frame="1"/>
        </w:rPr>
        <w:t xml:space="preserve">experiencias productivas de tipo socio-técnico y propone </w:t>
      </w:r>
      <w:r w:rsidR="008639DB" w:rsidRPr="005E4FB0">
        <w:rPr>
          <w:rFonts w:ascii="Poppins" w:hAnsi="Poppins" w:cs="Poppins"/>
          <w:sz w:val="20"/>
          <w:szCs w:val="20"/>
          <w:bdr w:val="none" w:sz="0" w:space="0" w:color="auto" w:frame="1"/>
        </w:rPr>
        <w:t xml:space="preserve">vehículos </w:t>
      </w:r>
      <w:r w:rsidR="003D46B4" w:rsidRPr="005E4FB0">
        <w:rPr>
          <w:rFonts w:ascii="Poppins" w:hAnsi="Poppins" w:cs="Poppins"/>
          <w:sz w:val="20"/>
          <w:szCs w:val="20"/>
          <w:bdr w:val="none" w:sz="0" w:space="0" w:color="auto" w:frame="1"/>
        </w:rPr>
        <w:t xml:space="preserve">que pueden mejorar la calidad de vida de </w:t>
      </w:r>
      <w:r w:rsidR="00DA78F1" w:rsidRPr="005E4FB0">
        <w:rPr>
          <w:rFonts w:ascii="Poppins" w:hAnsi="Poppins" w:cs="Poppins"/>
          <w:sz w:val="20"/>
          <w:szCs w:val="20"/>
          <w:bdr w:val="none" w:sz="0" w:space="0" w:color="auto" w:frame="1"/>
        </w:rPr>
        <w:t>los</w:t>
      </w:r>
      <w:r w:rsidR="003D46B4" w:rsidRPr="005E4FB0">
        <w:rPr>
          <w:rFonts w:ascii="Poppins" w:hAnsi="Poppins" w:cs="Poppins"/>
          <w:sz w:val="20"/>
          <w:szCs w:val="20"/>
          <w:bdr w:val="none" w:sz="0" w:space="0" w:color="auto" w:frame="1"/>
        </w:rPr>
        <w:t xml:space="preserve"> </w:t>
      </w:r>
      <w:r w:rsidR="00DA78F1" w:rsidRPr="005E4FB0">
        <w:rPr>
          <w:rFonts w:ascii="Poppins" w:hAnsi="Poppins" w:cs="Poppins"/>
          <w:sz w:val="20"/>
          <w:szCs w:val="20"/>
          <w:bdr w:val="none" w:sz="0" w:space="0" w:color="auto" w:frame="1"/>
        </w:rPr>
        <w:t>ciudadanos. Cobrando especial relevancia en</w:t>
      </w:r>
      <w:r w:rsidR="003D46B4" w:rsidRPr="005E4FB0">
        <w:rPr>
          <w:rFonts w:ascii="Poppins" w:hAnsi="Poppins" w:cs="Poppins"/>
          <w:sz w:val="20"/>
          <w:szCs w:val="20"/>
          <w:bdr w:val="none" w:sz="0" w:space="0" w:color="auto" w:frame="1"/>
        </w:rPr>
        <w:t xml:space="preserve"> </w:t>
      </w:r>
      <w:r w:rsidR="008639DB" w:rsidRPr="005E4FB0">
        <w:rPr>
          <w:rFonts w:ascii="Poppins" w:hAnsi="Poppins" w:cs="Poppins"/>
          <w:sz w:val="20"/>
          <w:szCs w:val="20"/>
          <w:bdr w:val="none" w:sz="0" w:space="0" w:color="auto" w:frame="1"/>
        </w:rPr>
        <w:t>contextos</w:t>
      </w:r>
      <w:r w:rsidR="00DA78F1" w:rsidRPr="005E4FB0">
        <w:rPr>
          <w:rFonts w:ascii="Poppins" w:hAnsi="Poppins" w:cs="Poppins"/>
          <w:sz w:val="20"/>
          <w:szCs w:val="20"/>
          <w:bdr w:val="none" w:sz="0" w:space="0" w:color="auto" w:frame="1"/>
        </w:rPr>
        <w:t xml:space="preserve"> tan</w:t>
      </w:r>
      <w:r w:rsidR="008639DB" w:rsidRPr="005E4FB0">
        <w:rPr>
          <w:rFonts w:ascii="Poppins" w:hAnsi="Poppins" w:cs="Poppins"/>
          <w:sz w:val="20"/>
          <w:szCs w:val="20"/>
          <w:bdr w:val="none" w:sz="0" w:space="0" w:color="auto" w:frame="1"/>
        </w:rPr>
        <w:t xml:space="preserve"> </w:t>
      </w:r>
      <w:r w:rsidR="003D46B4" w:rsidRPr="005E4FB0">
        <w:rPr>
          <w:rFonts w:ascii="Poppins" w:hAnsi="Poppins" w:cs="Poppins"/>
          <w:sz w:val="20"/>
          <w:szCs w:val="20"/>
          <w:bdr w:val="none" w:sz="0" w:space="0" w:color="auto" w:frame="1"/>
        </w:rPr>
        <w:t xml:space="preserve">inequitativos y </w:t>
      </w:r>
      <w:r w:rsidR="008639DB" w:rsidRPr="005E4FB0">
        <w:rPr>
          <w:rFonts w:ascii="Poppins" w:hAnsi="Poppins" w:cs="Poppins"/>
          <w:sz w:val="20"/>
          <w:szCs w:val="20"/>
          <w:bdr w:val="none" w:sz="0" w:space="0" w:color="auto" w:frame="1"/>
        </w:rPr>
        <w:t>volátiles como América Latina y el Caribe.</w:t>
      </w:r>
    </w:p>
    <w:p w14:paraId="708E87B0" w14:textId="77777777" w:rsidR="00DD5899" w:rsidRPr="005E4FB0" w:rsidRDefault="000D3E7C" w:rsidP="003C7CB9">
      <w:pPr>
        <w:pStyle w:val="whitespace-pre-wrap"/>
        <w:jc w:val="both"/>
        <w:rPr>
          <w:rFonts w:ascii="Poppins" w:hAnsi="Poppins" w:cs="Poppins"/>
          <w:color w:val="00B050"/>
          <w:sz w:val="20"/>
          <w:szCs w:val="20"/>
          <w:bdr w:val="none" w:sz="0" w:space="0" w:color="auto" w:frame="1"/>
        </w:rPr>
      </w:pPr>
      <w:r w:rsidRPr="005E4FB0">
        <w:rPr>
          <w:rFonts w:ascii="Poppins" w:hAnsi="Poppins" w:cs="Poppins"/>
          <w:sz w:val="20"/>
          <w:szCs w:val="20"/>
          <w:bdr w:val="none" w:sz="0" w:space="0" w:color="auto" w:frame="1"/>
        </w:rPr>
        <w:t xml:space="preserve">La evolución tecnológica de las administraciones públicas y gobiernos es un tema fundacional en las PIT. Ya que son los </w:t>
      </w:r>
      <w:r w:rsidR="008454C9" w:rsidRPr="005E4FB0">
        <w:rPr>
          <w:rFonts w:ascii="Poppins" w:hAnsi="Poppins" w:cs="Poppins"/>
          <w:sz w:val="20"/>
          <w:szCs w:val="20"/>
          <w:bdr w:val="none" w:sz="0" w:space="0" w:color="auto" w:frame="1"/>
        </w:rPr>
        <w:t>garantes</w:t>
      </w:r>
      <w:r w:rsidR="00D3273A" w:rsidRPr="005E4FB0">
        <w:rPr>
          <w:rFonts w:ascii="Poppins" w:hAnsi="Poppins" w:cs="Poppins"/>
          <w:sz w:val="20"/>
          <w:szCs w:val="20"/>
          <w:bdr w:val="none" w:sz="0" w:space="0" w:color="auto" w:frame="1"/>
        </w:rPr>
        <w:t xml:space="preserve"> del cuidado de lo público (protegiendo derechos, estableciendo deberes, desplegando servicios)</w:t>
      </w:r>
      <w:r w:rsidRPr="005E4FB0">
        <w:rPr>
          <w:rFonts w:ascii="Poppins" w:hAnsi="Poppins" w:cs="Poppins"/>
          <w:sz w:val="20"/>
          <w:szCs w:val="20"/>
          <w:bdr w:val="none" w:sz="0" w:space="0" w:color="auto" w:frame="1"/>
        </w:rPr>
        <w:t>.</w:t>
      </w:r>
      <w:r w:rsidR="00D3273A" w:rsidRPr="005E4FB0">
        <w:rPr>
          <w:rFonts w:ascii="Poppins" w:hAnsi="Poppins" w:cs="Poppins"/>
          <w:sz w:val="20"/>
          <w:szCs w:val="20"/>
          <w:bdr w:val="none" w:sz="0" w:space="0" w:color="auto" w:frame="1"/>
        </w:rPr>
        <w:t xml:space="preserve"> </w:t>
      </w:r>
      <w:r w:rsidR="00D3273A" w:rsidRPr="00BA02F3">
        <w:rPr>
          <w:rFonts w:ascii="Poppins" w:hAnsi="Poppins" w:cs="Poppins"/>
          <w:sz w:val="20"/>
          <w:szCs w:val="20"/>
          <w:bdr w:val="none" w:sz="0" w:space="0" w:color="auto" w:frame="1"/>
        </w:rPr>
        <w:t xml:space="preserve">En este </w:t>
      </w:r>
      <w:r w:rsidR="00D3273A" w:rsidRPr="005E4FB0">
        <w:rPr>
          <w:rFonts w:ascii="Poppins" w:hAnsi="Poppins" w:cs="Poppins"/>
          <w:sz w:val="20"/>
          <w:szCs w:val="20"/>
          <w:bdr w:val="none" w:sz="0" w:space="0" w:color="auto" w:frame="1"/>
        </w:rPr>
        <w:t>sentido</w:t>
      </w:r>
      <w:r w:rsidR="00D3273A" w:rsidRPr="00BA02F3">
        <w:rPr>
          <w:rFonts w:ascii="Poppins" w:hAnsi="Poppins" w:cs="Poppins"/>
          <w:sz w:val="20"/>
          <w:szCs w:val="20"/>
          <w:bdr w:val="none" w:sz="0" w:space="0" w:color="auto" w:frame="1"/>
        </w:rPr>
        <w:t>,</w:t>
      </w:r>
      <w:r w:rsidR="00D3273A" w:rsidRPr="005E4FB0">
        <w:rPr>
          <w:rFonts w:ascii="Poppins" w:hAnsi="Poppins" w:cs="Poppins"/>
          <w:sz w:val="20"/>
          <w:szCs w:val="20"/>
          <w:bdr w:val="none" w:sz="0" w:space="0" w:color="auto" w:frame="1"/>
        </w:rPr>
        <w:t xml:space="preserve"> </w:t>
      </w:r>
      <w:r w:rsidRPr="005E4FB0">
        <w:rPr>
          <w:rFonts w:ascii="Poppins" w:hAnsi="Poppins" w:cs="Poppins"/>
          <w:sz w:val="20"/>
          <w:szCs w:val="20"/>
          <w:bdr w:val="none" w:sz="0" w:space="0" w:color="auto" w:frame="1"/>
        </w:rPr>
        <w:t>los progresos</w:t>
      </w:r>
      <w:r w:rsidR="00D3273A" w:rsidRPr="005E4FB0">
        <w:rPr>
          <w:rFonts w:ascii="Poppins" w:hAnsi="Poppins" w:cs="Poppins"/>
          <w:sz w:val="20"/>
          <w:szCs w:val="20"/>
          <w:bdr w:val="none" w:sz="0" w:space="0" w:color="auto" w:frame="1"/>
        </w:rPr>
        <w:t xml:space="preserve"> en </w:t>
      </w:r>
      <w:r w:rsidR="00BB4F58" w:rsidRPr="005E4FB0">
        <w:rPr>
          <w:rFonts w:ascii="Poppins" w:hAnsi="Poppins" w:cs="Poppins"/>
          <w:sz w:val="20"/>
          <w:szCs w:val="20"/>
          <w:bdr w:val="none" w:sz="0" w:space="0" w:color="auto" w:frame="1"/>
        </w:rPr>
        <w:t>la digitalización de información valiosa y variada sobre las poblaciones</w:t>
      </w:r>
      <w:r w:rsidRPr="005E4FB0">
        <w:rPr>
          <w:rFonts w:ascii="Poppins" w:hAnsi="Poppins" w:cs="Poppins"/>
          <w:sz w:val="20"/>
          <w:szCs w:val="20"/>
          <w:bdr w:val="none" w:sz="0" w:space="0" w:color="auto" w:frame="1"/>
        </w:rPr>
        <w:t xml:space="preserve"> que se ha ido acumulando </w:t>
      </w:r>
      <w:r w:rsidR="00BB4F58" w:rsidRPr="005E4FB0">
        <w:rPr>
          <w:rFonts w:ascii="Poppins" w:hAnsi="Poppins" w:cs="Poppins"/>
          <w:sz w:val="20"/>
          <w:szCs w:val="20"/>
          <w:bdr w:val="none" w:sz="0" w:space="0" w:color="auto" w:frame="1"/>
        </w:rPr>
        <w:t xml:space="preserve">en el tiempo, la optimización de </w:t>
      </w:r>
      <w:r w:rsidR="001D3F44" w:rsidRPr="005E4FB0">
        <w:rPr>
          <w:rFonts w:ascii="Poppins" w:hAnsi="Poppins" w:cs="Poppins"/>
          <w:sz w:val="20"/>
          <w:szCs w:val="20"/>
          <w:bdr w:val="none" w:sz="0" w:space="0" w:color="auto" w:frame="1"/>
        </w:rPr>
        <w:t>los</w:t>
      </w:r>
      <w:r w:rsidR="00BB4F58" w:rsidRPr="005E4FB0">
        <w:rPr>
          <w:rFonts w:ascii="Poppins" w:hAnsi="Poppins" w:cs="Poppins"/>
          <w:sz w:val="20"/>
          <w:szCs w:val="20"/>
          <w:bdr w:val="none" w:sz="0" w:space="0" w:color="auto" w:frame="1"/>
        </w:rPr>
        <w:t xml:space="preserve"> sistemas de cuantificación para ordenar y comprender a las sociedades, el desarrollo de aplicaciones de internet y </w:t>
      </w:r>
      <w:r w:rsidR="001D3F44" w:rsidRPr="005E4FB0">
        <w:rPr>
          <w:rFonts w:ascii="Poppins" w:hAnsi="Poppins" w:cs="Poppins"/>
          <w:sz w:val="20"/>
          <w:szCs w:val="20"/>
          <w:bdr w:val="none" w:sz="0" w:space="0" w:color="auto" w:frame="1"/>
        </w:rPr>
        <w:t>la</w:t>
      </w:r>
      <w:r w:rsidR="00BB4F58" w:rsidRPr="005E4FB0">
        <w:rPr>
          <w:rFonts w:ascii="Poppins" w:hAnsi="Poppins" w:cs="Poppins"/>
          <w:sz w:val="20"/>
          <w:szCs w:val="20"/>
          <w:bdr w:val="none" w:sz="0" w:space="0" w:color="auto" w:frame="1"/>
        </w:rPr>
        <w:t xml:space="preserve"> </w:t>
      </w:r>
      <w:r w:rsidR="001D3F44" w:rsidRPr="005E4FB0">
        <w:rPr>
          <w:rFonts w:ascii="Poppins" w:hAnsi="Poppins" w:cs="Poppins"/>
          <w:sz w:val="20"/>
          <w:szCs w:val="20"/>
          <w:bdr w:val="none" w:sz="0" w:space="0" w:color="auto" w:frame="1"/>
        </w:rPr>
        <w:t>apertura</w:t>
      </w:r>
      <w:r w:rsidR="00BB4F58" w:rsidRPr="005E4FB0">
        <w:rPr>
          <w:rFonts w:ascii="Poppins" w:hAnsi="Poppins" w:cs="Poppins"/>
          <w:sz w:val="20"/>
          <w:szCs w:val="20"/>
          <w:bdr w:val="none" w:sz="0" w:space="0" w:color="auto" w:frame="1"/>
        </w:rPr>
        <w:t xml:space="preserve"> </w:t>
      </w:r>
      <w:r w:rsidR="001D3F44" w:rsidRPr="005E4FB0">
        <w:rPr>
          <w:rFonts w:ascii="Poppins" w:hAnsi="Poppins" w:cs="Poppins"/>
          <w:sz w:val="20"/>
          <w:szCs w:val="20"/>
          <w:bdr w:val="none" w:sz="0" w:space="0" w:color="auto" w:frame="1"/>
        </w:rPr>
        <w:t xml:space="preserve">de </w:t>
      </w:r>
      <w:r w:rsidR="00BB4F58" w:rsidRPr="005E4FB0">
        <w:rPr>
          <w:rFonts w:ascii="Poppins" w:hAnsi="Poppins" w:cs="Poppins"/>
          <w:sz w:val="20"/>
          <w:szCs w:val="20"/>
          <w:bdr w:val="none" w:sz="0" w:space="0" w:color="auto" w:frame="1"/>
        </w:rPr>
        <w:t xml:space="preserve">sistemas de tecnología cívica, entre otros muchos factores, han </w:t>
      </w:r>
      <w:r w:rsidR="00BB4F58" w:rsidRPr="00BA02F3">
        <w:rPr>
          <w:rFonts w:ascii="Poppins" w:hAnsi="Poppins" w:cs="Poppins"/>
          <w:sz w:val="20"/>
          <w:szCs w:val="20"/>
          <w:bdr w:val="none" w:sz="0" w:space="0" w:color="auto" w:frame="1"/>
        </w:rPr>
        <w:t>mejor</w:t>
      </w:r>
      <w:r w:rsidR="001D3F44" w:rsidRPr="005E4FB0">
        <w:rPr>
          <w:rFonts w:ascii="Poppins" w:hAnsi="Poppins" w:cs="Poppins"/>
          <w:sz w:val="20"/>
          <w:szCs w:val="20"/>
          <w:bdr w:val="none" w:sz="0" w:space="0" w:color="auto" w:frame="1"/>
        </w:rPr>
        <w:t>ado</w:t>
      </w:r>
      <w:r w:rsidR="00BB4F58" w:rsidRPr="00BA02F3">
        <w:rPr>
          <w:rFonts w:ascii="Poppins" w:hAnsi="Poppins" w:cs="Poppins"/>
          <w:sz w:val="20"/>
          <w:szCs w:val="20"/>
          <w:bdr w:val="none" w:sz="0" w:space="0" w:color="auto" w:frame="1"/>
        </w:rPr>
        <w:t xml:space="preserve"> la eficiencia y la transparencia </w:t>
      </w:r>
      <w:r w:rsidRPr="005E4FB0">
        <w:rPr>
          <w:rFonts w:ascii="Poppins" w:hAnsi="Poppins" w:cs="Poppins"/>
          <w:sz w:val="20"/>
          <w:szCs w:val="20"/>
          <w:bdr w:val="none" w:sz="0" w:space="0" w:color="auto" w:frame="1"/>
        </w:rPr>
        <w:t xml:space="preserve">de las </w:t>
      </w:r>
      <w:r w:rsidR="00BB4F58" w:rsidRPr="005E4FB0">
        <w:rPr>
          <w:rFonts w:ascii="Poppins" w:hAnsi="Poppins" w:cs="Poppins"/>
          <w:sz w:val="20"/>
          <w:szCs w:val="20"/>
          <w:bdr w:val="none" w:sz="0" w:space="0" w:color="auto" w:frame="1"/>
        </w:rPr>
        <w:t>operaciones</w:t>
      </w:r>
      <w:r w:rsidRPr="005E4FB0">
        <w:rPr>
          <w:rFonts w:ascii="Poppins" w:hAnsi="Poppins" w:cs="Poppins"/>
          <w:sz w:val="20"/>
          <w:szCs w:val="20"/>
          <w:bdr w:val="none" w:sz="0" w:space="0" w:color="auto" w:frame="1"/>
        </w:rPr>
        <w:t xml:space="preserve"> gubernamentales</w:t>
      </w:r>
      <w:r w:rsidR="00BB4F58" w:rsidRPr="005E4FB0">
        <w:rPr>
          <w:rFonts w:ascii="Poppins" w:hAnsi="Poppins" w:cs="Poppins"/>
          <w:sz w:val="20"/>
          <w:szCs w:val="20"/>
          <w:bdr w:val="none" w:sz="0" w:space="0" w:color="auto" w:frame="1"/>
        </w:rPr>
        <w:t xml:space="preserve"> </w:t>
      </w:r>
      <w:r w:rsidR="00BB4F58" w:rsidRPr="005E4FB0">
        <w:rPr>
          <w:rFonts w:ascii="Poppins" w:hAnsi="Poppins" w:cs="Poppins"/>
          <w:color w:val="00B050"/>
          <w:sz w:val="20"/>
          <w:szCs w:val="20"/>
          <w:bdr w:val="none" w:sz="0" w:space="0" w:color="auto" w:frame="1"/>
        </w:rPr>
        <w:fldChar w:fldCharType="begin"/>
      </w:r>
      <w:r w:rsidR="00DD5899" w:rsidRPr="005E4FB0">
        <w:rPr>
          <w:rFonts w:ascii="Poppins" w:hAnsi="Poppins" w:cs="Poppins"/>
          <w:color w:val="00B050"/>
          <w:sz w:val="20"/>
          <w:szCs w:val="20"/>
          <w:bdr w:val="none" w:sz="0" w:space="0" w:color="auto" w:frame="1"/>
        </w:rPr>
        <w:instrText xml:space="preserve"> ADDIN ZOTERO_ITEM CSL_CITATION {"citationID":"lONTSzPN","properties":{"formattedCitation":"[3]","plainCitation":"[3]","noteIndex":0},"citationItems":[{"id":5021,"uris":["http://zotero.org/users/10062113/items/3W759783"],"itemData":{"id":5021,"type":"article-journal","abstract":"The public interest suggests a singular approach to a social good, but lessons from history illustrate the nuances of sharing open space, transportation networks, and policy mandates. Serving the public exists across a spectrum of possibilities. In this essay, we consider how the emerging field of public interest technology could learn from previous assumptions about who counts as the public and how benefits or harms can be overly concentrated in certain populations. We situate public interest technology as a growing capability of government public service, an institutionalized professional practice like public interest law, as well as a site of critical inquiry. Our definition of the public interest is motivated by a theory of change that recognizes the strength of inclusion. Punctuated with historic and contemporary examples, this essay argues that by acknowledging conflicts of interest and embracing the marginal, public interest technology could build ethical infrastructures to serve all.","container-title":"Journal of Integrated Global STEM","DOI":"10.1515/jigs-2024-0008","ISSN":"2942-769X","language":"en","license":"De Gruyter expressly reserves the right to use all content for commercial text and data mining within the meaning of Section 44b of the German Copyright Act.","note":"publisher: De Gruyter","source":"www.degruyter.com","title":"Towards defining the public interest in technology: lessons from history","title-short":"Towards defining the public interest in technology","URL":"https://www.degruyter.com/document/doi/10.1515/jigs-2024-0008/html","author":[{"family":"Washington","given":"Anne L."},{"family":"Cheung","given":"Joanne"}],"accessed":{"date-parts":[["2024",11,8]]},"issued":{"date-parts":[["2024",10,28]]}}}],"schema":"https://github.com/citation-style-language/schema/raw/master/csl-citation.json"} </w:instrText>
      </w:r>
      <w:r w:rsidR="00BB4F58" w:rsidRPr="005E4FB0">
        <w:rPr>
          <w:rFonts w:ascii="Poppins" w:hAnsi="Poppins" w:cs="Poppins"/>
          <w:color w:val="00B050"/>
          <w:sz w:val="20"/>
          <w:szCs w:val="20"/>
          <w:bdr w:val="none" w:sz="0" w:space="0" w:color="auto" w:frame="1"/>
        </w:rPr>
        <w:fldChar w:fldCharType="separate"/>
      </w:r>
      <w:r w:rsidR="00DD5899" w:rsidRPr="005E4FB0">
        <w:rPr>
          <w:rFonts w:ascii="Poppins" w:hAnsi="Poppins" w:cs="Poppins"/>
          <w:sz w:val="20"/>
        </w:rPr>
        <w:t>[3]</w:t>
      </w:r>
      <w:r w:rsidR="00BB4F58" w:rsidRPr="005E4FB0">
        <w:rPr>
          <w:rFonts w:ascii="Poppins" w:hAnsi="Poppins" w:cs="Poppins"/>
          <w:color w:val="00B050"/>
          <w:sz w:val="20"/>
          <w:szCs w:val="20"/>
          <w:bdr w:val="none" w:sz="0" w:space="0" w:color="auto" w:frame="1"/>
        </w:rPr>
        <w:fldChar w:fldCharType="end"/>
      </w:r>
      <w:r w:rsidR="00BB4F58" w:rsidRPr="005E4FB0">
        <w:rPr>
          <w:rFonts w:ascii="Poppins" w:hAnsi="Poppins" w:cs="Poppins"/>
          <w:sz w:val="20"/>
          <w:szCs w:val="20"/>
          <w:bdr w:val="none" w:sz="0" w:space="0" w:color="auto" w:frame="1"/>
        </w:rPr>
        <w:t>.</w:t>
      </w:r>
      <w:r w:rsidR="001D3F44" w:rsidRPr="005E4FB0">
        <w:rPr>
          <w:rFonts w:ascii="Poppins" w:hAnsi="Poppins" w:cs="Poppins"/>
          <w:color w:val="00B050"/>
          <w:sz w:val="20"/>
          <w:szCs w:val="20"/>
          <w:bdr w:val="none" w:sz="0" w:space="0" w:color="auto" w:frame="1"/>
        </w:rPr>
        <w:t xml:space="preserve"> </w:t>
      </w:r>
    </w:p>
    <w:p w14:paraId="70E3FF3E" w14:textId="5FF6380E" w:rsidR="00CF1BD4" w:rsidRPr="005E4FB0" w:rsidRDefault="000D3E7C" w:rsidP="003C7CB9">
      <w:pPr>
        <w:pStyle w:val="whitespace-pre-wrap"/>
        <w:jc w:val="both"/>
        <w:rPr>
          <w:rFonts w:ascii="Poppins" w:hAnsi="Poppins" w:cs="Poppins"/>
          <w:sz w:val="20"/>
          <w:szCs w:val="20"/>
          <w:bdr w:val="none" w:sz="0" w:space="0" w:color="auto" w:frame="1"/>
        </w:rPr>
      </w:pPr>
      <w:r w:rsidRPr="005E4FB0">
        <w:rPr>
          <w:rFonts w:ascii="Poppins" w:hAnsi="Poppins" w:cs="Poppins"/>
          <w:sz w:val="20"/>
          <w:szCs w:val="20"/>
          <w:bdr w:val="none" w:sz="0" w:space="0" w:color="auto" w:frame="1"/>
        </w:rPr>
        <w:t>Sin embargo</w:t>
      </w:r>
      <w:r w:rsidR="00F57E88" w:rsidRPr="005E4FB0">
        <w:rPr>
          <w:rFonts w:ascii="Poppins" w:hAnsi="Poppins" w:cs="Poppins"/>
          <w:sz w:val="20"/>
          <w:szCs w:val="20"/>
          <w:bdr w:val="none" w:sz="0" w:space="0" w:color="auto" w:frame="1"/>
        </w:rPr>
        <w:t xml:space="preserve">, </w:t>
      </w:r>
      <w:r w:rsidR="00CF1BD4" w:rsidRPr="005E4FB0">
        <w:rPr>
          <w:rFonts w:ascii="Poppins" w:hAnsi="Poppins" w:cs="Poppins"/>
          <w:sz w:val="20"/>
          <w:szCs w:val="20"/>
          <w:bdr w:val="none" w:sz="0" w:space="0" w:color="auto" w:frame="1"/>
        </w:rPr>
        <w:t>así como hay inmensas oportunidades hay graves desafíos</w:t>
      </w:r>
      <w:r w:rsidR="00CD1BAE" w:rsidRPr="005E4FB0">
        <w:rPr>
          <w:rFonts w:ascii="Poppins" w:hAnsi="Poppins" w:cs="Poppins"/>
          <w:sz w:val="20"/>
          <w:szCs w:val="20"/>
          <w:bdr w:val="none" w:sz="0" w:space="0" w:color="auto" w:frame="1"/>
        </w:rPr>
        <w:t xml:space="preserve">. Lo que promete ser medios de </w:t>
      </w:r>
      <w:r w:rsidR="006422D2" w:rsidRPr="005E4FB0">
        <w:rPr>
          <w:rFonts w:ascii="Poppins" w:hAnsi="Poppins" w:cs="Poppins"/>
          <w:sz w:val="20"/>
          <w:szCs w:val="20"/>
          <w:bdr w:val="none" w:sz="0" w:space="0" w:color="auto" w:frame="1"/>
        </w:rPr>
        <w:t xml:space="preserve">liberación, de </w:t>
      </w:r>
      <w:r w:rsidR="00CD1BAE" w:rsidRPr="005E4FB0">
        <w:rPr>
          <w:rFonts w:ascii="Poppins" w:hAnsi="Poppins" w:cs="Poppins"/>
          <w:sz w:val="20"/>
          <w:szCs w:val="20"/>
          <w:bdr w:val="none" w:sz="0" w:space="0" w:color="auto" w:frame="1"/>
        </w:rPr>
        <w:t>ampliación de derechos, de empoderamiento, inclusión y construcción de capacidades colectivas</w:t>
      </w:r>
      <w:r w:rsidR="006422D2" w:rsidRPr="005E4FB0">
        <w:rPr>
          <w:rFonts w:ascii="Poppins" w:hAnsi="Poppins" w:cs="Poppins"/>
          <w:sz w:val="20"/>
          <w:szCs w:val="20"/>
          <w:bdr w:val="none" w:sz="0" w:space="0" w:color="auto" w:frame="1"/>
        </w:rPr>
        <w:t xml:space="preserve"> puede convertirse</w:t>
      </w:r>
      <w:r w:rsidR="00CD1BAE" w:rsidRPr="005E4FB0">
        <w:rPr>
          <w:rFonts w:ascii="Poppins" w:hAnsi="Poppins" w:cs="Poppins"/>
          <w:sz w:val="20"/>
          <w:szCs w:val="20"/>
          <w:bdr w:val="none" w:sz="0" w:space="0" w:color="auto" w:frame="1"/>
        </w:rPr>
        <w:t xml:space="preserve"> en todo lo contrario</w:t>
      </w:r>
      <w:r w:rsidR="006422D2" w:rsidRPr="005E4FB0">
        <w:rPr>
          <w:rFonts w:ascii="Poppins" w:hAnsi="Poppins" w:cs="Poppins"/>
          <w:sz w:val="20"/>
          <w:szCs w:val="20"/>
          <w:bdr w:val="none" w:sz="0" w:space="0" w:color="auto" w:frame="1"/>
        </w:rPr>
        <w:t xml:space="preserve">. </w:t>
      </w:r>
      <w:r w:rsidR="00D84F85" w:rsidRPr="005E4FB0">
        <w:rPr>
          <w:rFonts w:ascii="Poppins" w:hAnsi="Poppins" w:cs="Poppins"/>
          <w:sz w:val="20"/>
          <w:szCs w:val="20"/>
          <w:bdr w:val="none" w:sz="0" w:space="0" w:color="auto" w:frame="1"/>
        </w:rPr>
        <w:t xml:space="preserve">Con </w:t>
      </w:r>
      <w:r w:rsidR="00706912">
        <w:rPr>
          <w:rFonts w:ascii="Poppins" w:hAnsi="Poppins" w:cs="Poppins"/>
          <w:sz w:val="20"/>
          <w:szCs w:val="20"/>
          <w:bdr w:val="none" w:sz="0" w:space="0" w:color="auto" w:frame="1"/>
        </w:rPr>
        <w:t>sendas</w:t>
      </w:r>
      <w:r w:rsidR="00D84F85" w:rsidRPr="005E4FB0">
        <w:rPr>
          <w:rFonts w:ascii="Poppins" w:hAnsi="Poppins" w:cs="Poppins"/>
          <w:sz w:val="20"/>
          <w:szCs w:val="20"/>
          <w:bdr w:val="none" w:sz="0" w:space="0" w:color="auto" w:frame="1"/>
        </w:rPr>
        <w:t xml:space="preserve"> innovaci</w:t>
      </w:r>
      <w:r w:rsidR="006422D2" w:rsidRPr="005E4FB0">
        <w:rPr>
          <w:rFonts w:ascii="Poppins" w:hAnsi="Poppins" w:cs="Poppins"/>
          <w:sz w:val="20"/>
          <w:szCs w:val="20"/>
          <w:bdr w:val="none" w:sz="0" w:space="0" w:color="auto" w:frame="1"/>
        </w:rPr>
        <w:t>o</w:t>
      </w:r>
      <w:r w:rsidR="00D84F85" w:rsidRPr="005E4FB0">
        <w:rPr>
          <w:rFonts w:ascii="Poppins" w:hAnsi="Poppins" w:cs="Poppins"/>
          <w:sz w:val="20"/>
          <w:szCs w:val="20"/>
          <w:bdr w:val="none" w:sz="0" w:space="0" w:color="auto" w:frame="1"/>
        </w:rPr>
        <w:t>n</w:t>
      </w:r>
      <w:r w:rsidR="006422D2" w:rsidRPr="005E4FB0">
        <w:rPr>
          <w:rFonts w:ascii="Poppins" w:hAnsi="Poppins" w:cs="Poppins"/>
          <w:sz w:val="20"/>
          <w:szCs w:val="20"/>
          <w:bdr w:val="none" w:sz="0" w:space="0" w:color="auto" w:frame="1"/>
        </w:rPr>
        <w:t>es</w:t>
      </w:r>
      <w:r w:rsidR="00D84F85" w:rsidRPr="005E4FB0">
        <w:rPr>
          <w:rFonts w:ascii="Poppins" w:hAnsi="Poppins" w:cs="Poppins"/>
          <w:sz w:val="20"/>
          <w:szCs w:val="20"/>
          <w:bdr w:val="none" w:sz="0" w:space="0" w:color="auto" w:frame="1"/>
        </w:rPr>
        <w:t>, s</w:t>
      </w:r>
      <w:r w:rsidR="00CF1BD4" w:rsidRPr="005E4FB0">
        <w:rPr>
          <w:rFonts w:ascii="Poppins" w:hAnsi="Poppins" w:cs="Poppins"/>
          <w:sz w:val="20"/>
          <w:szCs w:val="20"/>
          <w:bdr w:val="none" w:sz="0" w:space="0" w:color="auto" w:frame="1"/>
        </w:rPr>
        <w:t>e abre</w:t>
      </w:r>
      <w:r w:rsidR="00D84F85" w:rsidRPr="005E4FB0">
        <w:rPr>
          <w:rFonts w:ascii="Poppins" w:hAnsi="Poppins" w:cs="Poppins"/>
          <w:sz w:val="20"/>
          <w:szCs w:val="20"/>
          <w:bdr w:val="none" w:sz="0" w:space="0" w:color="auto" w:frame="1"/>
        </w:rPr>
        <w:t>n</w:t>
      </w:r>
      <w:r w:rsidR="00CF1BD4" w:rsidRPr="005E4FB0">
        <w:rPr>
          <w:rFonts w:ascii="Poppins" w:hAnsi="Poppins" w:cs="Poppins"/>
          <w:sz w:val="20"/>
          <w:szCs w:val="20"/>
          <w:bdr w:val="none" w:sz="0" w:space="0" w:color="auto" w:frame="1"/>
        </w:rPr>
        <w:t xml:space="preserve"> paisaje</w:t>
      </w:r>
      <w:r w:rsidR="00D84F85" w:rsidRPr="005E4FB0">
        <w:rPr>
          <w:rFonts w:ascii="Poppins" w:hAnsi="Poppins" w:cs="Poppins"/>
          <w:sz w:val="20"/>
          <w:szCs w:val="20"/>
          <w:bdr w:val="none" w:sz="0" w:space="0" w:color="auto" w:frame="1"/>
        </w:rPr>
        <w:t>s</w:t>
      </w:r>
      <w:r w:rsidR="00CF1BD4" w:rsidRPr="005E4FB0">
        <w:rPr>
          <w:rFonts w:ascii="Poppins" w:hAnsi="Poppins" w:cs="Poppins"/>
          <w:sz w:val="20"/>
          <w:szCs w:val="20"/>
          <w:bdr w:val="none" w:sz="0" w:space="0" w:color="auto" w:frame="1"/>
        </w:rPr>
        <w:t xml:space="preserve"> complicado</w:t>
      </w:r>
      <w:r w:rsidR="00D84F85" w:rsidRPr="005E4FB0">
        <w:rPr>
          <w:rFonts w:ascii="Poppins" w:hAnsi="Poppins" w:cs="Poppins"/>
          <w:sz w:val="20"/>
          <w:szCs w:val="20"/>
          <w:bdr w:val="none" w:sz="0" w:space="0" w:color="auto" w:frame="1"/>
        </w:rPr>
        <w:t>s</w:t>
      </w:r>
      <w:r w:rsidR="00CF1BD4" w:rsidRPr="005E4FB0">
        <w:rPr>
          <w:rFonts w:ascii="Poppins" w:hAnsi="Poppins" w:cs="Poppins"/>
          <w:sz w:val="20"/>
          <w:szCs w:val="20"/>
          <w:bdr w:val="none" w:sz="0" w:space="0" w:color="auto" w:frame="1"/>
        </w:rPr>
        <w:t xml:space="preserve"> y complejo</w:t>
      </w:r>
      <w:r w:rsidR="00D84F85" w:rsidRPr="005E4FB0">
        <w:rPr>
          <w:rFonts w:ascii="Poppins" w:hAnsi="Poppins" w:cs="Poppins"/>
          <w:sz w:val="20"/>
          <w:szCs w:val="20"/>
          <w:bdr w:val="none" w:sz="0" w:space="0" w:color="auto" w:frame="1"/>
        </w:rPr>
        <w:t>s</w:t>
      </w:r>
      <w:r w:rsidR="00CF1BD4" w:rsidRPr="005E4FB0">
        <w:rPr>
          <w:rFonts w:ascii="Poppins" w:hAnsi="Poppins" w:cs="Poppins"/>
          <w:sz w:val="20"/>
          <w:szCs w:val="20"/>
          <w:bdr w:val="none" w:sz="0" w:space="0" w:color="auto" w:frame="1"/>
        </w:rPr>
        <w:t xml:space="preserve"> para </w:t>
      </w:r>
      <w:r w:rsidR="00D84F85" w:rsidRPr="005E4FB0">
        <w:rPr>
          <w:rFonts w:ascii="Poppins" w:hAnsi="Poppins" w:cs="Poppins"/>
          <w:sz w:val="20"/>
          <w:szCs w:val="20"/>
          <w:bdr w:val="none" w:sz="0" w:space="0" w:color="auto" w:frame="1"/>
        </w:rPr>
        <w:t>ser, estar e</w:t>
      </w:r>
      <w:r w:rsidR="00CF1BD4" w:rsidRPr="005E4FB0">
        <w:rPr>
          <w:rFonts w:ascii="Poppins" w:hAnsi="Poppins" w:cs="Poppins"/>
          <w:sz w:val="20"/>
          <w:szCs w:val="20"/>
          <w:bdr w:val="none" w:sz="0" w:space="0" w:color="auto" w:frame="1"/>
        </w:rPr>
        <w:t xml:space="preserve"> </w:t>
      </w:r>
      <w:r w:rsidR="00D84F85" w:rsidRPr="005E4FB0">
        <w:rPr>
          <w:rFonts w:ascii="Poppins" w:hAnsi="Poppins" w:cs="Poppins"/>
          <w:sz w:val="20"/>
          <w:szCs w:val="20"/>
          <w:bdr w:val="none" w:sz="0" w:space="0" w:color="auto" w:frame="1"/>
        </w:rPr>
        <w:t>interpretar en</w:t>
      </w:r>
      <w:r w:rsidR="00CF1BD4" w:rsidRPr="005E4FB0">
        <w:rPr>
          <w:rFonts w:ascii="Poppins" w:hAnsi="Poppins" w:cs="Poppins"/>
          <w:sz w:val="20"/>
          <w:szCs w:val="20"/>
          <w:bdr w:val="none" w:sz="0" w:space="0" w:color="auto" w:frame="1"/>
        </w:rPr>
        <w:t xml:space="preserve"> el mundo. </w:t>
      </w:r>
      <w:r w:rsidR="00D84F85" w:rsidRPr="005E4FB0">
        <w:rPr>
          <w:rFonts w:ascii="Poppins" w:hAnsi="Poppins" w:cs="Poppins"/>
          <w:sz w:val="20"/>
          <w:szCs w:val="20"/>
          <w:bdr w:val="none" w:sz="0" w:space="0" w:color="auto" w:frame="1"/>
        </w:rPr>
        <w:t>Po</w:t>
      </w:r>
      <w:r w:rsidR="00AD1B74" w:rsidRPr="005E4FB0">
        <w:rPr>
          <w:rFonts w:ascii="Poppins" w:hAnsi="Poppins" w:cs="Poppins"/>
          <w:sz w:val="20"/>
          <w:szCs w:val="20"/>
          <w:bdr w:val="none" w:sz="0" w:space="0" w:color="auto" w:frame="1"/>
        </w:rPr>
        <w:t>r</w:t>
      </w:r>
      <w:r w:rsidR="00D84F85" w:rsidRPr="005E4FB0">
        <w:rPr>
          <w:rFonts w:ascii="Poppins" w:hAnsi="Poppins" w:cs="Poppins"/>
          <w:sz w:val="20"/>
          <w:szCs w:val="20"/>
          <w:bdr w:val="none" w:sz="0" w:space="0" w:color="auto" w:frame="1"/>
        </w:rPr>
        <w:t xml:space="preserve"> ejemplo, hay multiplicidad de 'cajas negras' que no </w:t>
      </w:r>
      <w:r w:rsidR="006422D2" w:rsidRPr="005E4FB0">
        <w:rPr>
          <w:rFonts w:ascii="Poppins" w:hAnsi="Poppins" w:cs="Poppins"/>
          <w:sz w:val="20"/>
          <w:szCs w:val="20"/>
          <w:bdr w:val="none" w:sz="0" w:space="0" w:color="auto" w:frame="1"/>
        </w:rPr>
        <w:t>dan una</w:t>
      </w:r>
      <w:r w:rsidR="00D84F85" w:rsidRPr="005E4FB0">
        <w:rPr>
          <w:rFonts w:ascii="Poppins" w:hAnsi="Poppins" w:cs="Poppins"/>
          <w:sz w:val="20"/>
          <w:szCs w:val="20"/>
          <w:bdr w:val="none" w:sz="0" w:space="0" w:color="auto" w:frame="1"/>
        </w:rPr>
        <w:t xml:space="preserve"> suficiente explicación científica sobre el funcionamiento interno de ciertos sistemas</w:t>
      </w:r>
      <w:r w:rsidR="00EE363E" w:rsidRPr="005E4FB0">
        <w:rPr>
          <w:rFonts w:ascii="Poppins" w:hAnsi="Poppins" w:cs="Poppins"/>
          <w:sz w:val="20"/>
          <w:szCs w:val="20"/>
          <w:bdr w:val="none" w:sz="0" w:space="0" w:color="auto" w:frame="1"/>
        </w:rPr>
        <w:t xml:space="preserve"> y algoritmos</w:t>
      </w:r>
      <w:r w:rsidR="00D84F85" w:rsidRPr="005E4FB0">
        <w:rPr>
          <w:rFonts w:ascii="Poppins" w:hAnsi="Poppins" w:cs="Poppins"/>
          <w:sz w:val="20"/>
          <w:szCs w:val="20"/>
          <w:bdr w:val="none" w:sz="0" w:space="0" w:color="auto" w:frame="1"/>
        </w:rPr>
        <w:t xml:space="preserve">. Esto se ve acompañado, además, por discursos hiperbólicos que fomentan un determinismo y </w:t>
      </w:r>
      <w:proofErr w:type="spellStart"/>
      <w:r w:rsidR="00D84F85" w:rsidRPr="005E4FB0">
        <w:rPr>
          <w:rFonts w:ascii="Poppins" w:hAnsi="Poppins" w:cs="Poppins"/>
          <w:sz w:val="20"/>
          <w:szCs w:val="20"/>
          <w:bdr w:val="none" w:sz="0" w:space="0" w:color="auto" w:frame="1"/>
        </w:rPr>
        <w:t>solucionismo</w:t>
      </w:r>
      <w:proofErr w:type="spellEnd"/>
      <w:r w:rsidR="00D84F85" w:rsidRPr="005E4FB0">
        <w:rPr>
          <w:rFonts w:ascii="Poppins" w:hAnsi="Poppins" w:cs="Poppins"/>
          <w:sz w:val="20"/>
          <w:szCs w:val="20"/>
          <w:bdr w:val="none" w:sz="0" w:space="0" w:color="auto" w:frame="1"/>
        </w:rPr>
        <w:t xml:space="preserve"> casi mágicos de la tecnología, dificultando un análisis crítico que permita dar validez a algunas suposiciones</w:t>
      </w:r>
      <w:r w:rsidR="00D44ED9">
        <w:rPr>
          <w:rFonts w:ascii="Poppins" w:hAnsi="Poppins" w:cs="Poppins"/>
          <w:sz w:val="20"/>
          <w:szCs w:val="20"/>
          <w:bdr w:val="none" w:sz="0" w:space="0" w:color="auto" w:frame="1"/>
        </w:rPr>
        <w:t>.</w:t>
      </w:r>
      <w:r w:rsidR="00AD1B74" w:rsidRPr="005E4FB0">
        <w:rPr>
          <w:rFonts w:ascii="Poppins" w:hAnsi="Poppins" w:cs="Poppins"/>
          <w:sz w:val="20"/>
          <w:szCs w:val="20"/>
          <w:bdr w:val="none" w:sz="0" w:space="0" w:color="auto" w:frame="1"/>
        </w:rPr>
        <w:t xml:space="preserve"> </w:t>
      </w:r>
      <w:r w:rsidR="00D44ED9">
        <w:rPr>
          <w:rFonts w:ascii="Poppins" w:hAnsi="Poppins" w:cs="Poppins"/>
          <w:sz w:val="20"/>
          <w:szCs w:val="20"/>
          <w:bdr w:val="none" w:sz="0" w:space="0" w:color="auto" w:frame="1"/>
        </w:rPr>
        <w:t xml:space="preserve">Estas cuestiones, </w:t>
      </w:r>
      <w:r w:rsidR="006422D2" w:rsidRPr="005E4FB0">
        <w:rPr>
          <w:rFonts w:ascii="Poppins" w:hAnsi="Poppins" w:cs="Poppins"/>
          <w:sz w:val="20"/>
          <w:szCs w:val="20"/>
          <w:bdr w:val="none" w:sz="0" w:space="0" w:color="auto" w:frame="1"/>
        </w:rPr>
        <w:t>por el contrario</w:t>
      </w:r>
      <w:r w:rsidR="00D44ED9">
        <w:rPr>
          <w:rFonts w:ascii="Poppins" w:hAnsi="Poppins" w:cs="Poppins"/>
          <w:sz w:val="20"/>
          <w:szCs w:val="20"/>
          <w:bdr w:val="none" w:sz="0" w:space="0" w:color="auto" w:frame="1"/>
        </w:rPr>
        <w:t>,</w:t>
      </w:r>
      <w:r w:rsidR="006422D2" w:rsidRPr="005E4FB0">
        <w:rPr>
          <w:rFonts w:ascii="Poppins" w:hAnsi="Poppins" w:cs="Poppins"/>
          <w:sz w:val="20"/>
          <w:szCs w:val="20"/>
          <w:bdr w:val="none" w:sz="0" w:space="0" w:color="auto" w:frame="1"/>
        </w:rPr>
        <w:t xml:space="preserve"> </w:t>
      </w:r>
      <w:r w:rsidR="00D44ED9">
        <w:rPr>
          <w:rFonts w:ascii="Poppins" w:hAnsi="Poppins" w:cs="Poppins"/>
          <w:sz w:val="20"/>
          <w:szCs w:val="20"/>
          <w:bdr w:val="none" w:sz="0" w:space="0" w:color="auto" w:frame="1"/>
        </w:rPr>
        <w:t>pueden</w:t>
      </w:r>
      <w:r w:rsidR="00706912">
        <w:rPr>
          <w:rFonts w:ascii="Poppins" w:hAnsi="Poppins" w:cs="Poppins"/>
          <w:sz w:val="20"/>
          <w:szCs w:val="20"/>
          <w:bdr w:val="none" w:sz="0" w:space="0" w:color="auto" w:frame="1"/>
        </w:rPr>
        <w:t xml:space="preserve"> s</w:t>
      </w:r>
      <w:r w:rsidR="00D44ED9">
        <w:rPr>
          <w:rFonts w:ascii="Poppins" w:hAnsi="Poppins" w:cs="Poppins"/>
          <w:sz w:val="20"/>
          <w:szCs w:val="20"/>
          <w:bdr w:val="none" w:sz="0" w:space="0" w:color="auto" w:frame="1"/>
        </w:rPr>
        <w:t>eguir</w:t>
      </w:r>
      <w:r w:rsidR="00706912">
        <w:rPr>
          <w:rFonts w:ascii="Poppins" w:hAnsi="Poppins" w:cs="Poppins"/>
          <w:sz w:val="20"/>
          <w:szCs w:val="20"/>
          <w:bdr w:val="none" w:sz="0" w:space="0" w:color="auto" w:frame="1"/>
        </w:rPr>
        <w:t xml:space="preserve"> </w:t>
      </w:r>
      <w:r w:rsidR="006422D2" w:rsidRPr="005E4FB0">
        <w:rPr>
          <w:rFonts w:ascii="Poppins" w:hAnsi="Poppins" w:cs="Poppins"/>
          <w:sz w:val="20"/>
          <w:szCs w:val="20"/>
          <w:bdr w:val="none" w:sz="0" w:space="0" w:color="auto" w:frame="1"/>
        </w:rPr>
        <w:t xml:space="preserve">ampliando </w:t>
      </w:r>
      <w:r w:rsidR="00706912">
        <w:rPr>
          <w:rFonts w:ascii="Poppins" w:hAnsi="Poppins" w:cs="Poppins"/>
          <w:sz w:val="20"/>
          <w:szCs w:val="20"/>
          <w:bdr w:val="none" w:sz="0" w:space="0" w:color="auto" w:frame="1"/>
        </w:rPr>
        <w:t xml:space="preserve">las </w:t>
      </w:r>
      <w:r w:rsidR="006422D2" w:rsidRPr="005E4FB0">
        <w:rPr>
          <w:rFonts w:ascii="Poppins" w:hAnsi="Poppins" w:cs="Poppins"/>
          <w:sz w:val="20"/>
          <w:szCs w:val="20"/>
          <w:bdr w:val="none" w:sz="0" w:space="0" w:color="auto" w:frame="1"/>
        </w:rPr>
        <w:t xml:space="preserve">brechas de poder </w:t>
      </w:r>
      <w:r w:rsidR="00AD1B74" w:rsidRPr="005E4FB0">
        <w:rPr>
          <w:rFonts w:ascii="Poppins" w:hAnsi="Poppins" w:cs="Poppins"/>
          <w:sz w:val="20"/>
          <w:szCs w:val="20"/>
          <w:bdr w:val="none" w:sz="0" w:space="0" w:color="auto" w:frame="1"/>
        </w:rPr>
        <w:t xml:space="preserve">(ver conceptos de </w:t>
      </w:r>
      <w:hyperlink r:id="rId10" w:history="1">
        <w:r w:rsidR="00AD1B74" w:rsidRPr="005E4FB0">
          <w:rPr>
            <w:rStyle w:val="Hyperlink"/>
            <w:rFonts w:ascii="Poppins" w:hAnsi="Poppins" w:cs="Poppins"/>
            <w:sz w:val="20"/>
            <w:szCs w:val="20"/>
            <w:bdr w:val="none" w:sz="0" w:space="0" w:color="auto" w:frame="1"/>
          </w:rPr>
          <w:t>Max Weber</w:t>
        </w:r>
      </w:hyperlink>
      <w:r w:rsidR="00AD1B74" w:rsidRPr="005E4FB0">
        <w:rPr>
          <w:rFonts w:ascii="Poppins" w:hAnsi="Poppins" w:cs="Poppins"/>
          <w:sz w:val="20"/>
          <w:szCs w:val="20"/>
          <w:bdr w:val="none" w:sz="0" w:space="0" w:color="auto" w:frame="1"/>
        </w:rPr>
        <w:t xml:space="preserve"> y de </w:t>
      </w:r>
      <w:hyperlink r:id="rId11" w:history="1">
        <w:proofErr w:type="spellStart"/>
        <w:r w:rsidR="00AD1B74" w:rsidRPr="005E4FB0">
          <w:rPr>
            <w:rStyle w:val="Hyperlink"/>
            <w:rFonts w:ascii="Poppins" w:hAnsi="Poppins" w:cs="Poppins"/>
            <w:sz w:val="20"/>
            <w:szCs w:val="20"/>
            <w:bdr w:val="none" w:sz="0" w:space="0" w:color="auto" w:frame="1"/>
          </w:rPr>
          <w:t>Evgeny</w:t>
        </w:r>
        <w:proofErr w:type="spellEnd"/>
        <w:r w:rsidR="00AD1B74" w:rsidRPr="005E4FB0">
          <w:rPr>
            <w:rStyle w:val="Hyperlink"/>
            <w:rFonts w:ascii="Poppins" w:hAnsi="Poppins" w:cs="Poppins"/>
            <w:sz w:val="20"/>
            <w:szCs w:val="20"/>
            <w:bdr w:val="none" w:sz="0" w:space="0" w:color="auto" w:frame="1"/>
          </w:rPr>
          <w:t xml:space="preserve"> Morozov</w:t>
        </w:r>
      </w:hyperlink>
      <w:r w:rsidR="00FB09D4" w:rsidRPr="005E4FB0">
        <w:rPr>
          <w:rFonts w:ascii="Poppins" w:hAnsi="Poppins" w:cs="Poppins"/>
          <w:sz w:val="20"/>
          <w:szCs w:val="20"/>
          <w:bdr w:val="none" w:sz="0" w:space="0" w:color="auto" w:frame="1"/>
        </w:rPr>
        <w:t xml:space="preserve"> para desembriagar</w:t>
      </w:r>
      <w:r w:rsidR="00AD1B74" w:rsidRPr="005E4FB0">
        <w:rPr>
          <w:rFonts w:ascii="Poppins" w:hAnsi="Poppins" w:cs="Poppins"/>
          <w:sz w:val="20"/>
          <w:szCs w:val="20"/>
          <w:bdr w:val="none" w:sz="0" w:space="0" w:color="auto" w:frame="1"/>
        </w:rPr>
        <w:t>)</w:t>
      </w:r>
      <w:r w:rsidR="00AD1B74" w:rsidRPr="005E4FB0">
        <w:rPr>
          <w:rFonts w:ascii="Poppins" w:hAnsi="Poppins" w:cs="Poppins"/>
          <w:sz w:val="20"/>
          <w:szCs w:val="20"/>
          <w:bdr w:val="none" w:sz="0" w:space="0" w:color="auto" w:frame="1"/>
        </w:rPr>
        <w:fldChar w:fldCharType="begin"/>
      </w:r>
      <w:r w:rsidR="00AD1B74" w:rsidRPr="005E4FB0">
        <w:rPr>
          <w:rFonts w:ascii="Poppins" w:hAnsi="Poppins" w:cs="Poppins"/>
          <w:sz w:val="20"/>
          <w:szCs w:val="20"/>
          <w:bdr w:val="none" w:sz="0" w:space="0" w:color="auto" w:frame="1"/>
        </w:rPr>
        <w:instrText xml:space="preserve"> ADDIN ZOTERO_ITEM CSL_CITATION {"citationID":"omJ5Zgxv","properties":{"formattedCitation":"[4]","plainCitation":"[4]","noteIndex":0},"citationItems":[{"id":785,"uris":["http://zotero.org/users/10062113/items/AAIC2867"],"itemData":{"id":785,"type":"article-journal","abstract":"Recently, many AI researchers and practitioners have embarked on research visions that involve doing AI for “Good”. This is part of a general drive towards infusing AI research and practice with ethical thinking. One frequent theme in current ethical guidelines is the requirement that AI be good for all, or: contribute to the Common Good. Butwhat is the Common Good, and is it enough to want to be good? Via four lead questions, I will illustrate challenges and pitfallswhen determining, from an AI point of view,what the Common Good is and how it can be enhanced by AI. The questions are: What is the problem / What is a problem?, Who defines the problem?, What is the role of knowledge?, and What are important side effects and dynamics? The illustration will use an example from the domain of “AI for Social Good”, more specifically “Data Science for Social Good”. Even if the importance of these questions may be known at an abstract level, they do not get asked sufficiently in practice, as shown by an exploratory study of 99 contributions to recent conferences in the field. Turning these challenges and pitfalls into a positive recommendation, as a conclusion I will draw on another characteristic of computer-science thinking and practice to make these impediments visible and attenuate them: “attacks” as a method for improving design. This results in the proposal of ethics pen-testing as a method for helping AI designs to better contribute to the Common Good.","container-title":"Paladyn, Journal of Behavioral Robotics","DOI":"10.1515/pjbr-2019-0004","ISSN":"2081-4836","issue":"1","language":"en","note":"publisher: De Gruyter Open Access","page":"44-65","source":"www.degruyter.com","title":"AI for the Common Good?! Pitfalls, challenges, and ethics pen-testing","title-short":"AI for the Common Good?","volume":"10","author":[{"family":"Berendt","given":"Bettina"}],"issued":{"date-parts":[["2019",1,1]]}}}],"schema":"https://github.com/citation-style-language/schema/raw/master/csl-citation.json"} </w:instrText>
      </w:r>
      <w:r w:rsidR="00AD1B74" w:rsidRPr="005E4FB0">
        <w:rPr>
          <w:rFonts w:ascii="Poppins" w:hAnsi="Poppins" w:cs="Poppins"/>
          <w:sz w:val="20"/>
          <w:szCs w:val="20"/>
          <w:bdr w:val="none" w:sz="0" w:space="0" w:color="auto" w:frame="1"/>
        </w:rPr>
        <w:fldChar w:fldCharType="separate"/>
      </w:r>
      <w:r w:rsidR="00AD1B74" w:rsidRPr="005E4FB0">
        <w:rPr>
          <w:rFonts w:ascii="Poppins" w:hAnsi="Poppins" w:cs="Poppins"/>
          <w:sz w:val="20"/>
        </w:rPr>
        <w:t>[4]</w:t>
      </w:r>
      <w:r w:rsidR="00AD1B74" w:rsidRPr="005E4FB0">
        <w:rPr>
          <w:rFonts w:ascii="Poppins" w:hAnsi="Poppins" w:cs="Poppins"/>
          <w:sz w:val="20"/>
          <w:szCs w:val="20"/>
          <w:bdr w:val="none" w:sz="0" w:space="0" w:color="auto" w:frame="1"/>
        </w:rPr>
        <w:fldChar w:fldCharType="end"/>
      </w:r>
      <w:r w:rsidR="00D84F85" w:rsidRPr="005E4FB0">
        <w:rPr>
          <w:rFonts w:ascii="Poppins" w:hAnsi="Poppins" w:cs="Poppins"/>
          <w:sz w:val="20"/>
          <w:szCs w:val="20"/>
          <w:bdr w:val="none" w:sz="0" w:space="0" w:color="auto" w:frame="1"/>
        </w:rPr>
        <w:t xml:space="preserve"> </w:t>
      </w:r>
      <w:r w:rsidR="00D84F85" w:rsidRPr="005E4FB0">
        <w:rPr>
          <w:rFonts w:ascii="Poppins" w:hAnsi="Poppins" w:cs="Poppins"/>
          <w:sz w:val="20"/>
          <w:szCs w:val="20"/>
          <w:bdr w:val="none" w:sz="0" w:space="0" w:color="auto" w:frame="1"/>
        </w:rPr>
        <w:fldChar w:fldCharType="begin"/>
      </w:r>
      <w:r w:rsidR="00AD1B74" w:rsidRPr="005E4FB0">
        <w:rPr>
          <w:rFonts w:ascii="Poppins" w:hAnsi="Poppins" w:cs="Poppins"/>
          <w:sz w:val="20"/>
          <w:szCs w:val="20"/>
          <w:bdr w:val="none" w:sz="0" w:space="0" w:color="auto" w:frame="1"/>
        </w:rPr>
        <w:instrText xml:space="preserve"> ADDIN ZOTERO_ITEM CSL_CITATION {"citationID":"U0eWorvk","properties":{"formattedCitation":"[5]","plainCitation":"[5]","noteIndex":0},"citationItems":[{"id":342,"uris":["http://zotero.org/users/10062113/items/3VCHZZNJ"],"itemData":{"id":342,"type":"article-journal","abstract":"Deep learning techniques are growing in popularity within the field of artificial intelligence (AI). These approaches identify patterns in large scale datasets, and make classifications and predictions, which have been celebrated as more accurate than those of humans. But for a number of reasons, including nonlinear path from inputs to outputs, there is a dearth of theory that can explain why deep learning techniques work so well at pattern detection and prediction. Claims about “superhuman” accuracy and insight, paired with the inability to fully explain how these results are produced, form a discourse about AI that we call enchanted determinism. To analyze enchanted determinism, we situate it within a broader epistemological diagnosis of modernity: Max Weber’s theory of disenchantment. Deep learning occupies an ambiguous position in this framework. On one hand, it represents a complex form of technological calculation and prediction, phenomena Weber associated with disenchantment. On the other hand, both deep learning experts and observers deploy enchanted, magical discourses to describe these systems’ uninterpretable mechanisms and counter-intuitive behavior. The combination of predictive accuracy and mysterious or unexplainable properties results in myth-making about deep learning’s transcendent, superhuman capacities, especially when it is applied in social settings. We analyze how discourses of magical deep learning produce techno-optimism, drawing on case studies from game-playing, adversarial examples, and attempts to infer sexual orientation from facial images. Enchantment shields the creators of these systems from accountability while its deterministic, calculative power intensifies social processes of classification and control.","container-title":"Engaging Science, Technology, and Society","DOI":"10.17351/ests2020.277","ISSN":"2413-8053","language":"en","license":"Copyright (c) 2020 Alexander Campolo, Kate Crawford","page":"1-19","source":"estsjournal.org","title":"Enchanted Determinism: Power without Responsibility in Artificial Intelligence","title-short":"Enchanted Determinism","volume":"6","author":[{"family":"Campolo","given":"Alexander"},{"family":"Crawford","given":"Kate"}],"issued":{"date-parts":[["2020",1,8]]}}}],"schema":"https://github.com/citation-style-language/schema/raw/master/csl-citation.json"} </w:instrText>
      </w:r>
      <w:r w:rsidR="00D84F85" w:rsidRPr="005E4FB0">
        <w:rPr>
          <w:rFonts w:ascii="Poppins" w:hAnsi="Poppins" w:cs="Poppins"/>
          <w:sz w:val="20"/>
          <w:szCs w:val="20"/>
          <w:bdr w:val="none" w:sz="0" w:space="0" w:color="auto" w:frame="1"/>
        </w:rPr>
        <w:fldChar w:fldCharType="separate"/>
      </w:r>
      <w:r w:rsidR="00AD1B74" w:rsidRPr="005E4FB0">
        <w:rPr>
          <w:rFonts w:ascii="Poppins" w:hAnsi="Poppins" w:cs="Poppins"/>
          <w:sz w:val="20"/>
        </w:rPr>
        <w:t>[5]</w:t>
      </w:r>
      <w:r w:rsidR="00D84F85" w:rsidRPr="005E4FB0">
        <w:rPr>
          <w:rFonts w:ascii="Poppins" w:hAnsi="Poppins" w:cs="Poppins"/>
          <w:sz w:val="20"/>
          <w:szCs w:val="20"/>
          <w:bdr w:val="none" w:sz="0" w:space="0" w:color="auto" w:frame="1"/>
        </w:rPr>
        <w:fldChar w:fldCharType="end"/>
      </w:r>
      <w:r w:rsidR="00D84F85" w:rsidRPr="005E4FB0">
        <w:rPr>
          <w:rFonts w:ascii="Poppins" w:hAnsi="Poppins" w:cs="Poppins"/>
          <w:sz w:val="20"/>
          <w:szCs w:val="20"/>
          <w:bdr w:val="none" w:sz="0" w:space="0" w:color="auto" w:frame="1"/>
        </w:rPr>
        <w:t>.</w:t>
      </w:r>
      <w:r w:rsidR="00CC18D1" w:rsidRPr="005E4FB0">
        <w:rPr>
          <w:rFonts w:ascii="Poppins" w:hAnsi="Poppins" w:cs="Poppins"/>
          <w:sz w:val="20"/>
          <w:szCs w:val="20"/>
          <w:bdr w:val="none" w:sz="0" w:space="0" w:color="auto" w:frame="1"/>
        </w:rPr>
        <w:t xml:space="preserve"> </w:t>
      </w:r>
    </w:p>
    <w:p w14:paraId="119C14F7" w14:textId="108409E2" w:rsidR="00EE363E" w:rsidRPr="005E4FB0" w:rsidRDefault="00281843" w:rsidP="003C7CB9">
      <w:pPr>
        <w:pStyle w:val="whitespace-pre-wrap"/>
        <w:jc w:val="both"/>
        <w:rPr>
          <w:rFonts w:ascii="Poppins" w:hAnsi="Poppins" w:cs="Poppins"/>
          <w:color w:val="00B050"/>
          <w:sz w:val="20"/>
          <w:szCs w:val="20"/>
          <w:bdr w:val="none" w:sz="0" w:space="0" w:color="auto" w:frame="1"/>
        </w:rPr>
      </w:pPr>
      <w:r w:rsidRPr="005E4FB0">
        <w:rPr>
          <w:rFonts w:ascii="Poppins" w:hAnsi="Poppins" w:cs="Poppins"/>
          <w:sz w:val="20"/>
          <w:szCs w:val="20"/>
          <w:bdr w:val="none" w:sz="0" w:space="0" w:color="auto" w:frame="1"/>
        </w:rPr>
        <w:t xml:space="preserve">Por ahora, es clave entender </w:t>
      </w:r>
      <w:r w:rsidR="00706912">
        <w:rPr>
          <w:rFonts w:ascii="Poppins" w:hAnsi="Poppins" w:cs="Poppins"/>
          <w:sz w:val="20"/>
          <w:szCs w:val="20"/>
          <w:bdr w:val="none" w:sz="0" w:space="0" w:color="auto" w:frame="1"/>
        </w:rPr>
        <w:t xml:space="preserve">que las </w:t>
      </w:r>
      <w:r w:rsidR="00EE363E" w:rsidRPr="005E4FB0">
        <w:rPr>
          <w:rFonts w:ascii="Poppins" w:hAnsi="Poppins" w:cs="Poppins"/>
          <w:sz w:val="20"/>
          <w:szCs w:val="20"/>
          <w:bdr w:val="none" w:sz="0" w:space="0" w:color="auto" w:frame="1"/>
        </w:rPr>
        <w:t xml:space="preserve">herramientas tecnológicas tiene un poder y un rol social </w:t>
      </w:r>
      <w:r w:rsidRPr="005E4FB0">
        <w:rPr>
          <w:rFonts w:ascii="Poppins" w:hAnsi="Poppins" w:cs="Poppins"/>
          <w:sz w:val="20"/>
          <w:szCs w:val="20"/>
          <w:bdr w:val="none" w:sz="0" w:space="0" w:color="auto" w:frame="1"/>
        </w:rPr>
        <w:fldChar w:fldCharType="begin"/>
      </w:r>
      <w:r w:rsidR="00AD1B74" w:rsidRPr="005E4FB0">
        <w:rPr>
          <w:rFonts w:ascii="Poppins" w:hAnsi="Poppins" w:cs="Poppins"/>
          <w:sz w:val="20"/>
          <w:szCs w:val="20"/>
          <w:bdr w:val="none" w:sz="0" w:space="0" w:color="auto" w:frame="1"/>
        </w:rPr>
        <w:instrText xml:space="preserve"> ADDIN ZOTERO_ITEM CSL_CITATION {"citationID":"B0ptIidP","properties":{"formattedCitation":"[6]","plainCitation":"[6]","noteIndex":0},"citationItems":[{"id":174,"uris":["http://zotero.org/users/10062113/items/KDNLRUFN"],"itemData":{"id":174,"type":"article-journal","abstract":"This article explores the questions associated with what might be thought of as the social power of algorithms. The article, which introduces a special issue on the same topic, begins by reflecting on how we might approach algorithms from a social scientific perspective. The article is then split into two sections. The first deals with the issues that might be associated with an analysis of the power of the algorithms themselves. This section outlines a series of issues associated with the functionality of the algorithms and how these functions are powerfully deployed within social world. The second section then focuses upon the notion of the algorithm. In this section, the article argues that we need to look beyond the algorithms themselves, as a technical and material presence, to explore how the notion or concept of the algorithm is also an important feature of their potential power. In this section, it is suggested that we look at the way that notions of the algorithm are evoked as a part of broader rationalities and ways of seeing the world. Exploring the notion of the algorithm may enable us to see how algorithms also play a part in social ordering processes, both in terms of how the algorithm is used to promote certain visions of calculative objectivity and also in relation to the wider governmentalities that this concept might be used to open up.","container-title":"Information, Communication &amp; Society","DOI":"10.1080/1369118X.2016.1216147","ISSN":"1369-118X","issue":"1","note":"publisher: Routledge\n_eprint: https://doi.org/10.1080/1369118X.2016.1216147","page":"1-13","source":"Taylor and Francis+NEJM","title":"The social power of algorithms","volume":"20","author":[{"family":"Beer","given":"David"}],"issued":{"date-parts":[["2017",1,2]]}}}],"schema":"https://github.com/citation-style-language/schema/raw/master/csl-citation.json"} </w:instrText>
      </w:r>
      <w:r w:rsidRPr="005E4FB0">
        <w:rPr>
          <w:rFonts w:ascii="Poppins" w:hAnsi="Poppins" w:cs="Poppins"/>
          <w:sz w:val="20"/>
          <w:szCs w:val="20"/>
          <w:bdr w:val="none" w:sz="0" w:space="0" w:color="auto" w:frame="1"/>
        </w:rPr>
        <w:fldChar w:fldCharType="separate"/>
      </w:r>
      <w:r w:rsidR="00AD1B74" w:rsidRPr="005E4FB0">
        <w:rPr>
          <w:rFonts w:ascii="Poppins" w:hAnsi="Poppins" w:cs="Poppins"/>
          <w:sz w:val="20"/>
        </w:rPr>
        <w:t>[6]</w:t>
      </w:r>
      <w:r w:rsidRPr="005E4FB0">
        <w:rPr>
          <w:rFonts w:ascii="Poppins" w:hAnsi="Poppins" w:cs="Poppins"/>
          <w:sz w:val="20"/>
          <w:szCs w:val="20"/>
          <w:bdr w:val="none" w:sz="0" w:space="0" w:color="auto" w:frame="1"/>
        </w:rPr>
        <w:fldChar w:fldCharType="end"/>
      </w:r>
      <w:r w:rsidRPr="005E4FB0">
        <w:rPr>
          <w:rFonts w:ascii="Poppins" w:hAnsi="Poppins" w:cs="Poppins"/>
          <w:sz w:val="20"/>
          <w:szCs w:val="20"/>
          <w:bdr w:val="none" w:sz="0" w:space="0" w:color="auto" w:frame="1"/>
        </w:rPr>
        <w:t xml:space="preserve">. </w:t>
      </w:r>
      <w:r w:rsidR="00EE363E" w:rsidRPr="005E4FB0">
        <w:rPr>
          <w:rFonts w:ascii="Poppins" w:hAnsi="Poppins" w:cs="Poppins"/>
          <w:sz w:val="20"/>
          <w:szCs w:val="20"/>
          <w:bdr w:val="none" w:sz="0" w:space="0" w:color="auto" w:frame="1"/>
        </w:rPr>
        <w:t>No son “neutrales”. Somos creadores y sujetos de aplicación de esos sistemas. A parte de nuestras mejores capacidades, contienen también nuestras creencias,</w:t>
      </w:r>
      <w:r w:rsidR="00CC18D1" w:rsidRPr="005E4FB0">
        <w:rPr>
          <w:rFonts w:ascii="Poppins" w:hAnsi="Poppins" w:cs="Poppins"/>
          <w:sz w:val="20"/>
          <w:szCs w:val="20"/>
          <w:bdr w:val="none" w:sz="0" w:space="0" w:color="auto" w:frame="1"/>
        </w:rPr>
        <w:t xml:space="preserve"> miedos,</w:t>
      </w:r>
      <w:r w:rsidR="006422D2" w:rsidRPr="005E4FB0">
        <w:rPr>
          <w:rFonts w:ascii="Poppins" w:hAnsi="Poppins" w:cs="Poppins"/>
          <w:sz w:val="20"/>
          <w:szCs w:val="20"/>
          <w:bdr w:val="none" w:sz="0" w:space="0" w:color="auto" w:frame="1"/>
        </w:rPr>
        <w:t xml:space="preserve"> vicios, </w:t>
      </w:r>
      <w:r w:rsidR="00CC18D1" w:rsidRPr="005E4FB0">
        <w:rPr>
          <w:rFonts w:ascii="Poppins" w:hAnsi="Poppins" w:cs="Poppins"/>
          <w:sz w:val="20"/>
          <w:szCs w:val="20"/>
          <w:bdr w:val="none" w:sz="0" w:space="0" w:color="auto" w:frame="1"/>
        </w:rPr>
        <w:t xml:space="preserve">prejuicios, </w:t>
      </w:r>
      <w:r w:rsidR="00EE363E" w:rsidRPr="005E4FB0">
        <w:rPr>
          <w:rFonts w:ascii="Poppins" w:hAnsi="Poppins" w:cs="Poppins"/>
          <w:sz w:val="20"/>
          <w:szCs w:val="20"/>
          <w:bdr w:val="none" w:sz="0" w:space="0" w:color="auto" w:frame="1"/>
        </w:rPr>
        <w:t>sesgos y limitaciones. Y en el mejor de los casos, con las mejores intenciones, puede haber efectos nefastos a nivel colectivo. Ahora más que nunca es clave entender las estructuras sociales</w:t>
      </w:r>
      <w:r w:rsidR="00D44ED9">
        <w:rPr>
          <w:rFonts w:ascii="Poppins" w:hAnsi="Poppins" w:cs="Poppins"/>
          <w:sz w:val="20"/>
          <w:szCs w:val="20"/>
          <w:bdr w:val="none" w:sz="0" w:space="0" w:color="auto" w:frame="1"/>
        </w:rPr>
        <w:t xml:space="preserve"> y estar entrenados en cómo funcionan las máquinas</w:t>
      </w:r>
      <w:r w:rsidR="00EE363E" w:rsidRPr="005E4FB0">
        <w:rPr>
          <w:rFonts w:ascii="Poppins" w:hAnsi="Poppins" w:cs="Poppins"/>
          <w:sz w:val="20"/>
          <w:szCs w:val="20"/>
          <w:bdr w:val="none" w:sz="0" w:space="0" w:color="auto" w:frame="1"/>
        </w:rPr>
        <w:t xml:space="preserve"> para prever riesgos y </w:t>
      </w:r>
      <w:r w:rsidR="006422D2" w:rsidRPr="005E4FB0">
        <w:rPr>
          <w:rFonts w:ascii="Poppins" w:hAnsi="Poppins" w:cs="Poppins"/>
          <w:sz w:val="20"/>
          <w:szCs w:val="20"/>
          <w:bdr w:val="none" w:sz="0" w:space="0" w:color="auto" w:frame="1"/>
        </w:rPr>
        <w:t>recolectar frutos comunes</w:t>
      </w:r>
      <w:r w:rsidR="00EE363E" w:rsidRPr="005E4FB0">
        <w:rPr>
          <w:rFonts w:ascii="Poppins" w:hAnsi="Poppins" w:cs="Poppins"/>
          <w:sz w:val="20"/>
          <w:szCs w:val="20"/>
          <w:bdr w:val="none" w:sz="0" w:space="0" w:color="auto" w:frame="1"/>
        </w:rPr>
        <w:t>.</w:t>
      </w:r>
    </w:p>
    <w:p w14:paraId="7DA22FEF" w14:textId="43880D76" w:rsidR="007F7155" w:rsidRPr="005E4FB0" w:rsidRDefault="006422D2" w:rsidP="003C7CB9">
      <w:pPr>
        <w:pStyle w:val="whitespace-pre-wrap"/>
        <w:jc w:val="both"/>
        <w:rPr>
          <w:rFonts w:ascii="Poppins" w:hAnsi="Poppins" w:cs="Poppins"/>
          <w:sz w:val="20"/>
          <w:szCs w:val="20"/>
          <w:bdr w:val="none" w:sz="0" w:space="0" w:color="auto" w:frame="1"/>
        </w:rPr>
      </w:pPr>
      <w:r w:rsidRPr="005E4FB0">
        <w:rPr>
          <w:rFonts w:ascii="Poppins" w:hAnsi="Poppins" w:cs="Poppins"/>
          <w:color w:val="000000" w:themeColor="text1"/>
          <w:sz w:val="20"/>
          <w:szCs w:val="20"/>
          <w:bdr w:val="none" w:sz="0" w:space="0" w:color="auto" w:frame="1"/>
        </w:rPr>
        <w:t xml:space="preserve">A mi modo de ver, </w:t>
      </w:r>
      <w:r w:rsidR="00706912">
        <w:rPr>
          <w:rFonts w:ascii="Poppins" w:hAnsi="Poppins" w:cs="Poppins"/>
          <w:color w:val="000000" w:themeColor="text1"/>
          <w:sz w:val="20"/>
          <w:szCs w:val="20"/>
          <w:bdr w:val="none" w:sz="0" w:space="0" w:color="auto" w:frame="1"/>
        </w:rPr>
        <w:t xml:space="preserve">es </w:t>
      </w:r>
      <w:r w:rsidRPr="005E4FB0">
        <w:rPr>
          <w:rFonts w:ascii="Poppins" w:hAnsi="Poppins" w:cs="Poppins"/>
          <w:color w:val="000000" w:themeColor="text1"/>
          <w:sz w:val="20"/>
          <w:szCs w:val="20"/>
          <w:bdr w:val="none" w:sz="0" w:space="0" w:color="auto" w:frame="1"/>
        </w:rPr>
        <w:t>a</w:t>
      </w:r>
      <w:r w:rsidR="00CD1BAE" w:rsidRPr="005E4FB0">
        <w:rPr>
          <w:rFonts w:ascii="Poppins" w:hAnsi="Poppins" w:cs="Poppins"/>
          <w:color w:val="000000" w:themeColor="text1"/>
          <w:sz w:val="20"/>
          <w:szCs w:val="20"/>
          <w:bdr w:val="none" w:sz="0" w:space="0" w:color="auto" w:frame="1"/>
        </w:rPr>
        <w:t xml:space="preserve">quí </w:t>
      </w:r>
      <w:r w:rsidR="00706912">
        <w:rPr>
          <w:rFonts w:ascii="Poppins" w:hAnsi="Poppins" w:cs="Poppins"/>
          <w:color w:val="000000" w:themeColor="text1"/>
          <w:sz w:val="20"/>
          <w:szCs w:val="20"/>
          <w:bdr w:val="none" w:sz="0" w:space="0" w:color="auto" w:frame="1"/>
        </w:rPr>
        <w:t xml:space="preserve">donde </w:t>
      </w:r>
      <w:r w:rsidR="00CD1BAE" w:rsidRPr="005E4FB0">
        <w:rPr>
          <w:rFonts w:ascii="Poppins" w:hAnsi="Poppins" w:cs="Poppins"/>
          <w:color w:val="000000" w:themeColor="text1"/>
          <w:sz w:val="20"/>
          <w:szCs w:val="20"/>
          <w:bdr w:val="none" w:sz="0" w:space="0" w:color="auto" w:frame="1"/>
        </w:rPr>
        <w:t xml:space="preserve">reside </w:t>
      </w:r>
      <w:r w:rsidRPr="005E4FB0">
        <w:rPr>
          <w:rFonts w:ascii="Poppins" w:hAnsi="Poppins" w:cs="Poppins"/>
          <w:color w:val="000000" w:themeColor="text1"/>
          <w:sz w:val="20"/>
          <w:szCs w:val="20"/>
          <w:bdr w:val="none" w:sz="0" w:space="0" w:color="auto" w:frame="1"/>
        </w:rPr>
        <w:t xml:space="preserve">una cadena </w:t>
      </w:r>
      <w:r w:rsidR="00CD1BAE" w:rsidRPr="005E4FB0">
        <w:rPr>
          <w:rFonts w:ascii="Poppins" w:hAnsi="Poppins" w:cs="Poppins"/>
          <w:color w:val="000000" w:themeColor="text1"/>
          <w:sz w:val="20"/>
          <w:szCs w:val="20"/>
          <w:bdr w:val="none" w:sz="0" w:space="0" w:color="auto" w:frame="1"/>
        </w:rPr>
        <w:t xml:space="preserve">de </w:t>
      </w:r>
      <w:r w:rsidR="00E801F5" w:rsidRPr="005E4FB0">
        <w:rPr>
          <w:rFonts w:ascii="Poppins" w:hAnsi="Poppins" w:cs="Poppins"/>
          <w:color w:val="000000" w:themeColor="text1"/>
          <w:sz w:val="20"/>
          <w:szCs w:val="20"/>
          <w:bdr w:val="none" w:sz="0" w:space="0" w:color="auto" w:frame="1"/>
        </w:rPr>
        <w:t xml:space="preserve">alto </w:t>
      </w:r>
      <w:r w:rsidRPr="005E4FB0">
        <w:rPr>
          <w:rFonts w:ascii="Poppins" w:hAnsi="Poppins" w:cs="Poppins"/>
          <w:color w:val="000000" w:themeColor="text1"/>
          <w:sz w:val="20"/>
          <w:szCs w:val="20"/>
          <w:bdr w:val="none" w:sz="0" w:space="0" w:color="auto" w:frame="1"/>
        </w:rPr>
        <w:t>valor de las</w:t>
      </w:r>
      <w:r w:rsidR="00CD1BAE" w:rsidRPr="005E4FB0">
        <w:rPr>
          <w:rFonts w:ascii="Poppins" w:hAnsi="Poppins" w:cs="Poppins"/>
          <w:color w:val="000000" w:themeColor="text1"/>
          <w:sz w:val="20"/>
          <w:szCs w:val="20"/>
          <w:bdr w:val="none" w:sz="0" w:space="0" w:color="auto" w:frame="1"/>
        </w:rPr>
        <w:t xml:space="preserve"> PIT. </w:t>
      </w:r>
      <w:r w:rsidRPr="005E4FB0">
        <w:rPr>
          <w:rFonts w:ascii="Poppins" w:hAnsi="Poppins" w:cs="Poppins"/>
          <w:color w:val="000000" w:themeColor="text1"/>
          <w:sz w:val="20"/>
          <w:szCs w:val="20"/>
          <w:bdr w:val="none" w:sz="0" w:space="0" w:color="auto" w:frame="1"/>
        </w:rPr>
        <w:t xml:space="preserve">En </w:t>
      </w:r>
      <w:r w:rsidRPr="005E4FB0">
        <w:rPr>
          <w:rFonts w:ascii="Poppins" w:hAnsi="Poppins" w:cs="Poppins"/>
          <w:sz w:val="20"/>
          <w:szCs w:val="20"/>
          <w:bdr w:val="none" w:sz="0" w:space="0" w:color="auto" w:frame="1"/>
        </w:rPr>
        <w:t>la a</w:t>
      </w:r>
      <w:r w:rsidR="00CD1BAE" w:rsidRPr="005E4FB0">
        <w:rPr>
          <w:rFonts w:ascii="Poppins" w:hAnsi="Poppins" w:cs="Poppins"/>
          <w:sz w:val="20"/>
          <w:szCs w:val="20"/>
          <w:bdr w:val="none" w:sz="0" w:space="0" w:color="auto" w:frame="1"/>
        </w:rPr>
        <w:t>dop</w:t>
      </w:r>
      <w:r w:rsidRPr="005E4FB0">
        <w:rPr>
          <w:rFonts w:ascii="Poppins" w:hAnsi="Poppins" w:cs="Poppins"/>
          <w:sz w:val="20"/>
          <w:szCs w:val="20"/>
          <w:bdr w:val="none" w:sz="0" w:space="0" w:color="auto" w:frame="1"/>
        </w:rPr>
        <w:t>ción de</w:t>
      </w:r>
      <w:r w:rsidR="00CD1BAE" w:rsidRPr="005E4FB0">
        <w:rPr>
          <w:rFonts w:ascii="Poppins" w:hAnsi="Poppins" w:cs="Poppins"/>
          <w:sz w:val="20"/>
          <w:szCs w:val="20"/>
          <w:bdr w:val="none" w:sz="0" w:space="0" w:color="auto" w:frame="1"/>
        </w:rPr>
        <w:t xml:space="preserve"> enfoqu</w:t>
      </w:r>
      <w:r w:rsidR="00567007" w:rsidRPr="005E4FB0">
        <w:rPr>
          <w:rFonts w:ascii="Poppins" w:hAnsi="Poppins" w:cs="Poppins"/>
          <w:sz w:val="20"/>
          <w:szCs w:val="20"/>
          <w:bdr w:val="none" w:sz="0" w:space="0" w:color="auto" w:frame="1"/>
        </w:rPr>
        <w:t xml:space="preserve">es </w:t>
      </w:r>
      <w:r w:rsidR="00CD1BAE" w:rsidRPr="005E4FB0">
        <w:rPr>
          <w:rFonts w:ascii="Poppins" w:hAnsi="Poppins" w:cs="Poppins"/>
          <w:sz w:val="20"/>
          <w:szCs w:val="20"/>
          <w:bdr w:val="none" w:sz="0" w:space="0" w:color="auto" w:frame="1"/>
        </w:rPr>
        <w:t>ético</w:t>
      </w:r>
      <w:r w:rsidR="00567007" w:rsidRPr="005E4FB0">
        <w:rPr>
          <w:rFonts w:ascii="Poppins" w:hAnsi="Poppins" w:cs="Poppins"/>
          <w:sz w:val="20"/>
          <w:szCs w:val="20"/>
          <w:bdr w:val="none" w:sz="0" w:space="0" w:color="auto" w:frame="1"/>
        </w:rPr>
        <w:t xml:space="preserve">s y </w:t>
      </w:r>
      <w:r w:rsidR="00CD1BAE" w:rsidRPr="005E4FB0">
        <w:rPr>
          <w:rFonts w:ascii="Poppins" w:hAnsi="Poppins" w:cs="Poppins"/>
          <w:sz w:val="20"/>
          <w:szCs w:val="20"/>
          <w:bdr w:val="none" w:sz="0" w:space="0" w:color="auto" w:frame="1"/>
        </w:rPr>
        <w:t>estratégico</w:t>
      </w:r>
      <w:r w:rsidR="00567007" w:rsidRPr="005E4FB0">
        <w:rPr>
          <w:rFonts w:ascii="Poppins" w:hAnsi="Poppins" w:cs="Poppins"/>
          <w:sz w:val="20"/>
          <w:szCs w:val="20"/>
          <w:bdr w:val="none" w:sz="0" w:space="0" w:color="auto" w:frame="1"/>
        </w:rPr>
        <w:t xml:space="preserve">s </w:t>
      </w:r>
      <w:r w:rsidR="00CD1BAE" w:rsidRPr="005E4FB0">
        <w:rPr>
          <w:rFonts w:ascii="Poppins" w:hAnsi="Poppins" w:cs="Poppins"/>
          <w:sz w:val="20"/>
          <w:szCs w:val="20"/>
          <w:bdr w:val="none" w:sz="0" w:space="0" w:color="auto" w:frame="1"/>
        </w:rPr>
        <w:t>alineado</w:t>
      </w:r>
      <w:r w:rsidR="00567007" w:rsidRPr="005E4FB0">
        <w:rPr>
          <w:rFonts w:ascii="Poppins" w:hAnsi="Poppins" w:cs="Poppins"/>
          <w:sz w:val="20"/>
          <w:szCs w:val="20"/>
          <w:bdr w:val="none" w:sz="0" w:space="0" w:color="auto" w:frame="1"/>
        </w:rPr>
        <w:t>s</w:t>
      </w:r>
      <w:r w:rsidR="00CD1BAE" w:rsidRPr="005E4FB0">
        <w:rPr>
          <w:rFonts w:ascii="Poppins" w:hAnsi="Poppins" w:cs="Poppins"/>
          <w:sz w:val="20"/>
          <w:szCs w:val="20"/>
          <w:bdr w:val="none" w:sz="0" w:space="0" w:color="auto" w:frame="1"/>
        </w:rPr>
        <w:t xml:space="preserve"> con las necesidades </w:t>
      </w:r>
      <w:r w:rsidRPr="005E4FB0">
        <w:rPr>
          <w:rFonts w:ascii="Poppins" w:hAnsi="Poppins" w:cs="Poppins"/>
          <w:sz w:val="20"/>
          <w:szCs w:val="20"/>
          <w:bdr w:val="none" w:sz="0" w:space="0" w:color="auto" w:frame="1"/>
        </w:rPr>
        <w:t xml:space="preserve">individualizadas y personalizadas </w:t>
      </w:r>
      <w:r w:rsidR="00CD1BAE" w:rsidRPr="005E4FB0">
        <w:rPr>
          <w:rFonts w:ascii="Poppins" w:hAnsi="Poppins" w:cs="Poppins"/>
          <w:sz w:val="20"/>
          <w:szCs w:val="20"/>
          <w:bdr w:val="none" w:sz="0" w:space="0" w:color="auto" w:frame="1"/>
        </w:rPr>
        <w:t>de las personas</w:t>
      </w:r>
      <w:r w:rsidR="00567007" w:rsidRPr="005E4FB0">
        <w:rPr>
          <w:rFonts w:ascii="Poppins" w:hAnsi="Poppins" w:cs="Poppins"/>
          <w:sz w:val="20"/>
          <w:szCs w:val="20"/>
          <w:bdr w:val="none" w:sz="0" w:space="0" w:color="auto" w:frame="1"/>
        </w:rPr>
        <w:t xml:space="preserve">, </w:t>
      </w:r>
      <w:r w:rsidR="00CD1BAE" w:rsidRPr="005E4FB0">
        <w:rPr>
          <w:rFonts w:ascii="Poppins" w:hAnsi="Poppins" w:cs="Poppins"/>
          <w:sz w:val="20"/>
          <w:szCs w:val="20"/>
          <w:bdr w:val="none" w:sz="0" w:space="0" w:color="auto" w:frame="1"/>
        </w:rPr>
        <w:t>comunidades</w:t>
      </w:r>
      <w:r w:rsidR="00567007" w:rsidRPr="005E4FB0">
        <w:rPr>
          <w:rFonts w:ascii="Poppins" w:hAnsi="Poppins" w:cs="Poppins"/>
          <w:sz w:val="20"/>
          <w:szCs w:val="20"/>
          <w:bdr w:val="none" w:sz="0" w:space="0" w:color="auto" w:frame="1"/>
        </w:rPr>
        <w:t xml:space="preserve"> e instituciones </w:t>
      </w:r>
      <w:r w:rsidR="00E801F5" w:rsidRPr="005E4FB0">
        <w:rPr>
          <w:rFonts w:ascii="Poppins" w:hAnsi="Poppins" w:cs="Poppins"/>
          <w:sz w:val="20"/>
          <w:szCs w:val="20"/>
          <w:bdr w:val="none" w:sz="0" w:space="0" w:color="auto" w:frame="1"/>
        </w:rPr>
        <w:fldChar w:fldCharType="begin"/>
      </w:r>
      <w:r w:rsidR="00E801F5" w:rsidRPr="005E4FB0">
        <w:rPr>
          <w:rFonts w:ascii="Poppins" w:hAnsi="Poppins" w:cs="Poppins"/>
          <w:sz w:val="20"/>
          <w:szCs w:val="20"/>
          <w:bdr w:val="none" w:sz="0" w:space="0" w:color="auto" w:frame="1"/>
        </w:rPr>
        <w:instrText xml:space="preserve"> ADDIN ZOTERO_ITEM CSL_CITATION {"citationID":"MI5Bs0Sw","properties":{"formattedCitation":"[7]","plainCitation":"[7]","noteIndex":0},"citationItems":[{"id":5335,"uris":["http://zotero.org/users/10062113/items/Q6MED6PP"],"itemData":{"id":5335,"type":"article","abstract":"The Curb-Cut Effect is an oft-observed phenomenon that occurs when technology designed to dismantle barriers to the accessibility of society for disabled users affords positive benefits—positive externalities or spillovers in economic terms—for non-disabled people. The Effect’s repeated invocation over the past several decades has resulted in erasure, to varying extents, of disabled people from innovation and disability law and policy, with serious harms to disabled people and their civil and human rights to accessibility. This chapter endorses, highlights, and builds on the work of disability and design scholars who have raised concerns about the potential harms of the Curb-Cut Effect—the benefits of spillovers notwithstanding—and concludes that law and policy efforts at the intersection of disability and technology should be wary of invoking or relying on the Effect.","DOI":"10.2139/ssrn.4262991","event-place":"Rochester, NY","genre":"SSRN Scholarly Paper","language":"en","number":"4262991","publisher":"Social Science Research Network","publisher-place":"Rochester, NY","source":"papers.ssrn.com","title":"The Curb-Cut Effect and the Perils of Accessibility without Disability","URL":"https://papers.ssrn.com/abstract=4262991","author":[{"family":"Reid","given":"Blake E."}],"accessed":{"date-parts":[["2024",12,13]]},"issued":{"date-parts":[["2022",10,31]]}}}],"schema":"https://github.com/citation-style-language/schema/raw/master/csl-citation.json"} </w:instrText>
      </w:r>
      <w:r w:rsidR="00E801F5" w:rsidRPr="005E4FB0">
        <w:rPr>
          <w:rFonts w:ascii="Poppins" w:hAnsi="Poppins" w:cs="Poppins"/>
          <w:sz w:val="20"/>
          <w:szCs w:val="20"/>
          <w:bdr w:val="none" w:sz="0" w:space="0" w:color="auto" w:frame="1"/>
        </w:rPr>
        <w:fldChar w:fldCharType="separate"/>
      </w:r>
      <w:r w:rsidR="00E801F5" w:rsidRPr="005E4FB0">
        <w:rPr>
          <w:rFonts w:ascii="Poppins" w:hAnsi="Poppins" w:cs="Poppins"/>
          <w:sz w:val="20"/>
        </w:rPr>
        <w:t>[7]</w:t>
      </w:r>
      <w:r w:rsidR="00E801F5" w:rsidRPr="005E4FB0">
        <w:rPr>
          <w:rFonts w:ascii="Poppins" w:hAnsi="Poppins" w:cs="Poppins"/>
          <w:sz w:val="20"/>
          <w:szCs w:val="20"/>
          <w:bdr w:val="none" w:sz="0" w:space="0" w:color="auto" w:frame="1"/>
        </w:rPr>
        <w:fldChar w:fldCharType="end"/>
      </w:r>
      <w:r w:rsidR="00CD1BAE" w:rsidRPr="005E4FB0">
        <w:rPr>
          <w:rFonts w:ascii="Poppins" w:hAnsi="Poppins" w:cs="Poppins"/>
          <w:sz w:val="20"/>
          <w:szCs w:val="20"/>
          <w:bdr w:val="none" w:sz="0" w:space="0" w:color="auto" w:frame="1"/>
        </w:rPr>
        <w:t xml:space="preserve">. </w:t>
      </w:r>
      <w:r w:rsidR="00567007" w:rsidRPr="005E4FB0">
        <w:rPr>
          <w:rFonts w:ascii="Poppins" w:hAnsi="Poppins" w:cs="Poppins"/>
          <w:sz w:val="20"/>
          <w:szCs w:val="20"/>
          <w:bdr w:val="none" w:sz="0" w:space="0" w:color="auto" w:frame="1"/>
        </w:rPr>
        <w:t xml:space="preserve">Para la creación e implementación de tecnología con marcos metodológicos </w:t>
      </w:r>
      <w:r w:rsidR="00E801F5" w:rsidRPr="005E4FB0">
        <w:rPr>
          <w:rFonts w:ascii="Poppins" w:hAnsi="Poppins" w:cs="Poppins"/>
          <w:sz w:val="20"/>
          <w:szCs w:val="20"/>
          <w:bdr w:val="none" w:sz="0" w:space="0" w:color="auto" w:frame="1"/>
        </w:rPr>
        <w:t>robustos</w:t>
      </w:r>
      <w:r w:rsidR="00567007" w:rsidRPr="005E4FB0">
        <w:rPr>
          <w:rFonts w:ascii="Poppins" w:hAnsi="Poppins" w:cs="Poppins"/>
          <w:sz w:val="20"/>
          <w:szCs w:val="20"/>
          <w:bdr w:val="none" w:sz="0" w:space="0" w:color="auto" w:frame="1"/>
        </w:rPr>
        <w:t xml:space="preserve"> </w:t>
      </w:r>
      <w:r w:rsidR="00E66837">
        <w:rPr>
          <w:rFonts w:ascii="Poppins" w:hAnsi="Poppins" w:cs="Poppins"/>
          <w:sz w:val="20"/>
          <w:szCs w:val="20"/>
          <w:bdr w:val="none" w:sz="0" w:space="0" w:color="auto" w:frame="1"/>
        </w:rPr>
        <w:t>adecuados a</w:t>
      </w:r>
      <w:r w:rsidR="00567007" w:rsidRPr="005E4FB0">
        <w:rPr>
          <w:rFonts w:ascii="Poppins" w:hAnsi="Poppins" w:cs="Poppins"/>
          <w:sz w:val="20"/>
          <w:szCs w:val="20"/>
          <w:bdr w:val="none" w:sz="0" w:space="0" w:color="auto" w:frame="1"/>
        </w:rPr>
        <w:t xml:space="preserve"> entornos socio-culturales específicos, </w:t>
      </w:r>
      <w:r w:rsidR="00E801F5" w:rsidRPr="005E4FB0">
        <w:rPr>
          <w:rFonts w:ascii="Poppins" w:hAnsi="Poppins" w:cs="Poppins"/>
          <w:sz w:val="20"/>
          <w:szCs w:val="20"/>
          <w:bdr w:val="none" w:sz="0" w:space="0" w:color="auto" w:frame="1"/>
        </w:rPr>
        <w:t xml:space="preserve">con problemas bien definidos y con transparencia suficiente en materia de los </w:t>
      </w:r>
      <w:r w:rsidR="00567007" w:rsidRPr="005E4FB0">
        <w:rPr>
          <w:rFonts w:ascii="Poppins" w:hAnsi="Poppins" w:cs="Poppins"/>
          <w:sz w:val="20"/>
          <w:szCs w:val="20"/>
          <w:bdr w:val="none" w:sz="0" w:space="0" w:color="auto" w:frame="1"/>
        </w:rPr>
        <w:t xml:space="preserve">públicos ganadores y </w:t>
      </w:r>
      <w:r w:rsidR="00E801F5" w:rsidRPr="005E4FB0">
        <w:rPr>
          <w:rFonts w:ascii="Poppins" w:hAnsi="Poppins" w:cs="Poppins"/>
          <w:sz w:val="20"/>
          <w:szCs w:val="20"/>
          <w:bdr w:val="none" w:sz="0" w:space="0" w:color="auto" w:frame="1"/>
        </w:rPr>
        <w:t xml:space="preserve">potenciales </w:t>
      </w:r>
      <w:r w:rsidR="00567007" w:rsidRPr="005E4FB0">
        <w:rPr>
          <w:rFonts w:ascii="Poppins" w:hAnsi="Poppins" w:cs="Poppins"/>
          <w:sz w:val="20"/>
          <w:szCs w:val="20"/>
          <w:bdr w:val="none" w:sz="0" w:space="0" w:color="auto" w:frame="1"/>
        </w:rPr>
        <w:t xml:space="preserve">perdedores </w:t>
      </w:r>
      <w:r w:rsidR="00E801F5" w:rsidRPr="005E4FB0">
        <w:rPr>
          <w:rFonts w:ascii="Poppins" w:hAnsi="Poppins" w:cs="Poppins"/>
          <w:sz w:val="20"/>
          <w:szCs w:val="20"/>
          <w:bdr w:val="none" w:sz="0" w:space="0" w:color="auto" w:frame="1"/>
        </w:rPr>
        <w:fldChar w:fldCharType="begin"/>
      </w:r>
      <w:r w:rsidR="00E801F5" w:rsidRPr="005E4FB0">
        <w:rPr>
          <w:rFonts w:ascii="Poppins" w:hAnsi="Poppins" w:cs="Poppins"/>
          <w:sz w:val="20"/>
          <w:szCs w:val="20"/>
          <w:bdr w:val="none" w:sz="0" w:space="0" w:color="auto" w:frame="1"/>
        </w:rPr>
        <w:instrText xml:space="preserve"> ADDIN ZOTERO_ITEM CSL_CITATION {"citationID":"BTvm7TgC","properties":{"formattedCitation":"[7]","plainCitation":"[7]","noteIndex":0},"citationItems":[{"id":5335,"uris":["http://zotero.org/users/10062113/items/Q6MED6PP"],"itemData":{"id":5335,"type":"article","abstract":"The Curb-Cut Effect is an oft-observed phenomenon that occurs when technology designed to dismantle barriers to the accessibility of society for disabled users affords positive benefits—positive externalities or spillovers in economic terms—for non-disabled people. The Effect’s repeated invocation over the past several decades has resulted in erasure, to varying extents, of disabled people from innovation and disability law and policy, with serious harms to disabled people and their civil and human rights to accessibility. This chapter endorses, highlights, and builds on the work of disability and design scholars who have raised concerns about the potential harms of the Curb-Cut Effect—the benefits of spillovers notwithstanding—and concludes that law and policy efforts at the intersection of disability and technology should be wary of invoking or relying on the Effect.","DOI":"10.2139/ssrn.4262991","event-place":"Rochester, NY","genre":"SSRN Scholarly Paper","language":"en","number":"4262991","publisher":"Social Science Research Network","publisher-place":"Rochester, NY","source":"papers.ssrn.com","title":"The Curb-Cut Effect and the Perils of Accessibility without Disability","URL":"https://papers.ssrn.com/abstract=4262991","author":[{"family":"Reid","given":"Blake E."}],"accessed":{"date-parts":[["2024",12,13]]},"issued":{"date-parts":[["2022",10,31]]}}}],"schema":"https://github.com/citation-style-language/schema/raw/master/csl-citation.json"} </w:instrText>
      </w:r>
      <w:r w:rsidR="00E801F5" w:rsidRPr="005E4FB0">
        <w:rPr>
          <w:rFonts w:ascii="Poppins" w:hAnsi="Poppins" w:cs="Poppins"/>
          <w:sz w:val="20"/>
          <w:szCs w:val="20"/>
          <w:bdr w:val="none" w:sz="0" w:space="0" w:color="auto" w:frame="1"/>
        </w:rPr>
        <w:fldChar w:fldCharType="separate"/>
      </w:r>
      <w:r w:rsidR="00E801F5" w:rsidRPr="005E4FB0">
        <w:rPr>
          <w:rFonts w:ascii="Poppins" w:hAnsi="Poppins" w:cs="Poppins"/>
          <w:sz w:val="20"/>
        </w:rPr>
        <w:t>[7]</w:t>
      </w:r>
      <w:r w:rsidR="00E801F5" w:rsidRPr="005E4FB0">
        <w:rPr>
          <w:rFonts w:ascii="Poppins" w:hAnsi="Poppins" w:cs="Poppins"/>
          <w:sz w:val="20"/>
          <w:szCs w:val="20"/>
          <w:bdr w:val="none" w:sz="0" w:space="0" w:color="auto" w:frame="1"/>
        </w:rPr>
        <w:fldChar w:fldCharType="end"/>
      </w:r>
      <w:r w:rsidR="00567007" w:rsidRPr="005E4FB0">
        <w:rPr>
          <w:rFonts w:ascii="Poppins" w:hAnsi="Poppins" w:cs="Poppins"/>
          <w:sz w:val="20"/>
          <w:szCs w:val="20"/>
          <w:bdr w:val="none" w:sz="0" w:space="0" w:color="auto" w:frame="1"/>
        </w:rPr>
        <w:t xml:space="preserve">. </w:t>
      </w:r>
      <w:r w:rsidR="00E801F5" w:rsidRPr="005E4FB0">
        <w:rPr>
          <w:rFonts w:ascii="Poppins" w:hAnsi="Poppins" w:cs="Poppins"/>
          <w:sz w:val="20"/>
          <w:szCs w:val="20"/>
          <w:bdr w:val="none" w:sz="0" w:space="0" w:color="auto" w:frame="1"/>
        </w:rPr>
        <w:t xml:space="preserve">Esto sin caer en patrones </w:t>
      </w:r>
      <w:proofErr w:type="spellStart"/>
      <w:r w:rsidR="00567007" w:rsidRPr="005E4FB0">
        <w:rPr>
          <w:rFonts w:ascii="Poppins" w:hAnsi="Poppins" w:cs="Poppins"/>
          <w:sz w:val="20"/>
          <w:szCs w:val="20"/>
          <w:bdr w:val="none" w:sz="0" w:space="0" w:color="auto" w:frame="1"/>
        </w:rPr>
        <w:t>est</w:t>
      </w:r>
      <w:r w:rsidR="00567007" w:rsidRPr="0038180A">
        <w:rPr>
          <w:rFonts w:ascii="Poppins" w:hAnsi="Poppins" w:cs="Poppins"/>
          <w:color w:val="000000" w:themeColor="text1"/>
          <w:sz w:val="20"/>
          <w:szCs w:val="20"/>
          <w:bdr w:val="none" w:sz="0" w:space="0" w:color="auto" w:frame="1"/>
        </w:rPr>
        <w:t>andarizadoras</w:t>
      </w:r>
      <w:proofErr w:type="spellEnd"/>
      <w:r w:rsidR="00567007" w:rsidRPr="0038180A">
        <w:rPr>
          <w:rFonts w:ascii="Poppins" w:hAnsi="Poppins" w:cs="Poppins"/>
          <w:color w:val="000000" w:themeColor="text1"/>
          <w:sz w:val="20"/>
          <w:szCs w:val="20"/>
          <w:bdr w:val="none" w:sz="0" w:space="0" w:color="auto" w:frame="1"/>
        </w:rPr>
        <w:t xml:space="preserve"> ni reduccionistas</w:t>
      </w:r>
      <w:r w:rsidR="00E801F5" w:rsidRPr="0038180A">
        <w:rPr>
          <w:rFonts w:ascii="Poppins" w:hAnsi="Poppins" w:cs="Poppins"/>
          <w:color w:val="000000" w:themeColor="text1"/>
          <w:sz w:val="20"/>
          <w:szCs w:val="20"/>
          <w:bdr w:val="none" w:sz="0" w:space="0" w:color="auto" w:frame="1"/>
        </w:rPr>
        <w:t xml:space="preserve"> </w:t>
      </w:r>
      <w:r w:rsidR="00E801F5" w:rsidRPr="0038180A">
        <w:rPr>
          <w:rFonts w:ascii="Poppins" w:hAnsi="Poppins" w:cs="Poppins"/>
          <w:color w:val="000000" w:themeColor="text1"/>
          <w:sz w:val="20"/>
          <w:szCs w:val="20"/>
          <w:bdr w:val="none" w:sz="0" w:space="0" w:color="auto" w:frame="1"/>
        </w:rPr>
        <w:fldChar w:fldCharType="begin"/>
      </w:r>
      <w:r w:rsidR="006259C5" w:rsidRPr="0038180A">
        <w:rPr>
          <w:rFonts w:ascii="Poppins" w:hAnsi="Poppins" w:cs="Poppins"/>
          <w:color w:val="000000" w:themeColor="text1"/>
          <w:sz w:val="20"/>
          <w:szCs w:val="20"/>
          <w:bdr w:val="none" w:sz="0" w:space="0" w:color="auto" w:frame="1"/>
        </w:rPr>
        <w:instrText xml:space="preserve"> ADDIN ZOTERO_ITEM CSL_CITATION {"citationID":"DZnUQ4Jz","properties":{"formattedCitation":"[7]","plainCitation":"[7]","noteIndex":0},"citationItems":[{"id":5335,"uris":["http://zotero.org/users/10062113/items/Q6MED6PP"],"itemData":{"id":5335,"type":"article","abstract":"The Curb-Cut Effect is an oft-observed phenomenon that occurs when technology designed to dismantle barriers to the accessibility of society for disabled users affords positive benefits—positive externalities or spillovers in economic terms—for non-disabled people. The Effect’s repeated invocation over the past several decades has resulted in erasure, to varying extents, of disabled people from innovation and disability law and policy, with serious harms to disabled people and their civil and human rights to accessibility. This chapter endorses, highlights, and builds on the work of disability and design scholars who have raised concerns about the potential harms of the Curb-Cut Effect—the benefits of spillovers notwithstanding—and concludes that law and policy efforts at the intersection of disability and technology should be wary of invoking or relying on the Effect.","DOI":"10.2139/ssrn.4262991","event-place":"Rochester, NY","genre":"SSRN Scholarly Paper","language":"en","number":"4262991","publisher":"Social Science Research Network","publisher-place":"Rochester, NY","source":"papers.ssrn.com","title":"The Curb-Cut Effect and the Perils of Accessibility without Disability","URL":"https://papers.ssrn.com/abstract=4262991","author":[{"family":"Reid","given":"Blake E."}],"accessed":{"date-parts":[["2024",12,13]]},"issued":{"date-parts":[["2022",10,31]]}}}],"schema":"https://github.com/citation-style-language/schema/raw/master/csl-citation.json"} </w:instrText>
      </w:r>
      <w:r w:rsidR="00E801F5" w:rsidRPr="0038180A">
        <w:rPr>
          <w:rFonts w:ascii="Poppins" w:hAnsi="Poppins" w:cs="Poppins"/>
          <w:color w:val="000000" w:themeColor="text1"/>
          <w:sz w:val="20"/>
          <w:szCs w:val="20"/>
          <w:bdr w:val="none" w:sz="0" w:space="0" w:color="auto" w:frame="1"/>
        </w:rPr>
        <w:fldChar w:fldCharType="separate"/>
      </w:r>
      <w:r w:rsidR="00E801F5" w:rsidRPr="0038180A">
        <w:rPr>
          <w:rFonts w:ascii="Poppins" w:hAnsi="Poppins" w:cs="Poppins"/>
          <w:color w:val="000000" w:themeColor="text1"/>
          <w:sz w:val="20"/>
        </w:rPr>
        <w:t>[7]</w:t>
      </w:r>
      <w:r w:rsidR="00E801F5" w:rsidRPr="0038180A">
        <w:rPr>
          <w:rFonts w:ascii="Poppins" w:hAnsi="Poppins" w:cs="Poppins"/>
          <w:color w:val="000000" w:themeColor="text1"/>
          <w:sz w:val="20"/>
          <w:szCs w:val="20"/>
          <w:bdr w:val="none" w:sz="0" w:space="0" w:color="auto" w:frame="1"/>
        </w:rPr>
        <w:fldChar w:fldCharType="end"/>
      </w:r>
      <w:r w:rsidR="00567007" w:rsidRPr="0038180A">
        <w:rPr>
          <w:rFonts w:ascii="Poppins" w:hAnsi="Poppins" w:cs="Poppins"/>
          <w:color w:val="000000" w:themeColor="text1"/>
          <w:sz w:val="20"/>
          <w:szCs w:val="20"/>
          <w:bdr w:val="none" w:sz="0" w:space="0" w:color="auto" w:frame="1"/>
        </w:rPr>
        <w:t xml:space="preserve">. </w:t>
      </w:r>
      <w:r w:rsidR="00E801F5" w:rsidRPr="0038180A">
        <w:rPr>
          <w:rFonts w:ascii="Poppins" w:hAnsi="Poppins" w:cs="Poppins"/>
          <w:color w:val="000000" w:themeColor="text1"/>
          <w:sz w:val="20"/>
          <w:szCs w:val="20"/>
          <w:bdr w:val="none" w:sz="0" w:space="0" w:color="auto" w:frame="1"/>
        </w:rPr>
        <w:t xml:space="preserve">Así, los criterios sobre la calidad de la tecnología y </w:t>
      </w:r>
      <w:r w:rsidR="00E801F5" w:rsidRPr="0038180A">
        <w:rPr>
          <w:rFonts w:ascii="Poppins" w:hAnsi="Poppins" w:cs="Poppins"/>
          <w:color w:val="000000" w:themeColor="text1"/>
          <w:sz w:val="20"/>
          <w:szCs w:val="20"/>
          <w:bdr w:val="none" w:sz="0" w:space="0" w:color="auto" w:frame="1"/>
        </w:rPr>
        <w:lastRenderedPageBreak/>
        <w:t xml:space="preserve">sus beneficios comunes se </w:t>
      </w:r>
      <w:r w:rsidR="0038180A" w:rsidRPr="0038180A">
        <w:rPr>
          <w:rFonts w:ascii="Poppins" w:hAnsi="Poppins" w:cs="Poppins"/>
          <w:color w:val="000000" w:themeColor="text1"/>
          <w:sz w:val="20"/>
          <w:szCs w:val="20"/>
          <w:bdr w:val="none" w:sz="0" w:space="0" w:color="auto" w:frame="1"/>
        </w:rPr>
        <w:t>enriquecen</w:t>
      </w:r>
      <w:r w:rsidR="00E801F5" w:rsidRPr="0038180A">
        <w:rPr>
          <w:rFonts w:ascii="Poppins" w:hAnsi="Poppins" w:cs="Poppins"/>
          <w:color w:val="000000" w:themeColor="text1"/>
          <w:sz w:val="20"/>
          <w:szCs w:val="20"/>
          <w:bdr w:val="none" w:sz="0" w:space="0" w:color="auto" w:frame="1"/>
        </w:rPr>
        <w:t xml:space="preserve">, porque </w:t>
      </w:r>
      <w:r w:rsidR="00706912">
        <w:rPr>
          <w:rFonts w:ascii="Poppins" w:hAnsi="Poppins" w:cs="Poppins"/>
          <w:color w:val="000000" w:themeColor="text1"/>
          <w:sz w:val="20"/>
          <w:szCs w:val="20"/>
          <w:bdr w:val="none" w:sz="0" w:space="0" w:color="auto" w:frame="1"/>
        </w:rPr>
        <w:t xml:space="preserve">al ser relativos </w:t>
      </w:r>
      <w:r w:rsidR="00E66837">
        <w:rPr>
          <w:rFonts w:ascii="Poppins" w:hAnsi="Poppins" w:cs="Poppins"/>
          <w:color w:val="000000" w:themeColor="text1"/>
          <w:sz w:val="20"/>
          <w:szCs w:val="20"/>
          <w:bdr w:val="none" w:sz="0" w:space="0" w:color="auto" w:frame="1"/>
        </w:rPr>
        <w:t>entramos en ciclos virtuosos de aprendizaje y mejora continua</w:t>
      </w:r>
      <w:r w:rsidR="00443D4F">
        <w:rPr>
          <w:rFonts w:ascii="Poppins" w:hAnsi="Poppins" w:cs="Poppins"/>
          <w:color w:val="000000" w:themeColor="text1"/>
          <w:sz w:val="20"/>
          <w:szCs w:val="20"/>
          <w:bdr w:val="none" w:sz="0" w:space="0" w:color="auto" w:frame="1"/>
        </w:rPr>
        <w:t xml:space="preserve"> donde se deben justificar muy bien las implementaciones</w:t>
      </w:r>
      <w:r w:rsidR="0038180A" w:rsidRPr="0038180A">
        <w:rPr>
          <w:rFonts w:ascii="Poppins" w:hAnsi="Poppins" w:cs="Poppins"/>
          <w:color w:val="000000" w:themeColor="text1"/>
          <w:sz w:val="20"/>
          <w:szCs w:val="20"/>
          <w:bdr w:val="none" w:sz="0" w:space="0" w:color="auto" w:frame="1"/>
        </w:rPr>
        <w:t xml:space="preserve">. </w:t>
      </w:r>
      <w:r w:rsidR="00E31FA0" w:rsidRPr="0038180A">
        <w:rPr>
          <w:rFonts w:ascii="Poppins" w:hAnsi="Poppins" w:cs="Poppins"/>
          <w:color w:val="000000" w:themeColor="text1"/>
          <w:sz w:val="20"/>
          <w:szCs w:val="20"/>
          <w:bdr w:val="none" w:sz="0" w:space="0" w:color="auto" w:frame="1"/>
        </w:rPr>
        <w:t>A</w:t>
      </w:r>
      <w:r w:rsidR="00E31FA0">
        <w:rPr>
          <w:rFonts w:ascii="Poppins" w:hAnsi="Poppins" w:cs="Poppins"/>
          <w:color w:val="000000" w:themeColor="text1"/>
          <w:sz w:val="20"/>
          <w:szCs w:val="20"/>
          <w:bdr w:val="none" w:sz="0" w:space="0" w:color="auto" w:frame="1"/>
        </w:rPr>
        <w:t>demás, ocurre que</w:t>
      </w:r>
      <w:r w:rsidR="00CD1BAE" w:rsidRPr="0038180A">
        <w:rPr>
          <w:rFonts w:ascii="Poppins" w:hAnsi="Poppins" w:cs="Poppins"/>
          <w:color w:val="000000" w:themeColor="text1"/>
          <w:sz w:val="20"/>
          <w:szCs w:val="20"/>
          <w:bdr w:val="none" w:sz="0" w:space="0" w:color="auto" w:frame="1"/>
        </w:rPr>
        <w:t xml:space="preserve">, </w:t>
      </w:r>
      <w:r w:rsidR="00E31FA0">
        <w:rPr>
          <w:rFonts w:ascii="Poppins" w:hAnsi="Poppins" w:cs="Poppins"/>
          <w:color w:val="000000" w:themeColor="text1"/>
          <w:sz w:val="20"/>
          <w:szCs w:val="20"/>
          <w:bdr w:val="none" w:sz="0" w:space="0" w:color="auto" w:frame="1"/>
        </w:rPr>
        <w:t>el</w:t>
      </w:r>
      <w:r w:rsidR="00CD1BAE" w:rsidRPr="0038180A">
        <w:rPr>
          <w:rFonts w:ascii="Poppins" w:hAnsi="Poppins" w:cs="Poppins"/>
          <w:color w:val="000000" w:themeColor="text1"/>
          <w:sz w:val="20"/>
          <w:szCs w:val="20"/>
          <w:bdr w:val="none" w:sz="0" w:space="0" w:color="auto" w:frame="1"/>
        </w:rPr>
        <w:t xml:space="preserve"> enfoque más simple puede ser </w:t>
      </w:r>
      <w:r w:rsidR="00E31FA0">
        <w:rPr>
          <w:rFonts w:ascii="Poppins" w:hAnsi="Poppins" w:cs="Poppins"/>
          <w:color w:val="000000" w:themeColor="text1"/>
          <w:sz w:val="20"/>
          <w:szCs w:val="20"/>
          <w:bdr w:val="none" w:sz="0" w:space="0" w:color="auto" w:frame="1"/>
        </w:rPr>
        <w:t xml:space="preserve">el </w:t>
      </w:r>
      <w:r w:rsidR="00CD1BAE" w:rsidRPr="0038180A">
        <w:rPr>
          <w:rFonts w:ascii="Poppins" w:hAnsi="Poppins" w:cs="Poppins"/>
          <w:color w:val="000000" w:themeColor="text1"/>
          <w:sz w:val="20"/>
          <w:szCs w:val="20"/>
          <w:bdr w:val="none" w:sz="0" w:space="0" w:color="auto" w:frame="1"/>
        </w:rPr>
        <w:t xml:space="preserve">más eficiente </w:t>
      </w:r>
      <w:r w:rsidR="00E31FA0">
        <w:rPr>
          <w:rFonts w:ascii="Poppins" w:hAnsi="Poppins" w:cs="Poppins"/>
          <w:color w:val="000000" w:themeColor="text1"/>
          <w:sz w:val="20"/>
          <w:szCs w:val="20"/>
          <w:bdr w:val="none" w:sz="0" w:space="0" w:color="auto" w:frame="1"/>
        </w:rPr>
        <w:t>sin usar</w:t>
      </w:r>
      <w:r w:rsidR="00CD1BAE" w:rsidRPr="0038180A">
        <w:rPr>
          <w:rFonts w:ascii="Poppins" w:hAnsi="Poppins" w:cs="Poppins"/>
          <w:color w:val="000000" w:themeColor="text1"/>
          <w:sz w:val="20"/>
          <w:szCs w:val="20"/>
          <w:bdr w:val="none" w:sz="0" w:space="0" w:color="auto" w:frame="1"/>
        </w:rPr>
        <w:t xml:space="preserve"> la herramienta más avanzada</w:t>
      </w:r>
      <w:r w:rsidR="0038180A" w:rsidRPr="0038180A">
        <w:rPr>
          <w:rFonts w:ascii="Poppins" w:hAnsi="Poppins" w:cs="Poppins"/>
          <w:color w:val="000000" w:themeColor="text1"/>
          <w:sz w:val="20"/>
          <w:szCs w:val="20"/>
          <w:bdr w:val="none" w:sz="0" w:space="0" w:color="auto" w:frame="1"/>
        </w:rPr>
        <w:t xml:space="preserve">, ¿para qué </w:t>
      </w:r>
      <w:r w:rsidR="00706912">
        <w:rPr>
          <w:rFonts w:ascii="Poppins" w:hAnsi="Poppins" w:cs="Poppins"/>
          <w:color w:val="000000" w:themeColor="text1"/>
          <w:sz w:val="20"/>
          <w:szCs w:val="20"/>
          <w:bdr w:val="none" w:sz="0" w:space="0" w:color="auto" w:frame="1"/>
        </w:rPr>
        <w:t xml:space="preserve">apagar un fósforo con un </w:t>
      </w:r>
      <w:r w:rsidR="0038180A" w:rsidRPr="0038180A">
        <w:rPr>
          <w:rFonts w:ascii="Poppins" w:hAnsi="Poppins" w:cs="Poppins"/>
          <w:color w:val="000000" w:themeColor="text1"/>
          <w:sz w:val="20"/>
          <w:szCs w:val="20"/>
          <w:bdr w:val="none" w:sz="0" w:space="0" w:color="auto" w:frame="1"/>
        </w:rPr>
        <w:t>extintor?</w:t>
      </w:r>
    </w:p>
    <w:p w14:paraId="0FFA2C7A" w14:textId="5747FB9F" w:rsidR="00944AD5" w:rsidRPr="005E4FB0" w:rsidRDefault="00656DEF" w:rsidP="00944AD5">
      <w:pPr>
        <w:pStyle w:val="NormalWeb"/>
        <w:rPr>
          <w:rFonts w:ascii="Poppins" w:hAnsi="Poppins" w:cs="Poppins"/>
          <w:i/>
          <w:iCs/>
          <w:sz w:val="20"/>
          <w:szCs w:val="20"/>
          <w:bdr w:val="none" w:sz="0" w:space="0" w:color="auto" w:frame="1"/>
        </w:rPr>
      </w:pPr>
      <w:r>
        <w:rPr>
          <w:rFonts w:ascii="Poppins" w:hAnsi="Poppins" w:cs="Poppins"/>
          <w:b/>
          <w:bCs/>
          <w:sz w:val="20"/>
          <w:szCs w:val="20"/>
          <w:bdr w:val="none" w:sz="0" w:space="0" w:color="auto" w:frame="1"/>
        </w:rPr>
        <w:t>Mi aporte</w:t>
      </w:r>
    </w:p>
    <w:p w14:paraId="1CABBEF8" w14:textId="5C3A93D1" w:rsidR="00E801F5" w:rsidRPr="005E4FB0" w:rsidRDefault="00CF40BB" w:rsidP="00421287">
      <w:pPr>
        <w:pStyle w:val="whitespace-pre-wrap"/>
        <w:jc w:val="both"/>
        <w:rPr>
          <w:rFonts w:ascii="Poppins" w:hAnsi="Poppins" w:cs="Poppins"/>
          <w:color w:val="000000" w:themeColor="text1"/>
          <w:sz w:val="20"/>
          <w:szCs w:val="20"/>
          <w:bdr w:val="none" w:sz="0" w:space="0" w:color="auto" w:frame="1"/>
        </w:rPr>
      </w:pPr>
      <w:r w:rsidRPr="005E4FB0">
        <w:rPr>
          <w:rFonts w:ascii="Poppins" w:hAnsi="Poppins" w:cs="Poppins"/>
          <w:color w:val="000000" w:themeColor="text1"/>
          <w:sz w:val="20"/>
          <w:szCs w:val="20"/>
          <w:bdr w:val="none" w:sz="0" w:space="0" w:color="auto" w:frame="1"/>
        </w:rPr>
        <w:t>Contribuyo a crear</w:t>
      </w:r>
      <w:r w:rsidR="00F1257A" w:rsidRPr="005E4FB0">
        <w:rPr>
          <w:rFonts w:ascii="Poppins" w:hAnsi="Poppins" w:cs="Poppins"/>
          <w:color w:val="000000" w:themeColor="text1"/>
          <w:sz w:val="20"/>
          <w:szCs w:val="20"/>
          <w:bdr w:val="none" w:sz="0" w:space="0" w:color="auto" w:frame="1"/>
        </w:rPr>
        <w:t xml:space="preserve"> </w:t>
      </w:r>
      <w:r w:rsidR="00F57E88" w:rsidRPr="005E4FB0">
        <w:rPr>
          <w:rFonts w:ascii="Poppins" w:hAnsi="Poppins" w:cs="Poppins"/>
          <w:color w:val="000000" w:themeColor="text1"/>
          <w:sz w:val="20"/>
          <w:szCs w:val="20"/>
          <w:bdr w:val="none" w:sz="0" w:space="0" w:color="auto" w:frame="1"/>
        </w:rPr>
        <w:t xml:space="preserve">puentes entre las ciencias </w:t>
      </w:r>
      <w:r w:rsidR="00F1257A" w:rsidRPr="005E4FB0">
        <w:rPr>
          <w:rFonts w:ascii="Poppins" w:hAnsi="Poppins" w:cs="Poppins"/>
          <w:color w:val="000000" w:themeColor="text1"/>
          <w:sz w:val="20"/>
          <w:szCs w:val="20"/>
          <w:bdr w:val="none" w:sz="0" w:space="0" w:color="auto" w:frame="1"/>
        </w:rPr>
        <w:t xml:space="preserve">políticas </w:t>
      </w:r>
      <w:r w:rsidR="00F57E88" w:rsidRPr="005E4FB0">
        <w:rPr>
          <w:rFonts w:ascii="Poppins" w:hAnsi="Poppins" w:cs="Poppins"/>
          <w:color w:val="000000" w:themeColor="text1"/>
          <w:sz w:val="20"/>
          <w:szCs w:val="20"/>
          <w:bdr w:val="none" w:sz="0" w:space="0" w:color="auto" w:frame="1"/>
        </w:rPr>
        <w:t>y las ciencias de datos.</w:t>
      </w:r>
      <w:r w:rsidR="00F1257A" w:rsidRPr="005E4FB0">
        <w:rPr>
          <w:rFonts w:ascii="Poppins" w:hAnsi="Poppins" w:cs="Poppins"/>
          <w:color w:val="000000" w:themeColor="text1"/>
          <w:sz w:val="20"/>
          <w:szCs w:val="20"/>
          <w:bdr w:val="none" w:sz="0" w:space="0" w:color="auto" w:frame="1"/>
        </w:rPr>
        <w:t xml:space="preserve"> </w:t>
      </w:r>
      <w:r w:rsidR="009373C5">
        <w:rPr>
          <w:rFonts w:ascii="Poppins" w:hAnsi="Poppins" w:cs="Poppins"/>
          <w:color w:val="000000" w:themeColor="text1"/>
          <w:sz w:val="20"/>
          <w:szCs w:val="20"/>
          <w:bdr w:val="none" w:sz="0" w:space="0" w:color="auto" w:frame="1"/>
        </w:rPr>
        <w:t>Y a</w:t>
      </w:r>
      <w:r w:rsidR="00F1257A" w:rsidRPr="005E4FB0">
        <w:rPr>
          <w:rFonts w:ascii="Poppins" w:hAnsi="Poppins" w:cs="Poppins"/>
          <w:color w:val="000000" w:themeColor="text1"/>
          <w:sz w:val="20"/>
          <w:szCs w:val="20"/>
          <w:bdr w:val="none" w:sz="0" w:space="0" w:color="auto" w:frame="1"/>
        </w:rPr>
        <w:t>spiro</w:t>
      </w:r>
      <w:r w:rsidR="00E801F5" w:rsidRPr="005E4FB0">
        <w:rPr>
          <w:rFonts w:ascii="Poppins" w:hAnsi="Poppins" w:cs="Poppins"/>
          <w:color w:val="000000" w:themeColor="text1"/>
          <w:sz w:val="20"/>
          <w:szCs w:val="20"/>
          <w:bdr w:val="none" w:sz="0" w:space="0" w:color="auto" w:frame="1"/>
        </w:rPr>
        <w:t xml:space="preserve"> </w:t>
      </w:r>
      <w:r w:rsidR="00F1257A" w:rsidRPr="005E4FB0">
        <w:rPr>
          <w:rFonts w:ascii="Poppins" w:hAnsi="Poppins" w:cs="Poppins"/>
          <w:color w:val="000000" w:themeColor="text1"/>
          <w:sz w:val="20"/>
          <w:szCs w:val="20"/>
          <w:bdr w:val="none" w:sz="0" w:space="0" w:color="auto" w:frame="1"/>
        </w:rPr>
        <w:t xml:space="preserve">a crecer en las ciencias sociales computacionales. </w:t>
      </w:r>
      <w:r w:rsidR="00944AD5" w:rsidRPr="005E4FB0">
        <w:rPr>
          <w:rFonts w:ascii="Poppins" w:hAnsi="Poppins" w:cs="Poppins"/>
          <w:color w:val="000000" w:themeColor="text1"/>
          <w:sz w:val="20"/>
          <w:szCs w:val="20"/>
          <w:bdr w:val="none" w:sz="0" w:space="0" w:color="auto" w:frame="1"/>
        </w:rPr>
        <w:t xml:space="preserve">En el </w:t>
      </w:r>
      <w:r w:rsidR="009373C5">
        <w:rPr>
          <w:rFonts w:ascii="Poppins" w:hAnsi="Poppins" w:cs="Poppins"/>
          <w:color w:val="000000" w:themeColor="text1"/>
          <w:sz w:val="20"/>
          <w:szCs w:val="20"/>
          <w:bdr w:val="none" w:sz="0" w:space="0" w:color="auto" w:frame="1"/>
        </w:rPr>
        <w:t>amplio</w:t>
      </w:r>
      <w:r w:rsidR="00944AD5" w:rsidRPr="005E4FB0">
        <w:rPr>
          <w:rFonts w:ascii="Poppins" w:hAnsi="Poppins" w:cs="Poppins"/>
          <w:color w:val="000000" w:themeColor="text1"/>
          <w:sz w:val="20"/>
          <w:szCs w:val="20"/>
          <w:bdr w:val="none" w:sz="0" w:space="0" w:color="auto" w:frame="1"/>
        </w:rPr>
        <w:t xml:space="preserve"> espectro de posibilidades de las PIT, me ubic</w:t>
      </w:r>
      <w:r w:rsidRPr="005E4FB0">
        <w:rPr>
          <w:rFonts w:ascii="Poppins" w:hAnsi="Poppins" w:cs="Poppins"/>
          <w:color w:val="000000" w:themeColor="text1"/>
          <w:sz w:val="20"/>
          <w:szCs w:val="20"/>
          <w:bdr w:val="none" w:sz="0" w:space="0" w:color="auto" w:frame="1"/>
        </w:rPr>
        <w:t>aría</w:t>
      </w:r>
      <w:r w:rsidR="00944AD5" w:rsidRPr="005E4FB0">
        <w:rPr>
          <w:rFonts w:ascii="Poppins" w:hAnsi="Poppins" w:cs="Poppins"/>
          <w:color w:val="000000" w:themeColor="text1"/>
          <w:sz w:val="20"/>
          <w:szCs w:val="20"/>
          <w:bdr w:val="none" w:sz="0" w:space="0" w:color="auto" w:frame="1"/>
        </w:rPr>
        <w:t xml:space="preserve"> en las arenas adyacentes donde se usa la tecnología para promover prácticas</w:t>
      </w:r>
      <w:r w:rsidR="00F57E88" w:rsidRPr="005E4FB0">
        <w:rPr>
          <w:rFonts w:ascii="Poppins" w:hAnsi="Poppins" w:cs="Poppins"/>
          <w:color w:val="000000" w:themeColor="text1"/>
          <w:sz w:val="20"/>
          <w:szCs w:val="20"/>
          <w:bdr w:val="none" w:sz="0" w:space="0" w:color="auto" w:frame="1"/>
        </w:rPr>
        <w:t xml:space="preserve"> </w:t>
      </w:r>
      <w:r w:rsidR="00F1257A" w:rsidRPr="005E4FB0">
        <w:rPr>
          <w:rFonts w:ascii="Poppins" w:hAnsi="Poppins" w:cs="Poppins"/>
          <w:color w:val="000000" w:themeColor="text1"/>
          <w:sz w:val="20"/>
          <w:szCs w:val="20"/>
          <w:bdr w:val="none" w:sz="0" w:space="0" w:color="auto" w:frame="1"/>
        </w:rPr>
        <w:t xml:space="preserve">de paz </w:t>
      </w:r>
      <w:r w:rsidR="00F57E88" w:rsidRPr="005E4FB0">
        <w:rPr>
          <w:rFonts w:ascii="Poppins" w:hAnsi="Poppins" w:cs="Poppins"/>
          <w:color w:val="000000" w:themeColor="text1"/>
          <w:sz w:val="20"/>
          <w:szCs w:val="20"/>
          <w:bdr w:val="none" w:sz="0" w:space="0" w:color="auto" w:frame="1"/>
        </w:rPr>
        <w:t>sostenibles</w:t>
      </w:r>
      <w:r w:rsidR="00944AD5" w:rsidRPr="005E4FB0">
        <w:rPr>
          <w:rFonts w:ascii="Poppins" w:hAnsi="Poppins" w:cs="Poppins"/>
          <w:color w:val="000000" w:themeColor="text1"/>
          <w:sz w:val="20"/>
          <w:szCs w:val="20"/>
          <w:bdr w:val="none" w:sz="0" w:space="0" w:color="auto" w:frame="1"/>
        </w:rPr>
        <w:t xml:space="preserve">, estudiar conflictos y analizar </w:t>
      </w:r>
      <w:r w:rsidR="00F1257A" w:rsidRPr="005E4FB0">
        <w:rPr>
          <w:rFonts w:ascii="Poppins" w:hAnsi="Poppins" w:cs="Poppins"/>
          <w:color w:val="000000" w:themeColor="text1"/>
          <w:sz w:val="20"/>
          <w:szCs w:val="20"/>
          <w:bdr w:val="none" w:sz="0" w:space="0" w:color="auto" w:frame="1"/>
        </w:rPr>
        <w:t>asuntos de</w:t>
      </w:r>
      <w:r w:rsidR="00944AD5" w:rsidRPr="005E4FB0">
        <w:rPr>
          <w:rFonts w:ascii="Poppins" w:hAnsi="Poppins" w:cs="Poppins"/>
          <w:color w:val="000000" w:themeColor="text1"/>
          <w:sz w:val="20"/>
          <w:szCs w:val="20"/>
          <w:bdr w:val="none" w:sz="0" w:space="0" w:color="auto" w:frame="1"/>
        </w:rPr>
        <w:t xml:space="preserve"> seguridad</w:t>
      </w:r>
      <w:r w:rsidR="00E801F5" w:rsidRPr="005E4FB0">
        <w:rPr>
          <w:rFonts w:ascii="Poppins" w:hAnsi="Poppins" w:cs="Poppins"/>
          <w:color w:val="000000" w:themeColor="text1"/>
          <w:sz w:val="20"/>
          <w:szCs w:val="20"/>
          <w:bdr w:val="none" w:sz="0" w:space="0" w:color="auto" w:frame="1"/>
        </w:rPr>
        <w:t xml:space="preserve"> –</w:t>
      </w:r>
      <w:r w:rsidR="00F1257A" w:rsidRPr="005E4FB0">
        <w:rPr>
          <w:rFonts w:ascii="Poppins" w:hAnsi="Poppins" w:cs="Poppins"/>
          <w:color w:val="000000" w:themeColor="text1"/>
          <w:sz w:val="20"/>
          <w:szCs w:val="20"/>
          <w:bdr w:val="none" w:sz="0" w:space="0" w:color="auto" w:frame="1"/>
        </w:rPr>
        <w:t xml:space="preserve"> </w:t>
      </w:r>
      <w:r w:rsidR="00E801F5" w:rsidRPr="005E4FB0">
        <w:rPr>
          <w:rFonts w:ascii="Poppins" w:hAnsi="Poppins" w:cs="Poppins"/>
          <w:color w:val="000000" w:themeColor="text1"/>
          <w:sz w:val="20"/>
          <w:szCs w:val="20"/>
          <w:bdr w:val="none" w:sz="0" w:space="0" w:color="auto" w:frame="1"/>
        </w:rPr>
        <w:t>a</w:t>
      </w:r>
      <w:r w:rsidR="00F1257A" w:rsidRPr="005E4FB0">
        <w:rPr>
          <w:rFonts w:ascii="Poppins" w:hAnsi="Poppins" w:cs="Poppins"/>
          <w:color w:val="000000" w:themeColor="text1"/>
          <w:sz w:val="20"/>
          <w:szCs w:val="20"/>
          <w:bdr w:val="none" w:sz="0" w:space="0" w:color="auto" w:frame="1"/>
        </w:rPr>
        <w:t xml:space="preserve"> diferentes niveles</w:t>
      </w:r>
      <w:r w:rsidR="00944AD5" w:rsidRPr="005E4FB0">
        <w:rPr>
          <w:rFonts w:ascii="Poppins" w:hAnsi="Poppins" w:cs="Poppins"/>
          <w:color w:val="000000" w:themeColor="text1"/>
          <w:sz w:val="20"/>
          <w:szCs w:val="20"/>
          <w:bdr w:val="none" w:sz="0" w:space="0" w:color="auto" w:frame="1"/>
        </w:rPr>
        <w:t xml:space="preserve">. </w:t>
      </w:r>
    </w:p>
    <w:p w14:paraId="51407EEA" w14:textId="285BE89C" w:rsidR="00CF40BB" w:rsidRPr="0038180A" w:rsidRDefault="00F1257A" w:rsidP="00421287">
      <w:pPr>
        <w:pStyle w:val="whitespace-pre-wrap"/>
        <w:jc w:val="both"/>
        <w:rPr>
          <w:rFonts w:ascii="Poppins" w:hAnsi="Poppins" w:cs="Poppins"/>
          <w:color w:val="000000" w:themeColor="text1"/>
          <w:sz w:val="20"/>
          <w:szCs w:val="20"/>
          <w:bdr w:val="none" w:sz="0" w:space="0" w:color="auto" w:frame="1"/>
        </w:rPr>
      </w:pPr>
      <w:r w:rsidRPr="005E4FB0">
        <w:rPr>
          <w:rFonts w:ascii="Poppins" w:hAnsi="Poppins" w:cs="Poppins"/>
          <w:color w:val="000000" w:themeColor="text1"/>
          <w:sz w:val="20"/>
          <w:szCs w:val="20"/>
          <w:bdr w:val="none" w:sz="0" w:space="0" w:color="auto" w:frame="1"/>
        </w:rPr>
        <w:t xml:space="preserve">Creo que la mayor innovación social que se puede hacer desde </w:t>
      </w:r>
      <w:r w:rsidR="00E801F5" w:rsidRPr="005E4FB0">
        <w:rPr>
          <w:rFonts w:ascii="Poppins" w:hAnsi="Poppins" w:cs="Poppins"/>
          <w:color w:val="000000" w:themeColor="text1"/>
          <w:sz w:val="20"/>
          <w:szCs w:val="20"/>
          <w:bdr w:val="none" w:sz="0" w:space="0" w:color="auto" w:frame="1"/>
        </w:rPr>
        <w:t>cualquier sector social</w:t>
      </w:r>
      <w:r w:rsidRPr="005E4FB0">
        <w:rPr>
          <w:rFonts w:ascii="Poppins" w:hAnsi="Poppins" w:cs="Poppins"/>
          <w:color w:val="000000" w:themeColor="text1"/>
          <w:sz w:val="20"/>
          <w:szCs w:val="20"/>
          <w:bdr w:val="none" w:sz="0" w:space="0" w:color="auto" w:frame="1"/>
        </w:rPr>
        <w:t xml:space="preserve"> es contribuir a cambiar las trayectorias violentas de los conflictos humanos. Muchas veces </w:t>
      </w:r>
      <w:r w:rsidR="00CF40BB" w:rsidRPr="005E4FB0">
        <w:rPr>
          <w:rFonts w:ascii="Poppins" w:hAnsi="Poppins" w:cs="Poppins"/>
          <w:color w:val="000000" w:themeColor="text1"/>
          <w:sz w:val="20"/>
          <w:szCs w:val="20"/>
          <w:bdr w:val="none" w:sz="0" w:space="0" w:color="auto" w:frame="1"/>
        </w:rPr>
        <w:t>no se pueden resolver problemas públicos porque ni siquiera</w:t>
      </w:r>
      <w:r w:rsidRPr="005E4FB0">
        <w:rPr>
          <w:rFonts w:ascii="Poppins" w:hAnsi="Poppins" w:cs="Poppins"/>
          <w:color w:val="000000" w:themeColor="text1"/>
          <w:sz w:val="20"/>
          <w:szCs w:val="20"/>
          <w:bdr w:val="none" w:sz="0" w:space="0" w:color="auto" w:frame="1"/>
        </w:rPr>
        <w:t xml:space="preserve"> </w:t>
      </w:r>
      <w:r w:rsidR="00CF40BB" w:rsidRPr="005E4FB0">
        <w:rPr>
          <w:rFonts w:ascii="Poppins" w:hAnsi="Poppins" w:cs="Poppins"/>
          <w:color w:val="000000" w:themeColor="text1"/>
          <w:sz w:val="20"/>
          <w:szCs w:val="20"/>
          <w:bdr w:val="none" w:sz="0" w:space="0" w:color="auto" w:frame="1"/>
        </w:rPr>
        <w:t xml:space="preserve">los </w:t>
      </w:r>
      <w:r w:rsidRPr="005E4FB0">
        <w:rPr>
          <w:rFonts w:ascii="Poppins" w:hAnsi="Poppins" w:cs="Poppins"/>
          <w:color w:val="000000" w:themeColor="text1"/>
          <w:sz w:val="20"/>
          <w:szCs w:val="20"/>
          <w:bdr w:val="none" w:sz="0" w:space="0" w:color="auto" w:frame="1"/>
        </w:rPr>
        <w:t xml:space="preserve">podemos </w:t>
      </w:r>
      <w:r w:rsidR="00CF40BB" w:rsidRPr="005E4FB0">
        <w:rPr>
          <w:rFonts w:ascii="Poppins" w:hAnsi="Poppins" w:cs="Poppins"/>
          <w:color w:val="000000" w:themeColor="text1"/>
          <w:sz w:val="20"/>
          <w:szCs w:val="20"/>
          <w:bdr w:val="none" w:sz="0" w:space="0" w:color="auto" w:frame="1"/>
        </w:rPr>
        <w:t xml:space="preserve">“ver” – no están en ninguna agenda, no existen </w:t>
      </w:r>
      <w:r w:rsidRPr="005E4FB0">
        <w:rPr>
          <w:rFonts w:ascii="Poppins" w:hAnsi="Poppins" w:cs="Poppins"/>
          <w:color w:val="000000" w:themeColor="text1"/>
          <w:sz w:val="20"/>
          <w:szCs w:val="20"/>
          <w:bdr w:val="none" w:sz="0" w:space="0" w:color="auto" w:frame="1"/>
        </w:rPr>
        <w:t xml:space="preserve">porque están bajo capas de violencia. </w:t>
      </w:r>
      <w:r w:rsidR="00E801F5" w:rsidRPr="005E4FB0">
        <w:rPr>
          <w:rFonts w:ascii="Poppins" w:hAnsi="Poppins" w:cs="Poppins"/>
          <w:color w:val="000000" w:themeColor="text1"/>
          <w:sz w:val="20"/>
          <w:szCs w:val="20"/>
          <w:bdr w:val="none" w:sz="0" w:space="0" w:color="auto" w:frame="1"/>
        </w:rPr>
        <w:t>Suscribo la idea de que los e</w:t>
      </w:r>
      <w:r w:rsidR="00CF40BB" w:rsidRPr="005E4FB0">
        <w:rPr>
          <w:rFonts w:ascii="Poppins" w:hAnsi="Poppins" w:cs="Poppins"/>
          <w:color w:val="000000" w:themeColor="text1"/>
          <w:sz w:val="20"/>
          <w:szCs w:val="20"/>
          <w:bdr w:val="none" w:sz="0" w:space="0" w:color="auto" w:frame="1"/>
        </w:rPr>
        <w:t>sfuerzos encaminados hacia la</w:t>
      </w:r>
      <w:r w:rsidRPr="005E4FB0">
        <w:rPr>
          <w:rFonts w:ascii="Poppins" w:hAnsi="Poppins" w:cs="Poppins"/>
          <w:color w:val="000000" w:themeColor="text1"/>
          <w:sz w:val="20"/>
          <w:szCs w:val="20"/>
          <w:bdr w:val="none" w:sz="0" w:space="0" w:color="auto" w:frame="1"/>
        </w:rPr>
        <w:t xml:space="preserve"> paz</w:t>
      </w:r>
      <w:r w:rsidR="00CF40BB" w:rsidRPr="005E4FB0">
        <w:rPr>
          <w:rFonts w:ascii="Poppins" w:hAnsi="Poppins" w:cs="Poppins"/>
          <w:color w:val="000000" w:themeColor="text1"/>
          <w:sz w:val="20"/>
          <w:szCs w:val="20"/>
          <w:bdr w:val="none" w:sz="0" w:space="0" w:color="auto" w:frame="1"/>
        </w:rPr>
        <w:t>,</w:t>
      </w:r>
      <w:r w:rsidRPr="005E4FB0">
        <w:rPr>
          <w:rFonts w:ascii="Poppins" w:hAnsi="Poppins" w:cs="Poppins"/>
          <w:color w:val="000000" w:themeColor="text1"/>
          <w:sz w:val="20"/>
          <w:szCs w:val="20"/>
          <w:bdr w:val="none" w:sz="0" w:space="0" w:color="auto" w:frame="1"/>
        </w:rPr>
        <w:t xml:space="preserve"> los destapa. </w:t>
      </w:r>
      <w:r w:rsidR="00E801F5" w:rsidRPr="005E4FB0">
        <w:rPr>
          <w:rFonts w:ascii="Poppins" w:hAnsi="Poppins" w:cs="Poppins"/>
          <w:color w:val="000000" w:themeColor="text1"/>
          <w:sz w:val="20"/>
          <w:szCs w:val="20"/>
          <w:bdr w:val="none" w:sz="0" w:space="0" w:color="auto" w:frame="1"/>
        </w:rPr>
        <w:t>A propósito, e</w:t>
      </w:r>
      <w:r w:rsidRPr="005E4FB0">
        <w:rPr>
          <w:rFonts w:ascii="Poppins" w:hAnsi="Poppins" w:cs="Poppins"/>
          <w:color w:val="000000" w:themeColor="text1"/>
          <w:sz w:val="20"/>
          <w:szCs w:val="20"/>
          <w:bdr w:val="none" w:sz="0" w:space="0" w:color="auto" w:frame="1"/>
        </w:rPr>
        <w:t>n mi maestría</w:t>
      </w:r>
      <w:r w:rsidR="00E801F5" w:rsidRPr="005E4FB0">
        <w:rPr>
          <w:rFonts w:ascii="Poppins" w:hAnsi="Poppins" w:cs="Poppins"/>
          <w:color w:val="000000" w:themeColor="text1"/>
          <w:sz w:val="20"/>
          <w:szCs w:val="20"/>
          <w:bdr w:val="none" w:sz="0" w:space="0" w:color="auto" w:frame="1"/>
        </w:rPr>
        <w:t xml:space="preserve"> en análisis de datos sociales</w:t>
      </w:r>
      <w:r w:rsidR="00443D4F">
        <w:rPr>
          <w:rFonts w:ascii="Poppins" w:hAnsi="Poppins" w:cs="Poppins"/>
          <w:color w:val="000000" w:themeColor="text1"/>
          <w:sz w:val="20"/>
          <w:szCs w:val="20"/>
          <w:bdr w:val="none" w:sz="0" w:space="0" w:color="auto" w:frame="1"/>
        </w:rPr>
        <w:t>,</w:t>
      </w:r>
      <w:r w:rsidRPr="005E4FB0">
        <w:rPr>
          <w:rFonts w:ascii="Poppins" w:hAnsi="Poppins" w:cs="Poppins"/>
          <w:color w:val="000000" w:themeColor="text1"/>
          <w:sz w:val="20"/>
          <w:szCs w:val="20"/>
          <w:bdr w:val="none" w:sz="0" w:space="0" w:color="auto" w:frame="1"/>
        </w:rPr>
        <w:t xml:space="preserve"> </w:t>
      </w:r>
      <w:r w:rsidR="00CF40BB" w:rsidRPr="005E4FB0">
        <w:rPr>
          <w:rFonts w:ascii="Poppins" w:hAnsi="Poppins" w:cs="Poppins"/>
          <w:color w:val="000000" w:themeColor="text1"/>
          <w:sz w:val="20"/>
          <w:szCs w:val="20"/>
          <w:bdr w:val="none" w:sz="0" w:space="0" w:color="auto" w:frame="1"/>
        </w:rPr>
        <w:t xml:space="preserve">me especialicé en AI </w:t>
      </w:r>
      <w:proofErr w:type="spellStart"/>
      <w:r w:rsidR="00CF40BB" w:rsidRPr="005E4FB0">
        <w:rPr>
          <w:rFonts w:ascii="Poppins" w:hAnsi="Poppins" w:cs="Poppins"/>
          <w:color w:val="000000" w:themeColor="text1"/>
          <w:sz w:val="20"/>
          <w:szCs w:val="20"/>
          <w:bdr w:val="none" w:sz="0" w:space="0" w:color="auto" w:frame="1"/>
        </w:rPr>
        <w:t>for</w:t>
      </w:r>
      <w:proofErr w:type="spellEnd"/>
      <w:r w:rsidR="00CF40BB" w:rsidRPr="005E4FB0">
        <w:rPr>
          <w:rFonts w:ascii="Poppins" w:hAnsi="Poppins" w:cs="Poppins"/>
          <w:color w:val="000000" w:themeColor="text1"/>
          <w:sz w:val="20"/>
          <w:szCs w:val="20"/>
          <w:bdr w:val="none" w:sz="0" w:space="0" w:color="auto" w:frame="1"/>
        </w:rPr>
        <w:t xml:space="preserve"> </w:t>
      </w:r>
      <w:proofErr w:type="spellStart"/>
      <w:r w:rsidR="00CF40BB" w:rsidRPr="005E4FB0">
        <w:rPr>
          <w:rFonts w:ascii="Poppins" w:hAnsi="Poppins" w:cs="Poppins"/>
          <w:color w:val="000000" w:themeColor="text1"/>
          <w:sz w:val="20"/>
          <w:szCs w:val="20"/>
          <w:bdr w:val="none" w:sz="0" w:space="0" w:color="auto" w:frame="1"/>
        </w:rPr>
        <w:t>Peace</w:t>
      </w:r>
      <w:proofErr w:type="spellEnd"/>
      <w:r w:rsidR="00E801F5" w:rsidRPr="005E4FB0">
        <w:rPr>
          <w:rFonts w:ascii="Poppins" w:hAnsi="Poppins" w:cs="Poppins"/>
          <w:color w:val="000000" w:themeColor="text1"/>
          <w:sz w:val="20"/>
          <w:szCs w:val="20"/>
          <w:bdr w:val="none" w:sz="0" w:space="0" w:color="auto" w:frame="1"/>
        </w:rPr>
        <w:t xml:space="preserve"> e hice</w:t>
      </w:r>
      <w:r w:rsidRPr="005E4FB0">
        <w:rPr>
          <w:rFonts w:ascii="Poppins" w:hAnsi="Poppins" w:cs="Poppins"/>
          <w:color w:val="000000" w:themeColor="text1"/>
          <w:sz w:val="20"/>
          <w:szCs w:val="20"/>
          <w:bdr w:val="none" w:sz="0" w:space="0" w:color="auto" w:frame="1"/>
        </w:rPr>
        <w:t xml:space="preserve"> un </w:t>
      </w:r>
      <w:r w:rsidR="00CF40BB" w:rsidRPr="005E4FB0">
        <w:rPr>
          <w:rFonts w:ascii="Poppins" w:hAnsi="Poppins" w:cs="Poppins"/>
          <w:color w:val="000000" w:themeColor="text1"/>
          <w:sz w:val="20"/>
          <w:szCs w:val="20"/>
          <w:bdr w:val="none" w:sz="0" w:space="0" w:color="auto" w:frame="1"/>
        </w:rPr>
        <w:t>ensayo</w:t>
      </w:r>
      <w:r w:rsidRPr="005E4FB0">
        <w:rPr>
          <w:rFonts w:ascii="Poppins" w:hAnsi="Poppins" w:cs="Poppins"/>
          <w:color w:val="000000" w:themeColor="text1"/>
          <w:sz w:val="20"/>
          <w:szCs w:val="20"/>
          <w:bdr w:val="none" w:sz="0" w:space="0" w:color="auto" w:frame="1"/>
        </w:rPr>
        <w:t xml:space="preserve"> sobre los lentes</w:t>
      </w:r>
      <w:r w:rsidR="00CF40BB" w:rsidRPr="005E4FB0">
        <w:rPr>
          <w:rFonts w:ascii="Poppins" w:hAnsi="Poppins" w:cs="Poppins"/>
          <w:color w:val="000000" w:themeColor="text1"/>
          <w:sz w:val="20"/>
          <w:szCs w:val="20"/>
          <w:bdr w:val="none" w:sz="0" w:space="0" w:color="auto" w:frame="1"/>
        </w:rPr>
        <w:t xml:space="preserve"> (paradigma)</w:t>
      </w:r>
      <w:r w:rsidRPr="005E4FB0">
        <w:rPr>
          <w:rFonts w:ascii="Poppins" w:hAnsi="Poppins" w:cs="Poppins"/>
          <w:color w:val="000000" w:themeColor="text1"/>
          <w:sz w:val="20"/>
          <w:szCs w:val="20"/>
          <w:bdr w:val="none" w:sz="0" w:space="0" w:color="auto" w:frame="1"/>
        </w:rPr>
        <w:t xml:space="preserve"> con los </w:t>
      </w:r>
      <w:r w:rsidR="00E801F5" w:rsidRPr="005E4FB0">
        <w:rPr>
          <w:rFonts w:ascii="Poppins" w:hAnsi="Poppins" w:cs="Poppins"/>
          <w:color w:val="000000" w:themeColor="text1"/>
          <w:sz w:val="20"/>
          <w:szCs w:val="20"/>
          <w:bdr w:val="none" w:sz="0" w:space="0" w:color="auto" w:frame="1"/>
        </w:rPr>
        <w:t>que veo</w:t>
      </w:r>
      <w:r w:rsidRPr="005E4FB0">
        <w:rPr>
          <w:rFonts w:ascii="Poppins" w:hAnsi="Poppins" w:cs="Poppins"/>
          <w:color w:val="000000" w:themeColor="text1"/>
          <w:sz w:val="20"/>
          <w:szCs w:val="20"/>
          <w:bdr w:val="none" w:sz="0" w:space="0" w:color="auto" w:frame="1"/>
        </w:rPr>
        <w:t xml:space="preserve"> la paz</w:t>
      </w:r>
      <w:r w:rsidR="00CF40BB" w:rsidRPr="005E4FB0">
        <w:rPr>
          <w:rFonts w:ascii="Poppins" w:hAnsi="Poppins" w:cs="Poppins"/>
          <w:color w:val="000000" w:themeColor="text1"/>
          <w:sz w:val="20"/>
          <w:szCs w:val="20"/>
          <w:bdr w:val="none" w:sz="0" w:space="0" w:color="auto" w:frame="1"/>
        </w:rPr>
        <w:t xml:space="preserve"> y su acompasamiento con la </w:t>
      </w:r>
      <w:r w:rsidR="00CF40BB" w:rsidRPr="0038180A">
        <w:rPr>
          <w:rFonts w:ascii="Poppins" w:hAnsi="Poppins" w:cs="Poppins"/>
          <w:color w:val="000000" w:themeColor="text1"/>
          <w:sz w:val="20"/>
          <w:szCs w:val="20"/>
          <w:bdr w:val="none" w:sz="0" w:space="0" w:color="auto" w:frame="1"/>
        </w:rPr>
        <w:t xml:space="preserve">tecnología </w:t>
      </w:r>
      <w:r w:rsidRPr="0038180A">
        <w:rPr>
          <w:rFonts w:ascii="Poppins" w:hAnsi="Poppins" w:cs="Poppins"/>
          <w:color w:val="000000" w:themeColor="text1"/>
          <w:sz w:val="20"/>
          <w:szCs w:val="20"/>
          <w:bdr w:val="none" w:sz="0" w:space="0" w:color="auto" w:frame="1"/>
        </w:rPr>
        <w:t xml:space="preserve">(leer </w:t>
      </w:r>
      <w:hyperlink r:id="rId12" w:history="1">
        <w:r w:rsidRPr="009373C5">
          <w:rPr>
            <w:rStyle w:val="Hyperlink"/>
            <w:rFonts w:ascii="Poppins" w:hAnsi="Poppins" w:cs="Poppins"/>
            <w:sz w:val="20"/>
            <w:szCs w:val="20"/>
            <w:bdr w:val="none" w:sz="0" w:space="0" w:color="auto" w:frame="1"/>
          </w:rPr>
          <w:t>aquí</w:t>
        </w:r>
      </w:hyperlink>
      <w:r w:rsidRPr="0038180A">
        <w:rPr>
          <w:rFonts w:ascii="Poppins" w:hAnsi="Poppins" w:cs="Poppins"/>
          <w:color w:val="000000" w:themeColor="text1"/>
          <w:sz w:val="20"/>
          <w:szCs w:val="20"/>
          <w:bdr w:val="none" w:sz="0" w:space="0" w:color="auto" w:frame="1"/>
        </w:rPr>
        <w:t xml:space="preserve">). </w:t>
      </w:r>
    </w:p>
    <w:p w14:paraId="50530836" w14:textId="6743B7B0" w:rsidR="00CF40BB" w:rsidRPr="0038180A" w:rsidRDefault="00F1257A" w:rsidP="00374C7E">
      <w:pPr>
        <w:pStyle w:val="whitespace-pre-wrap"/>
        <w:jc w:val="both"/>
        <w:rPr>
          <w:rFonts w:ascii="Poppins" w:hAnsi="Poppins" w:cs="Poppins"/>
          <w:color w:val="000000" w:themeColor="text1"/>
          <w:sz w:val="20"/>
          <w:szCs w:val="20"/>
          <w:bdr w:val="none" w:sz="0" w:space="0" w:color="auto" w:frame="1"/>
        </w:rPr>
      </w:pPr>
      <w:r w:rsidRPr="0038180A">
        <w:rPr>
          <w:rFonts w:ascii="Poppins" w:hAnsi="Poppins" w:cs="Poppins"/>
          <w:color w:val="000000" w:themeColor="text1"/>
          <w:sz w:val="20"/>
          <w:szCs w:val="20"/>
          <w:bdr w:val="none" w:sz="0" w:space="0" w:color="auto" w:frame="1"/>
        </w:rPr>
        <w:t xml:space="preserve">Por lo tanto, </w:t>
      </w:r>
      <w:r w:rsidR="00CF40BB" w:rsidRPr="0038180A">
        <w:rPr>
          <w:rFonts w:ascii="Poppins" w:hAnsi="Poppins" w:cs="Poppins"/>
          <w:color w:val="000000" w:themeColor="text1"/>
          <w:sz w:val="20"/>
          <w:szCs w:val="20"/>
          <w:bdr w:val="none" w:sz="0" w:space="0" w:color="auto" w:frame="1"/>
        </w:rPr>
        <w:t xml:space="preserve">me apasiona trabajar y aprender en </w:t>
      </w:r>
      <w:r w:rsidRPr="0038180A">
        <w:rPr>
          <w:rFonts w:ascii="Poppins" w:hAnsi="Poppins" w:cs="Poppins"/>
          <w:color w:val="000000" w:themeColor="text1"/>
          <w:sz w:val="20"/>
          <w:szCs w:val="20"/>
          <w:bdr w:val="none" w:sz="0" w:space="0" w:color="auto" w:frame="1"/>
        </w:rPr>
        <w:t>todo lo que tiene que ver con análisis predictivo de conflictos armados, medición de opinión pública en redes sociales sobre procesos de paz</w:t>
      </w:r>
      <w:r w:rsidR="00E801F5" w:rsidRPr="0038180A">
        <w:rPr>
          <w:rFonts w:ascii="Poppins" w:hAnsi="Poppins" w:cs="Poppins"/>
          <w:color w:val="000000" w:themeColor="text1"/>
          <w:sz w:val="20"/>
          <w:szCs w:val="20"/>
          <w:bdr w:val="none" w:sz="0" w:space="0" w:color="auto" w:frame="1"/>
        </w:rPr>
        <w:t xml:space="preserve"> (ver </w:t>
      </w:r>
      <w:hyperlink r:id="rId13" w:history="1">
        <w:r w:rsidR="00E801F5" w:rsidRPr="009373C5">
          <w:rPr>
            <w:rStyle w:val="Hyperlink"/>
            <w:rFonts w:ascii="Poppins" w:hAnsi="Poppins" w:cs="Poppins"/>
            <w:sz w:val="20"/>
            <w:szCs w:val="20"/>
            <w:bdr w:val="none" w:sz="0" w:space="0" w:color="auto" w:frame="1"/>
          </w:rPr>
          <w:t>tesis</w:t>
        </w:r>
      </w:hyperlink>
      <w:r w:rsidR="00E801F5" w:rsidRPr="0038180A">
        <w:rPr>
          <w:rFonts w:ascii="Poppins" w:hAnsi="Poppins" w:cs="Poppins"/>
          <w:color w:val="000000" w:themeColor="text1"/>
          <w:sz w:val="20"/>
          <w:szCs w:val="20"/>
          <w:bdr w:val="none" w:sz="0" w:space="0" w:color="auto" w:frame="1"/>
        </w:rPr>
        <w:t>)</w:t>
      </w:r>
      <w:r w:rsidRPr="0038180A">
        <w:rPr>
          <w:rFonts w:ascii="Poppins" w:hAnsi="Poppins" w:cs="Poppins"/>
          <w:color w:val="000000" w:themeColor="text1"/>
          <w:sz w:val="20"/>
          <w:szCs w:val="20"/>
          <w:bdr w:val="none" w:sz="0" w:space="0" w:color="auto" w:frame="1"/>
        </w:rPr>
        <w:t xml:space="preserve">, monitoreo de discursos, mapeo de enfrentamientos, evaluación de políticas públicas de paz y seguridad,  seguimiento a paisajes regulatorios, </w:t>
      </w:r>
      <w:r w:rsidR="00BE2649" w:rsidRPr="0038180A">
        <w:rPr>
          <w:rFonts w:ascii="Poppins" w:hAnsi="Poppins" w:cs="Poppins"/>
          <w:color w:val="000000" w:themeColor="text1"/>
          <w:sz w:val="20"/>
          <w:szCs w:val="20"/>
          <w:bdr w:val="none" w:sz="0" w:space="0" w:color="auto" w:frame="1"/>
        </w:rPr>
        <w:t>atender necesitades humanitarias</w:t>
      </w:r>
      <w:r w:rsidRPr="0038180A">
        <w:rPr>
          <w:rFonts w:ascii="Poppins" w:hAnsi="Poppins" w:cs="Poppins"/>
          <w:color w:val="000000" w:themeColor="text1"/>
          <w:sz w:val="20"/>
          <w:szCs w:val="20"/>
          <w:bdr w:val="none" w:sz="0" w:space="0" w:color="auto" w:frame="1"/>
        </w:rPr>
        <w:t>, sistemas de alerta</w:t>
      </w:r>
      <w:r w:rsidR="00E801F5" w:rsidRPr="0038180A">
        <w:rPr>
          <w:rFonts w:ascii="Poppins" w:hAnsi="Poppins" w:cs="Poppins"/>
          <w:color w:val="000000" w:themeColor="text1"/>
          <w:sz w:val="20"/>
          <w:szCs w:val="20"/>
          <w:bdr w:val="none" w:sz="0" w:space="0" w:color="auto" w:frame="1"/>
        </w:rPr>
        <w:t xml:space="preserve"> temprana</w:t>
      </w:r>
      <w:r w:rsidRPr="0038180A">
        <w:rPr>
          <w:rFonts w:ascii="Poppins" w:hAnsi="Poppins" w:cs="Poppins"/>
          <w:color w:val="000000" w:themeColor="text1"/>
          <w:sz w:val="20"/>
          <w:szCs w:val="20"/>
          <w:bdr w:val="none" w:sz="0" w:space="0" w:color="auto" w:frame="1"/>
        </w:rPr>
        <w:t>, estrategias de fortalecimiento comunitario, técnicas de recolección de datos en contextos violentos</w:t>
      </w:r>
      <w:r w:rsidR="00BE2649" w:rsidRPr="0038180A">
        <w:rPr>
          <w:rFonts w:ascii="Poppins" w:hAnsi="Poppins" w:cs="Poppins"/>
          <w:color w:val="000000" w:themeColor="text1"/>
          <w:sz w:val="20"/>
          <w:szCs w:val="20"/>
          <w:bdr w:val="none" w:sz="0" w:space="0" w:color="auto" w:frame="1"/>
        </w:rPr>
        <w:t>, entre otras</w:t>
      </w:r>
      <w:r w:rsidRPr="0038180A">
        <w:rPr>
          <w:rFonts w:ascii="Poppins" w:hAnsi="Poppins" w:cs="Poppins"/>
          <w:color w:val="000000" w:themeColor="text1"/>
          <w:sz w:val="20"/>
          <w:szCs w:val="20"/>
          <w:bdr w:val="none" w:sz="0" w:space="0" w:color="auto" w:frame="1"/>
        </w:rPr>
        <w:t>.</w:t>
      </w:r>
      <w:r w:rsidR="00E801F5" w:rsidRPr="0038180A">
        <w:rPr>
          <w:rFonts w:ascii="Poppins" w:hAnsi="Poppins" w:cs="Poppins"/>
          <w:color w:val="000000" w:themeColor="text1"/>
          <w:sz w:val="20"/>
          <w:szCs w:val="20"/>
          <w:bdr w:val="none" w:sz="0" w:space="0" w:color="auto" w:frame="1"/>
        </w:rPr>
        <w:t xml:space="preserve"> Espero continuar por estos caminos y poder servir a nuestra región.</w:t>
      </w:r>
    </w:p>
    <w:p w14:paraId="4BEFB0BA" w14:textId="1DF1C47E" w:rsidR="00944AD5" w:rsidRPr="005E4FB0" w:rsidRDefault="00F03322" w:rsidP="006B4A4F">
      <w:pPr>
        <w:pStyle w:val="whitespace-pre-wrap"/>
        <w:jc w:val="both"/>
        <w:rPr>
          <w:rFonts w:ascii="Poppins" w:hAnsi="Poppins" w:cs="Poppins"/>
          <w:b/>
          <w:bCs/>
          <w:sz w:val="20"/>
          <w:szCs w:val="20"/>
          <w:bdr w:val="none" w:sz="0" w:space="0" w:color="auto" w:frame="1"/>
        </w:rPr>
      </w:pPr>
      <w:r>
        <w:rPr>
          <w:rFonts w:ascii="Poppins" w:hAnsi="Poppins" w:cs="Poppins"/>
          <w:b/>
          <w:bCs/>
          <w:sz w:val="20"/>
          <w:szCs w:val="20"/>
          <w:bdr w:val="none" w:sz="0" w:space="0" w:color="auto" w:frame="1"/>
        </w:rPr>
        <w:t xml:space="preserve">Un </w:t>
      </w:r>
      <w:proofErr w:type="spellStart"/>
      <w:r>
        <w:rPr>
          <w:rFonts w:ascii="Poppins" w:hAnsi="Poppins" w:cs="Poppins"/>
          <w:b/>
          <w:bCs/>
          <w:sz w:val="20"/>
          <w:szCs w:val="20"/>
          <w:bdr w:val="none" w:sz="0" w:space="0" w:color="auto" w:frame="1"/>
        </w:rPr>
        <w:t>c</w:t>
      </w:r>
      <w:r w:rsidR="00E801F5" w:rsidRPr="005E4FB0">
        <w:rPr>
          <w:rFonts w:ascii="Poppins" w:hAnsi="Poppins" w:cs="Poppins"/>
          <w:b/>
          <w:bCs/>
          <w:sz w:val="20"/>
          <w:szCs w:val="20"/>
          <w:bdr w:val="none" w:sz="0" w:space="0" w:color="auto" w:frame="1"/>
        </w:rPr>
        <w:t>all</w:t>
      </w:r>
      <w:proofErr w:type="spellEnd"/>
      <w:r w:rsidR="00E801F5" w:rsidRPr="005E4FB0">
        <w:rPr>
          <w:rFonts w:ascii="Poppins" w:hAnsi="Poppins" w:cs="Poppins"/>
          <w:b/>
          <w:bCs/>
          <w:sz w:val="20"/>
          <w:szCs w:val="20"/>
          <w:bdr w:val="none" w:sz="0" w:space="0" w:color="auto" w:frame="1"/>
        </w:rPr>
        <w:t xml:space="preserve"> </w:t>
      </w:r>
      <w:proofErr w:type="spellStart"/>
      <w:r w:rsidR="00E801F5" w:rsidRPr="005E4FB0">
        <w:rPr>
          <w:rFonts w:ascii="Poppins" w:hAnsi="Poppins" w:cs="Poppins"/>
          <w:b/>
          <w:bCs/>
          <w:sz w:val="20"/>
          <w:szCs w:val="20"/>
          <w:bdr w:val="none" w:sz="0" w:space="0" w:color="auto" w:frame="1"/>
        </w:rPr>
        <w:t>to</w:t>
      </w:r>
      <w:proofErr w:type="spellEnd"/>
      <w:r w:rsidR="00E801F5" w:rsidRPr="005E4FB0">
        <w:rPr>
          <w:rFonts w:ascii="Poppins" w:hAnsi="Poppins" w:cs="Poppins"/>
          <w:b/>
          <w:bCs/>
          <w:sz w:val="20"/>
          <w:szCs w:val="20"/>
          <w:bdr w:val="none" w:sz="0" w:space="0" w:color="auto" w:frame="1"/>
        </w:rPr>
        <w:t xml:space="preserve"> </w:t>
      </w:r>
      <w:proofErr w:type="spellStart"/>
      <w:r w:rsidR="00E801F5" w:rsidRPr="005E4FB0">
        <w:rPr>
          <w:rFonts w:ascii="Poppins" w:hAnsi="Poppins" w:cs="Poppins"/>
          <w:b/>
          <w:bCs/>
          <w:sz w:val="20"/>
          <w:szCs w:val="20"/>
          <w:bdr w:val="none" w:sz="0" w:space="0" w:color="auto" w:frame="1"/>
        </w:rPr>
        <w:t>action</w:t>
      </w:r>
      <w:proofErr w:type="spellEnd"/>
      <w:r w:rsidR="00E12995" w:rsidRPr="005E4FB0">
        <w:rPr>
          <w:rFonts w:ascii="Poppins" w:hAnsi="Poppins" w:cs="Poppins"/>
          <w:b/>
          <w:bCs/>
          <w:sz w:val="20"/>
          <w:szCs w:val="20"/>
          <w:bdr w:val="none" w:sz="0" w:space="0" w:color="auto" w:frame="1"/>
        </w:rPr>
        <w:t xml:space="preserve"> mitológic</w:t>
      </w:r>
      <w:r w:rsidR="004D427F" w:rsidRPr="005E4FB0">
        <w:rPr>
          <w:rFonts w:ascii="Poppins" w:hAnsi="Poppins" w:cs="Poppins"/>
          <w:b/>
          <w:bCs/>
          <w:sz w:val="20"/>
          <w:szCs w:val="20"/>
          <w:bdr w:val="none" w:sz="0" w:space="0" w:color="auto" w:frame="1"/>
        </w:rPr>
        <w:t>o</w:t>
      </w:r>
    </w:p>
    <w:p w14:paraId="6918DA15" w14:textId="61DFD6BA" w:rsidR="005E4FB0" w:rsidRPr="005E4FB0" w:rsidRDefault="00944AD5" w:rsidP="005E4FB0">
      <w:pPr>
        <w:pStyle w:val="whitespace-pre-wrap"/>
        <w:jc w:val="both"/>
        <w:rPr>
          <w:rFonts w:ascii="Poppins" w:hAnsi="Poppins" w:cs="Poppins"/>
          <w:sz w:val="20"/>
          <w:szCs w:val="20"/>
          <w:bdr w:val="none" w:sz="0" w:space="0" w:color="auto" w:frame="1"/>
        </w:rPr>
      </w:pPr>
      <w:r w:rsidRPr="005E4FB0">
        <w:rPr>
          <w:rFonts w:ascii="Poppins" w:hAnsi="Poppins" w:cs="Poppins"/>
          <w:sz w:val="20"/>
          <w:szCs w:val="20"/>
          <w:bdr w:val="none" w:sz="0" w:space="0" w:color="auto" w:frame="1"/>
        </w:rPr>
        <w:t>E</w:t>
      </w:r>
      <w:r w:rsidR="00E12995" w:rsidRPr="005E4FB0">
        <w:rPr>
          <w:rFonts w:ascii="Poppins" w:hAnsi="Poppins" w:cs="Poppins"/>
          <w:sz w:val="20"/>
          <w:szCs w:val="20"/>
          <w:bdr w:val="none" w:sz="0" w:space="0" w:color="auto" w:frame="1"/>
        </w:rPr>
        <w:t xml:space="preserve">n </w:t>
      </w:r>
      <w:r w:rsidR="006B4A4F" w:rsidRPr="005E4FB0">
        <w:rPr>
          <w:rFonts w:ascii="Poppins" w:hAnsi="Poppins" w:cs="Poppins"/>
          <w:sz w:val="20"/>
          <w:szCs w:val="20"/>
          <w:bdr w:val="none" w:sz="0" w:space="0" w:color="auto" w:frame="1"/>
        </w:rPr>
        <w:t xml:space="preserve">la </w:t>
      </w:r>
      <w:hyperlink r:id="rId14" w:history="1">
        <w:r w:rsidR="006B4A4F" w:rsidRPr="005E4FB0">
          <w:rPr>
            <w:rStyle w:val="Hyperlink"/>
            <w:rFonts w:ascii="Poppins" w:hAnsi="Poppins" w:cs="Poppins"/>
            <w:sz w:val="20"/>
            <w:szCs w:val="20"/>
            <w:bdr w:val="none" w:sz="0" w:space="0" w:color="auto" w:frame="1"/>
          </w:rPr>
          <w:t>fragua</w:t>
        </w:r>
      </w:hyperlink>
      <w:r w:rsidR="006B4A4F" w:rsidRPr="005E4FB0">
        <w:rPr>
          <w:rFonts w:ascii="Poppins" w:hAnsi="Poppins" w:cs="Poppins"/>
          <w:sz w:val="20"/>
          <w:szCs w:val="20"/>
          <w:bdr w:val="none" w:sz="0" w:space="0" w:color="auto" w:frame="1"/>
        </w:rPr>
        <w:t xml:space="preserve"> de</w:t>
      </w:r>
      <w:r w:rsidR="00E12995" w:rsidRPr="005E4FB0">
        <w:rPr>
          <w:rFonts w:ascii="Poppins" w:hAnsi="Poppins" w:cs="Poppins"/>
          <w:sz w:val="20"/>
          <w:szCs w:val="20"/>
          <w:bdr w:val="none" w:sz="0" w:space="0" w:color="auto" w:frame="1"/>
        </w:rPr>
        <w:t xml:space="preserve">l dios </w:t>
      </w:r>
      <w:r w:rsidR="00564699" w:rsidRPr="005E4FB0">
        <w:rPr>
          <w:rFonts w:ascii="Poppins" w:hAnsi="Poppins" w:cs="Poppins"/>
          <w:sz w:val="20"/>
          <w:szCs w:val="20"/>
          <w:bdr w:val="none" w:sz="0" w:space="0" w:color="auto" w:frame="1"/>
        </w:rPr>
        <w:t>romano Vulcano</w:t>
      </w:r>
      <w:r w:rsidR="006B4A4F" w:rsidRPr="005E4FB0">
        <w:rPr>
          <w:rFonts w:ascii="Poppins" w:hAnsi="Poppins" w:cs="Poppins"/>
          <w:sz w:val="20"/>
          <w:szCs w:val="20"/>
          <w:bdr w:val="none" w:sz="0" w:space="0" w:color="auto" w:frame="1"/>
        </w:rPr>
        <w:t xml:space="preserve"> (</w:t>
      </w:r>
      <w:r w:rsidR="00564699" w:rsidRPr="005E4FB0">
        <w:rPr>
          <w:rFonts w:ascii="Poppins" w:hAnsi="Poppins" w:cs="Poppins"/>
          <w:sz w:val="20"/>
          <w:szCs w:val="20"/>
          <w:bdr w:val="none" w:sz="0" w:space="0" w:color="auto" w:frame="1"/>
        </w:rPr>
        <w:t xml:space="preserve">Hefesto </w:t>
      </w:r>
      <w:r w:rsidR="006B4A4F" w:rsidRPr="005E4FB0">
        <w:rPr>
          <w:rFonts w:ascii="Poppins" w:hAnsi="Poppins" w:cs="Poppins"/>
          <w:sz w:val="20"/>
          <w:szCs w:val="20"/>
          <w:bdr w:val="none" w:sz="0" w:space="0" w:color="auto" w:frame="1"/>
        </w:rPr>
        <w:t xml:space="preserve">para los </w:t>
      </w:r>
      <w:r w:rsidR="00564699" w:rsidRPr="005E4FB0">
        <w:rPr>
          <w:rFonts w:ascii="Poppins" w:hAnsi="Poppins" w:cs="Poppins"/>
          <w:sz w:val="20"/>
          <w:szCs w:val="20"/>
          <w:bdr w:val="none" w:sz="0" w:space="0" w:color="auto" w:frame="1"/>
        </w:rPr>
        <w:t>griegos</w:t>
      </w:r>
      <w:r w:rsidR="006B4A4F" w:rsidRPr="005E4FB0">
        <w:rPr>
          <w:rFonts w:ascii="Poppins" w:hAnsi="Poppins" w:cs="Poppins"/>
          <w:sz w:val="20"/>
          <w:szCs w:val="20"/>
          <w:bdr w:val="none" w:sz="0" w:space="0" w:color="auto" w:frame="1"/>
        </w:rPr>
        <w:t>)</w:t>
      </w:r>
      <w:r w:rsidR="000C0D3E" w:rsidRPr="005E4FB0">
        <w:rPr>
          <w:rFonts w:ascii="Poppins" w:hAnsi="Poppins" w:cs="Poppins"/>
          <w:sz w:val="20"/>
          <w:szCs w:val="20"/>
          <w:bdr w:val="none" w:sz="0" w:space="0" w:color="auto" w:frame="1"/>
        </w:rPr>
        <w:t>,</w:t>
      </w:r>
      <w:r w:rsidR="006B4A4F" w:rsidRPr="005E4FB0">
        <w:rPr>
          <w:rFonts w:ascii="Poppins" w:hAnsi="Poppins" w:cs="Poppins"/>
          <w:sz w:val="20"/>
          <w:szCs w:val="20"/>
          <w:bdr w:val="none" w:sz="0" w:space="0" w:color="auto" w:frame="1"/>
        </w:rPr>
        <w:t xml:space="preserve"> ya se forjaban </w:t>
      </w:r>
      <w:r w:rsidR="00E801F5" w:rsidRPr="005E4FB0">
        <w:rPr>
          <w:rFonts w:ascii="Poppins" w:hAnsi="Poppins" w:cs="Poppins"/>
          <w:sz w:val="20"/>
          <w:szCs w:val="20"/>
          <w:bdr w:val="none" w:sz="0" w:space="0" w:color="auto" w:frame="1"/>
        </w:rPr>
        <w:t>autómatas</w:t>
      </w:r>
      <w:r w:rsidR="00564699" w:rsidRPr="005E4FB0">
        <w:rPr>
          <w:rFonts w:ascii="Poppins" w:hAnsi="Poppins" w:cs="Poppins"/>
          <w:sz w:val="20"/>
          <w:szCs w:val="20"/>
          <w:bdr w:val="none" w:sz="0" w:space="0" w:color="auto" w:frame="1"/>
        </w:rPr>
        <w:t xml:space="preserve"> – prefigurando los primeros robots y tecnología inteligente con propósito </w:t>
      </w:r>
      <w:r w:rsidR="00564699" w:rsidRPr="005E4FB0">
        <w:rPr>
          <w:rFonts w:ascii="Poppins" w:hAnsi="Poppins" w:cs="Poppins"/>
          <w:sz w:val="20"/>
          <w:szCs w:val="20"/>
          <w:bdr w:val="none" w:sz="0" w:space="0" w:color="auto" w:frame="1"/>
        </w:rPr>
        <w:fldChar w:fldCharType="begin"/>
      </w:r>
      <w:r w:rsidR="00564699" w:rsidRPr="005E4FB0">
        <w:rPr>
          <w:rFonts w:ascii="Poppins" w:hAnsi="Poppins" w:cs="Poppins"/>
          <w:sz w:val="20"/>
          <w:szCs w:val="20"/>
          <w:bdr w:val="none" w:sz="0" w:space="0" w:color="auto" w:frame="1"/>
        </w:rPr>
        <w:instrText xml:space="preserve"> ADDIN ZOTERO_ITEM CSL_CITATION {"citationID":"cjPiMPXZ","properties":{"formattedCitation":"[8]","plainCitation":"[8]","noteIndex":0},"citationItems":[{"id":5327,"uris":["http://zotero.org/users/10062113/items/SWFRWXMQ"],"itemData":{"id":5327,"type":"webpage","abstract":"Nuestra fascinación por la creación de seres capaces de pensar por sí mismos puede trazarse hasta los tiempos clásicos, donde ya soñaban con robots antropomorfos","container-title":"LaRazonES","language":"es","note":"section: Historia","title":"Los Autómatas de Hefesto: la Inteligencia Artificial en la mitología griega","title-short":"Los Autómatas de Hefesto","URL":"https://www.larazon.es/cultura/historia/automatas-hefesto-inteligencia-artificial-mitologia-griega_2024022065d459f7344c980001affa72.html","author":[{"family":"Costero-Quiroga","given":"Sonsoles"}],"accessed":{"date-parts":[["2024",12,12]]},"issued":{"date-parts":[["2024",2,20]]}}}],"schema":"https://github.com/citation-style-language/schema/raw/master/csl-citation.json"} </w:instrText>
      </w:r>
      <w:r w:rsidR="00564699" w:rsidRPr="005E4FB0">
        <w:rPr>
          <w:rFonts w:ascii="Poppins" w:hAnsi="Poppins" w:cs="Poppins"/>
          <w:sz w:val="20"/>
          <w:szCs w:val="20"/>
          <w:bdr w:val="none" w:sz="0" w:space="0" w:color="auto" w:frame="1"/>
        </w:rPr>
        <w:fldChar w:fldCharType="separate"/>
      </w:r>
      <w:r w:rsidR="00564699" w:rsidRPr="005E4FB0">
        <w:rPr>
          <w:rFonts w:ascii="Poppins" w:hAnsi="Poppins" w:cs="Poppins"/>
          <w:sz w:val="20"/>
        </w:rPr>
        <w:t>[8]</w:t>
      </w:r>
      <w:r w:rsidR="00564699" w:rsidRPr="005E4FB0">
        <w:rPr>
          <w:rFonts w:ascii="Poppins" w:hAnsi="Poppins" w:cs="Poppins"/>
          <w:sz w:val="20"/>
          <w:szCs w:val="20"/>
          <w:bdr w:val="none" w:sz="0" w:space="0" w:color="auto" w:frame="1"/>
        </w:rPr>
        <w:fldChar w:fldCharType="end"/>
      </w:r>
      <w:r w:rsidR="00E801F5" w:rsidRPr="005E4FB0">
        <w:rPr>
          <w:rFonts w:ascii="Poppins" w:hAnsi="Poppins" w:cs="Poppins"/>
          <w:sz w:val="20"/>
          <w:szCs w:val="20"/>
          <w:bdr w:val="none" w:sz="0" w:space="0" w:color="auto" w:frame="1"/>
        </w:rPr>
        <w:t xml:space="preserve">. </w:t>
      </w:r>
      <w:r w:rsidR="00564699" w:rsidRPr="005E4FB0">
        <w:rPr>
          <w:rFonts w:ascii="Poppins" w:hAnsi="Poppins" w:cs="Poppins"/>
          <w:sz w:val="20"/>
          <w:szCs w:val="20"/>
          <w:bdr w:val="none" w:sz="0" w:space="0" w:color="auto" w:frame="1"/>
        </w:rPr>
        <w:t>Busquemos inspiración en nuestros ricos imaginarios y leyendas para d</w:t>
      </w:r>
      <w:r w:rsidR="00C90621" w:rsidRPr="005E4FB0">
        <w:rPr>
          <w:rFonts w:ascii="Poppins" w:hAnsi="Poppins" w:cs="Poppins"/>
          <w:sz w:val="20"/>
          <w:szCs w:val="20"/>
          <w:bdr w:val="none" w:sz="0" w:space="0" w:color="auto" w:frame="1"/>
        </w:rPr>
        <w:t>otar de</w:t>
      </w:r>
      <w:r w:rsidR="00564699" w:rsidRPr="005E4FB0">
        <w:rPr>
          <w:rFonts w:ascii="Poppins" w:hAnsi="Poppins" w:cs="Poppins"/>
          <w:sz w:val="20"/>
          <w:szCs w:val="20"/>
          <w:bdr w:val="none" w:sz="0" w:space="0" w:color="auto" w:frame="1"/>
        </w:rPr>
        <w:t xml:space="preserve"> sentido</w:t>
      </w:r>
      <w:r w:rsidR="00F8701A">
        <w:rPr>
          <w:rFonts w:ascii="Poppins" w:hAnsi="Poppins" w:cs="Poppins"/>
          <w:sz w:val="20"/>
          <w:szCs w:val="20"/>
          <w:bdr w:val="none" w:sz="0" w:space="0" w:color="auto" w:frame="1"/>
        </w:rPr>
        <w:t xml:space="preserve"> – </w:t>
      </w:r>
      <w:r w:rsidR="00564699" w:rsidRPr="005E4FB0">
        <w:rPr>
          <w:rFonts w:ascii="Poppins" w:hAnsi="Poppins" w:cs="Poppins"/>
          <w:sz w:val="20"/>
          <w:szCs w:val="20"/>
          <w:bdr w:val="none" w:sz="0" w:space="0" w:color="auto" w:frame="1"/>
        </w:rPr>
        <w:t xml:space="preserve">de continuidad </w:t>
      </w:r>
      <w:r w:rsidR="00F8701A" w:rsidRPr="005E4FB0">
        <w:rPr>
          <w:rFonts w:ascii="Poppins" w:hAnsi="Poppins" w:cs="Poppins"/>
          <w:sz w:val="20"/>
          <w:szCs w:val="20"/>
          <w:bdr w:val="none" w:sz="0" w:space="0" w:color="auto" w:frame="1"/>
        </w:rPr>
        <w:t xml:space="preserve">histórica </w:t>
      </w:r>
      <w:r w:rsidR="00F8701A">
        <w:rPr>
          <w:rFonts w:ascii="Poppins" w:hAnsi="Poppins" w:cs="Poppins"/>
          <w:sz w:val="20"/>
          <w:szCs w:val="20"/>
          <w:bdr w:val="none" w:sz="0" w:space="0" w:color="auto" w:frame="1"/>
        </w:rPr>
        <w:t xml:space="preserve">y </w:t>
      </w:r>
      <w:r w:rsidR="00564699" w:rsidRPr="005E4FB0">
        <w:rPr>
          <w:rFonts w:ascii="Poppins" w:hAnsi="Poppins" w:cs="Poppins"/>
          <w:sz w:val="20"/>
          <w:szCs w:val="20"/>
          <w:bdr w:val="none" w:sz="0" w:space="0" w:color="auto" w:frame="1"/>
        </w:rPr>
        <w:t>cultural</w:t>
      </w:r>
      <w:r w:rsidR="00F8701A">
        <w:rPr>
          <w:rFonts w:ascii="Poppins" w:hAnsi="Poppins" w:cs="Poppins"/>
          <w:sz w:val="20"/>
          <w:szCs w:val="20"/>
          <w:bdr w:val="none" w:sz="0" w:space="0" w:color="auto" w:frame="1"/>
        </w:rPr>
        <w:t xml:space="preserve"> – </w:t>
      </w:r>
      <w:r w:rsidR="00564699" w:rsidRPr="005E4FB0">
        <w:rPr>
          <w:rFonts w:ascii="Poppins" w:hAnsi="Poppins" w:cs="Poppins"/>
          <w:sz w:val="20"/>
          <w:szCs w:val="20"/>
          <w:bdr w:val="none" w:sz="0" w:space="0" w:color="auto" w:frame="1"/>
        </w:rPr>
        <w:t>a los avances tecnológicos</w:t>
      </w:r>
      <w:r w:rsidR="00C90621" w:rsidRPr="005E4FB0">
        <w:rPr>
          <w:rFonts w:ascii="Poppins" w:hAnsi="Poppins" w:cs="Poppins"/>
          <w:sz w:val="20"/>
          <w:szCs w:val="20"/>
          <w:bdr w:val="none" w:sz="0" w:space="0" w:color="auto" w:frame="1"/>
        </w:rPr>
        <w:t xml:space="preserve"> en nuestr</w:t>
      </w:r>
      <w:r w:rsidR="005E4FB0">
        <w:rPr>
          <w:rFonts w:ascii="Poppins" w:hAnsi="Poppins" w:cs="Poppins"/>
          <w:sz w:val="20"/>
          <w:szCs w:val="20"/>
          <w:bdr w:val="none" w:sz="0" w:space="0" w:color="auto" w:frame="1"/>
        </w:rPr>
        <w:t>as sociedades</w:t>
      </w:r>
      <w:r w:rsidR="002011FE">
        <w:rPr>
          <w:rFonts w:ascii="Poppins" w:hAnsi="Poppins" w:cs="Poppins"/>
          <w:sz w:val="20"/>
          <w:szCs w:val="20"/>
          <w:bdr w:val="none" w:sz="0" w:space="0" w:color="auto" w:frame="1"/>
        </w:rPr>
        <w:t xml:space="preserve"> </w:t>
      </w:r>
      <w:r w:rsidR="005E4FB0">
        <w:rPr>
          <w:rFonts w:ascii="Poppins" w:hAnsi="Poppins" w:cs="Poppins"/>
          <w:sz w:val="20"/>
          <w:szCs w:val="20"/>
          <w:bdr w:val="none" w:sz="0" w:space="0" w:color="auto" w:frame="1"/>
        </w:rPr>
        <w:t>americanas</w:t>
      </w:r>
      <w:r w:rsidR="00564699" w:rsidRPr="005E4FB0">
        <w:rPr>
          <w:rFonts w:ascii="Poppins" w:hAnsi="Poppins" w:cs="Poppins"/>
          <w:sz w:val="20"/>
          <w:szCs w:val="20"/>
          <w:bdr w:val="none" w:sz="0" w:space="0" w:color="auto" w:frame="1"/>
        </w:rPr>
        <w:t>.</w:t>
      </w:r>
      <w:r w:rsidR="00C90621" w:rsidRPr="005E4FB0">
        <w:rPr>
          <w:rFonts w:ascii="Poppins" w:hAnsi="Poppins" w:cs="Poppins"/>
          <w:sz w:val="20"/>
          <w:szCs w:val="20"/>
          <w:bdr w:val="none" w:sz="0" w:space="0" w:color="auto" w:frame="1"/>
        </w:rPr>
        <w:t xml:space="preserve"> Es fundamental la apropiación. </w:t>
      </w:r>
    </w:p>
    <w:p w14:paraId="177939F9" w14:textId="37AFA89B" w:rsidR="008152E6" w:rsidRDefault="008152E6" w:rsidP="00266814">
      <w:proofErr w:type="spellStart"/>
      <w:r>
        <w:t>Github</w:t>
      </w:r>
      <w:proofErr w:type="spellEnd"/>
      <w:r>
        <w:t xml:space="preserve"> y código: </w:t>
      </w:r>
      <w:hyperlink r:id="rId15" w:history="1">
        <w:proofErr w:type="spellStart"/>
        <w:r w:rsidRPr="003C762A">
          <w:rPr>
            <w:rStyle w:val="Hyperlink"/>
          </w:rPr>
          <w:t>FelipeVillota</w:t>
        </w:r>
        <w:proofErr w:type="spellEnd"/>
      </w:hyperlink>
    </w:p>
    <w:p w14:paraId="3F3B6735" w14:textId="77777777" w:rsidR="00E551DE" w:rsidRDefault="008152E6" w:rsidP="00266814">
      <w:r>
        <w:t xml:space="preserve">Web personal: </w:t>
      </w:r>
      <w:hyperlink r:id="rId16" w:history="1">
        <w:r w:rsidR="005E4FB0" w:rsidRPr="008152E6">
          <w:rPr>
            <w:rStyle w:val="Hyperlink"/>
          </w:rPr>
          <w:t>felipevillota.com</w:t>
        </w:r>
      </w:hyperlink>
    </w:p>
    <w:p w14:paraId="790505C4" w14:textId="6F2D7DAE" w:rsidR="00BB3481" w:rsidRPr="00E551DE" w:rsidRDefault="00E551DE" w:rsidP="00266814">
      <w:r w:rsidRPr="00E551DE">
        <w:rPr>
          <w:rFonts w:ascii="Poppins" w:eastAsia="Times New Roman" w:hAnsi="Poppins" w:cs="Poppins"/>
          <w:kern w:val="0"/>
          <w:sz w:val="20"/>
          <w:szCs w:val="20"/>
          <w:bdr w:val="none" w:sz="0" w:space="0" w:color="auto" w:frame="1"/>
          <w:lang w:eastAsia="es-MX"/>
          <w14:ligatures w14:val="none"/>
        </w:rPr>
        <w:t xml:space="preserve"> </w:t>
      </w:r>
    </w:p>
    <w:p w14:paraId="08431B72" w14:textId="62655617" w:rsidR="0006412E" w:rsidRPr="008152E6" w:rsidRDefault="00E12995" w:rsidP="006145C0">
      <w:pPr>
        <w:jc w:val="center"/>
        <w:rPr>
          <w:rFonts w:ascii="Poppins" w:eastAsia="Times New Roman" w:hAnsi="Poppins" w:cs="Poppins"/>
          <w:kern w:val="0"/>
          <w:sz w:val="20"/>
          <w:szCs w:val="20"/>
          <w:bdr w:val="none" w:sz="0" w:space="0" w:color="auto" w:frame="1"/>
          <w:lang w:val="en-US" w:eastAsia="es-MX"/>
          <w14:ligatures w14:val="none"/>
        </w:rPr>
      </w:pPr>
      <w:r w:rsidRPr="008152E6">
        <w:rPr>
          <w:rFonts w:ascii="Poppins" w:eastAsia="Times New Roman" w:hAnsi="Poppins" w:cs="Poppins"/>
          <w:kern w:val="0"/>
          <w:sz w:val="20"/>
          <w:szCs w:val="20"/>
          <w:highlight w:val="yellow"/>
          <w:bdr w:val="none" w:sz="0" w:space="0" w:color="auto" w:frame="1"/>
          <w:lang w:val="en-US" w:eastAsia="es-MX"/>
          <w14:ligatures w14:val="none"/>
        </w:rPr>
        <w:t>{</w:t>
      </w:r>
      <w:r w:rsidR="009373C5" w:rsidRPr="008152E6">
        <w:rPr>
          <w:rFonts w:ascii="Poppins" w:eastAsia="Times New Roman" w:hAnsi="Poppins" w:cs="Poppins"/>
          <w:kern w:val="0"/>
          <w:sz w:val="20"/>
          <w:szCs w:val="20"/>
          <w:highlight w:val="yellow"/>
          <w:bdr w:val="none" w:sz="0" w:space="0" w:color="auto" w:frame="1"/>
          <w:lang w:val="en-US" w:eastAsia="es-MX"/>
          <w14:ligatures w14:val="none"/>
        </w:rPr>
        <w:t>1300</w:t>
      </w:r>
      <w:r w:rsidRPr="008152E6">
        <w:rPr>
          <w:rFonts w:ascii="Poppins" w:eastAsia="Times New Roman" w:hAnsi="Poppins" w:cs="Poppins"/>
          <w:kern w:val="0"/>
          <w:sz w:val="20"/>
          <w:szCs w:val="20"/>
          <w:highlight w:val="yellow"/>
          <w:bdr w:val="none" w:sz="0" w:space="0" w:color="auto" w:frame="1"/>
          <w:lang w:val="en-US" w:eastAsia="es-MX"/>
          <w14:ligatures w14:val="none"/>
        </w:rPr>
        <w:t xml:space="preserve"> palabras}</w:t>
      </w:r>
    </w:p>
    <w:p w14:paraId="152C8D5B" w14:textId="64F344C7" w:rsidR="009B6561" w:rsidRDefault="009B6561" w:rsidP="006145C0">
      <w:pPr>
        <w:jc w:val="center"/>
        <w:rPr>
          <w:rFonts w:ascii="Poppins" w:eastAsia="Times New Roman" w:hAnsi="Poppins" w:cs="Poppins"/>
          <w:kern w:val="0"/>
          <w:sz w:val="20"/>
          <w:szCs w:val="20"/>
          <w:bdr w:val="none" w:sz="0" w:space="0" w:color="auto" w:frame="1"/>
          <w:lang w:val="en-US" w:eastAsia="es-MX"/>
          <w14:ligatures w14:val="none"/>
        </w:rPr>
      </w:pPr>
    </w:p>
    <w:p w14:paraId="63A26F0A" w14:textId="77777777" w:rsidR="00E551DE" w:rsidRPr="008152E6" w:rsidRDefault="00E551DE" w:rsidP="006145C0">
      <w:pPr>
        <w:jc w:val="center"/>
        <w:rPr>
          <w:rFonts w:ascii="Poppins" w:eastAsia="Times New Roman" w:hAnsi="Poppins" w:cs="Poppins"/>
          <w:kern w:val="0"/>
          <w:sz w:val="20"/>
          <w:szCs w:val="20"/>
          <w:bdr w:val="none" w:sz="0" w:space="0" w:color="auto" w:frame="1"/>
          <w:lang w:val="en-US" w:eastAsia="es-MX"/>
          <w14:ligatures w14:val="none"/>
        </w:rPr>
      </w:pPr>
    </w:p>
    <w:p w14:paraId="1769FFD4" w14:textId="588818B8" w:rsidR="009B6561" w:rsidRPr="008152E6" w:rsidRDefault="009B6561" w:rsidP="006145C0">
      <w:pPr>
        <w:jc w:val="center"/>
        <w:rPr>
          <w:rFonts w:ascii="Poppins" w:eastAsia="Times New Roman" w:hAnsi="Poppins" w:cs="Poppins"/>
          <w:kern w:val="0"/>
          <w:sz w:val="20"/>
          <w:szCs w:val="20"/>
          <w:bdr w:val="none" w:sz="0" w:space="0" w:color="auto" w:frame="1"/>
          <w:lang w:val="en-US" w:eastAsia="es-MX"/>
          <w14:ligatures w14:val="none"/>
        </w:rPr>
      </w:pPr>
    </w:p>
    <w:p w14:paraId="7829273A" w14:textId="5DD2DAD9" w:rsidR="009B6561" w:rsidRPr="008152E6" w:rsidRDefault="009B6561" w:rsidP="006145C0">
      <w:pPr>
        <w:jc w:val="center"/>
        <w:rPr>
          <w:rFonts w:ascii="Poppins" w:eastAsia="Times New Roman" w:hAnsi="Poppins" w:cs="Poppins"/>
          <w:kern w:val="0"/>
          <w:sz w:val="20"/>
          <w:szCs w:val="20"/>
          <w:bdr w:val="none" w:sz="0" w:space="0" w:color="auto" w:frame="1"/>
          <w:lang w:val="en-US" w:eastAsia="es-MX"/>
          <w14:ligatures w14:val="none"/>
        </w:rPr>
      </w:pPr>
    </w:p>
    <w:p w14:paraId="7D229D8E" w14:textId="77777777" w:rsidR="009B6561" w:rsidRPr="008152E6" w:rsidRDefault="009B6561" w:rsidP="006145C0">
      <w:pPr>
        <w:jc w:val="center"/>
        <w:rPr>
          <w:rFonts w:ascii="Poppins" w:eastAsia="Times New Roman" w:hAnsi="Poppins" w:cs="Poppins"/>
          <w:kern w:val="0"/>
          <w:sz w:val="20"/>
          <w:szCs w:val="20"/>
          <w:bdr w:val="none" w:sz="0" w:space="0" w:color="auto" w:frame="1"/>
          <w:lang w:val="en-US" w:eastAsia="es-MX"/>
          <w14:ligatures w14:val="none"/>
        </w:rPr>
      </w:pPr>
    </w:p>
    <w:p w14:paraId="3E0DCCD9" w14:textId="1180ABAD" w:rsidR="00266814" w:rsidRPr="008152E6" w:rsidRDefault="0006412E" w:rsidP="00D34E73">
      <w:pPr>
        <w:pStyle w:val="whitespace-pre-wrap"/>
        <w:jc w:val="both"/>
        <w:rPr>
          <w:rFonts w:ascii="Poppins" w:hAnsi="Poppins" w:cs="Poppins"/>
          <w:b/>
          <w:bCs/>
          <w:sz w:val="20"/>
          <w:szCs w:val="20"/>
          <w:bdr w:val="none" w:sz="0" w:space="0" w:color="auto" w:frame="1"/>
          <w:lang w:val="en-US"/>
        </w:rPr>
      </w:pPr>
      <w:proofErr w:type="spellStart"/>
      <w:r w:rsidRPr="008152E6">
        <w:rPr>
          <w:rFonts w:ascii="Poppins" w:hAnsi="Poppins" w:cs="Poppins"/>
          <w:b/>
          <w:bCs/>
          <w:sz w:val="20"/>
          <w:szCs w:val="20"/>
          <w:bdr w:val="none" w:sz="0" w:space="0" w:color="auto" w:frame="1"/>
          <w:lang w:val="en-US"/>
        </w:rPr>
        <w:lastRenderedPageBreak/>
        <w:t>Referencias</w:t>
      </w:r>
      <w:proofErr w:type="spellEnd"/>
    </w:p>
    <w:p w14:paraId="1046B55C" w14:textId="77777777" w:rsidR="0006412E" w:rsidRPr="008152E6" w:rsidRDefault="0006412E" w:rsidP="00266814">
      <w:pPr>
        <w:rPr>
          <w:b/>
          <w:bCs/>
          <w:sz w:val="20"/>
          <w:szCs w:val="20"/>
          <w:lang w:val="en-US"/>
        </w:rPr>
      </w:pPr>
    </w:p>
    <w:p w14:paraId="2B40E211" w14:textId="77777777" w:rsidR="00E47E88" w:rsidRPr="00E47E88" w:rsidRDefault="00413E4E" w:rsidP="00E47E88">
      <w:pPr>
        <w:pStyle w:val="Bibliography"/>
        <w:rPr>
          <w:rFonts w:ascii="Calibri" w:hAnsi="Calibri" w:cs="Calibri"/>
          <w:sz w:val="20"/>
          <w:lang w:val="en-US"/>
        </w:rPr>
      </w:pPr>
      <w:r>
        <w:rPr>
          <w:sz w:val="20"/>
          <w:szCs w:val="20"/>
        </w:rPr>
        <w:fldChar w:fldCharType="begin"/>
      </w:r>
      <w:r w:rsidR="00E47E88">
        <w:rPr>
          <w:sz w:val="20"/>
          <w:szCs w:val="20"/>
          <w:lang w:val="en-US"/>
        </w:rPr>
        <w:instrText xml:space="preserve"> ADDIN ZOTERO_BIBL {"uncited":[],"omitted":[],"custom":[]} CSL_BIBLIOGRAPHY </w:instrText>
      </w:r>
      <w:r>
        <w:rPr>
          <w:sz w:val="20"/>
          <w:szCs w:val="20"/>
        </w:rPr>
        <w:fldChar w:fldCharType="separate"/>
      </w:r>
      <w:r w:rsidR="00E47E88" w:rsidRPr="00E47E88">
        <w:rPr>
          <w:rFonts w:ascii="Calibri" w:hAnsi="Calibri" w:cs="Calibri"/>
          <w:sz w:val="20"/>
          <w:lang w:val="en-US"/>
        </w:rPr>
        <w:t>[1]</w:t>
      </w:r>
      <w:r w:rsidR="00E47E88" w:rsidRPr="00E47E88">
        <w:rPr>
          <w:rFonts w:ascii="Calibri" w:hAnsi="Calibri" w:cs="Calibri"/>
          <w:sz w:val="20"/>
          <w:lang w:val="en-US"/>
        </w:rPr>
        <w:tab/>
        <w:t>B. Panic, “AI Explained. Non-technical guide for policymakers,” AI for Peace.org. [Online]. Available: https://www.aiforpeace.org/_files/ugd/94d3e3_c07b05ae78a54c8cb2fa8ede501cc392.pdf</w:t>
      </w:r>
    </w:p>
    <w:p w14:paraId="732D73E0" w14:textId="77777777" w:rsidR="00E47E88" w:rsidRPr="00E47E88" w:rsidRDefault="00E47E88" w:rsidP="00E47E88">
      <w:pPr>
        <w:pStyle w:val="Bibliography"/>
        <w:rPr>
          <w:rFonts w:ascii="Calibri" w:hAnsi="Calibri" w:cs="Calibri"/>
          <w:sz w:val="20"/>
          <w:lang w:val="en-US"/>
        </w:rPr>
      </w:pPr>
      <w:r w:rsidRPr="00E47E88">
        <w:rPr>
          <w:rFonts w:ascii="Calibri" w:hAnsi="Calibri" w:cs="Calibri"/>
          <w:sz w:val="20"/>
          <w:lang w:val="en-US"/>
        </w:rPr>
        <w:t>[2]</w:t>
      </w:r>
      <w:r w:rsidRPr="00E47E88">
        <w:rPr>
          <w:rFonts w:ascii="Calibri" w:hAnsi="Calibri" w:cs="Calibri"/>
          <w:sz w:val="20"/>
          <w:lang w:val="en-US"/>
        </w:rPr>
        <w:tab/>
        <w:t xml:space="preserve">R. Abbas, K. Michael, D. Davlembayeva, S. Papagiannidis, and J. Pitt, “Public Interest Technology for Innovation in Global Development: Recommendations for Launching PIT Projects,” </w:t>
      </w:r>
      <w:r w:rsidRPr="00E47E88">
        <w:rPr>
          <w:rFonts w:ascii="Calibri" w:hAnsi="Calibri" w:cs="Calibri"/>
          <w:i/>
          <w:iCs/>
          <w:sz w:val="20"/>
          <w:lang w:val="en-US"/>
        </w:rPr>
        <w:t>IEEE Trans. Technol. Soc.</w:t>
      </w:r>
      <w:r w:rsidRPr="00E47E88">
        <w:rPr>
          <w:rFonts w:ascii="Calibri" w:hAnsi="Calibri" w:cs="Calibri"/>
          <w:sz w:val="20"/>
          <w:lang w:val="en-US"/>
        </w:rPr>
        <w:t>, vol. 5, no. 1, pp. 14–23, Mar. 2024, doi: 10.1109/TTS.2024.3375431.</w:t>
      </w:r>
    </w:p>
    <w:p w14:paraId="31C34014" w14:textId="77777777" w:rsidR="00E47E88" w:rsidRPr="00E47E88" w:rsidRDefault="00E47E88" w:rsidP="00E47E88">
      <w:pPr>
        <w:pStyle w:val="Bibliography"/>
        <w:rPr>
          <w:rFonts w:ascii="Calibri" w:hAnsi="Calibri" w:cs="Calibri"/>
          <w:sz w:val="20"/>
          <w:lang w:val="en-US"/>
        </w:rPr>
      </w:pPr>
      <w:r w:rsidRPr="00E47E88">
        <w:rPr>
          <w:rFonts w:ascii="Calibri" w:hAnsi="Calibri" w:cs="Calibri"/>
          <w:sz w:val="20"/>
          <w:lang w:val="en-US"/>
        </w:rPr>
        <w:t>[3]</w:t>
      </w:r>
      <w:r w:rsidRPr="00E47E88">
        <w:rPr>
          <w:rFonts w:ascii="Calibri" w:hAnsi="Calibri" w:cs="Calibri"/>
          <w:sz w:val="20"/>
          <w:lang w:val="en-US"/>
        </w:rPr>
        <w:tab/>
        <w:t xml:space="preserve">A. L. Washington and J. Cheung, “Towards defining the public interest in technology: lessons from history,” </w:t>
      </w:r>
      <w:r w:rsidRPr="00E47E88">
        <w:rPr>
          <w:rFonts w:ascii="Calibri" w:hAnsi="Calibri" w:cs="Calibri"/>
          <w:i/>
          <w:iCs/>
          <w:sz w:val="20"/>
          <w:lang w:val="en-US"/>
        </w:rPr>
        <w:t>J. Integr. Glob. STEM</w:t>
      </w:r>
      <w:r w:rsidRPr="00E47E88">
        <w:rPr>
          <w:rFonts w:ascii="Calibri" w:hAnsi="Calibri" w:cs="Calibri"/>
          <w:sz w:val="20"/>
          <w:lang w:val="en-US"/>
        </w:rPr>
        <w:t>, Oct. 2024, doi: 10.1515/jigs-2024-0008.</w:t>
      </w:r>
    </w:p>
    <w:p w14:paraId="2A7E01BB" w14:textId="77777777" w:rsidR="00E47E88" w:rsidRPr="00E47E88" w:rsidRDefault="00E47E88" w:rsidP="00E47E88">
      <w:pPr>
        <w:pStyle w:val="Bibliography"/>
        <w:rPr>
          <w:rFonts w:ascii="Calibri" w:hAnsi="Calibri" w:cs="Calibri"/>
          <w:sz w:val="20"/>
          <w:lang w:val="en-US"/>
        </w:rPr>
      </w:pPr>
      <w:r w:rsidRPr="00E47E88">
        <w:rPr>
          <w:rFonts w:ascii="Calibri" w:hAnsi="Calibri" w:cs="Calibri"/>
          <w:sz w:val="20"/>
          <w:lang w:val="en-US"/>
        </w:rPr>
        <w:t>[4]</w:t>
      </w:r>
      <w:r w:rsidRPr="00E47E88">
        <w:rPr>
          <w:rFonts w:ascii="Calibri" w:hAnsi="Calibri" w:cs="Calibri"/>
          <w:sz w:val="20"/>
          <w:lang w:val="en-US"/>
        </w:rPr>
        <w:tab/>
        <w:t xml:space="preserve">B. Berendt, “AI for the Common Good?! Pitfalls, challenges, and ethics pen-testing,” </w:t>
      </w:r>
      <w:r w:rsidRPr="00E47E88">
        <w:rPr>
          <w:rFonts w:ascii="Calibri" w:hAnsi="Calibri" w:cs="Calibri"/>
          <w:i/>
          <w:iCs/>
          <w:sz w:val="20"/>
          <w:lang w:val="en-US"/>
        </w:rPr>
        <w:t>Paladyn J. Behav. Robot.</w:t>
      </w:r>
      <w:r w:rsidRPr="00E47E88">
        <w:rPr>
          <w:rFonts w:ascii="Calibri" w:hAnsi="Calibri" w:cs="Calibri"/>
          <w:sz w:val="20"/>
          <w:lang w:val="en-US"/>
        </w:rPr>
        <w:t>, vol. 10, no. 1, pp. 44–65, Jan. 2019, doi: 10.1515/pjbr-2019-0004.</w:t>
      </w:r>
    </w:p>
    <w:p w14:paraId="3F151AD5" w14:textId="77777777" w:rsidR="00E47E88" w:rsidRPr="00E47E88" w:rsidRDefault="00E47E88" w:rsidP="00E47E88">
      <w:pPr>
        <w:pStyle w:val="Bibliography"/>
        <w:rPr>
          <w:rFonts w:ascii="Calibri" w:hAnsi="Calibri" w:cs="Calibri"/>
          <w:sz w:val="20"/>
          <w:lang w:val="en-US"/>
        </w:rPr>
      </w:pPr>
      <w:r w:rsidRPr="00E47E88">
        <w:rPr>
          <w:rFonts w:ascii="Calibri" w:hAnsi="Calibri" w:cs="Calibri"/>
          <w:sz w:val="20"/>
          <w:lang w:val="en-US"/>
        </w:rPr>
        <w:t>[5]</w:t>
      </w:r>
      <w:r w:rsidRPr="00E47E88">
        <w:rPr>
          <w:rFonts w:ascii="Calibri" w:hAnsi="Calibri" w:cs="Calibri"/>
          <w:sz w:val="20"/>
          <w:lang w:val="en-US"/>
        </w:rPr>
        <w:tab/>
        <w:t xml:space="preserve">A. Campolo and K. Crawford, “Enchanted Determinism: Power without Responsibility in Artificial Intelligence,” </w:t>
      </w:r>
      <w:r w:rsidRPr="00E47E88">
        <w:rPr>
          <w:rFonts w:ascii="Calibri" w:hAnsi="Calibri" w:cs="Calibri"/>
          <w:i/>
          <w:iCs/>
          <w:sz w:val="20"/>
          <w:lang w:val="en-US"/>
        </w:rPr>
        <w:t>Engag. Sci. Technol. Soc.</w:t>
      </w:r>
      <w:r w:rsidRPr="00E47E88">
        <w:rPr>
          <w:rFonts w:ascii="Calibri" w:hAnsi="Calibri" w:cs="Calibri"/>
          <w:sz w:val="20"/>
          <w:lang w:val="en-US"/>
        </w:rPr>
        <w:t>, vol. 6, pp. 1–19, Jan. 2020, doi: 10.17351/ests2020.277.</w:t>
      </w:r>
    </w:p>
    <w:p w14:paraId="27B32430" w14:textId="77777777" w:rsidR="00E47E88" w:rsidRPr="00E47E88" w:rsidRDefault="00E47E88" w:rsidP="00E47E88">
      <w:pPr>
        <w:pStyle w:val="Bibliography"/>
        <w:rPr>
          <w:rFonts w:ascii="Calibri" w:hAnsi="Calibri" w:cs="Calibri"/>
          <w:sz w:val="20"/>
          <w:lang w:val="en-US"/>
        </w:rPr>
      </w:pPr>
      <w:r w:rsidRPr="00E47E88">
        <w:rPr>
          <w:rFonts w:ascii="Calibri" w:hAnsi="Calibri" w:cs="Calibri"/>
          <w:sz w:val="20"/>
          <w:lang w:val="en-US"/>
        </w:rPr>
        <w:t>[6]</w:t>
      </w:r>
      <w:r w:rsidRPr="00E47E88">
        <w:rPr>
          <w:rFonts w:ascii="Calibri" w:hAnsi="Calibri" w:cs="Calibri"/>
          <w:sz w:val="20"/>
          <w:lang w:val="en-US"/>
        </w:rPr>
        <w:tab/>
        <w:t xml:space="preserve">D. Beer, “The social power of algorithms,” </w:t>
      </w:r>
      <w:r w:rsidRPr="00E47E88">
        <w:rPr>
          <w:rFonts w:ascii="Calibri" w:hAnsi="Calibri" w:cs="Calibri"/>
          <w:i/>
          <w:iCs/>
          <w:sz w:val="20"/>
          <w:lang w:val="en-US"/>
        </w:rPr>
        <w:t>Inf. Commun. Soc.</w:t>
      </w:r>
      <w:r w:rsidRPr="00E47E88">
        <w:rPr>
          <w:rFonts w:ascii="Calibri" w:hAnsi="Calibri" w:cs="Calibri"/>
          <w:sz w:val="20"/>
          <w:lang w:val="en-US"/>
        </w:rPr>
        <w:t>, vol. 20, no. 1, pp. 1–13, Jan. 2017, doi: 10.1080/1369118X.2016.1216147.</w:t>
      </w:r>
    </w:p>
    <w:p w14:paraId="1E8011DE" w14:textId="77777777" w:rsidR="00E47E88" w:rsidRPr="00E47E88" w:rsidRDefault="00E47E88" w:rsidP="00E47E88">
      <w:pPr>
        <w:pStyle w:val="Bibliography"/>
        <w:rPr>
          <w:rFonts w:ascii="Calibri" w:hAnsi="Calibri" w:cs="Calibri"/>
          <w:sz w:val="20"/>
          <w:lang w:val="en-US"/>
        </w:rPr>
      </w:pPr>
      <w:r w:rsidRPr="00E47E88">
        <w:rPr>
          <w:rFonts w:ascii="Calibri" w:hAnsi="Calibri" w:cs="Calibri"/>
          <w:sz w:val="20"/>
          <w:lang w:val="en-US"/>
        </w:rPr>
        <w:t>[7]</w:t>
      </w:r>
      <w:r w:rsidRPr="00E47E88">
        <w:rPr>
          <w:rFonts w:ascii="Calibri" w:hAnsi="Calibri" w:cs="Calibri"/>
          <w:sz w:val="20"/>
          <w:lang w:val="en-US"/>
        </w:rPr>
        <w:tab/>
        <w:t xml:space="preserve">B. E. Reid, “The Curb-Cut Effect and the Perils of Accessibility without Disability,” Oct. 31, 2022, </w:t>
      </w:r>
      <w:r w:rsidRPr="00E47E88">
        <w:rPr>
          <w:rFonts w:ascii="Calibri" w:hAnsi="Calibri" w:cs="Calibri"/>
          <w:i/>
          <w:iCs/>
          <w:sz w:val="20"/>
          <w:lang w:val="en-US"/>
        </w:rPr>
        <w:t>Social Science Research Network, Rochester, NY</w:t>
      </w:r>
      <w:r w:rsidRPr="00E47E88">
        <w:rPr>
          <w:rFonts w:ascii="Calibri" w:hAnsi="Calibri" w:cs="Calibri"/>
          <w:sz w:val="20"/>
          <w:lang w:val="en-US"/>
        </w:rPr>
        <w:t>: 4262991. doi: 10.2139/ssrn.4262991.</w:t>
      </w:r>
    </w:p>
    <w:p w14:paraId="323A2F9E" w14:textId="77777777" w:rsidR="00E47E88" w:rsidRPr="00E47E88" w:rsidRDefault="00E47E88" w:rsidP="00E47E88">
      <w:pPr>
        <w:pStyle w:val="Bibliography"/>
        <w:rPr>
          <w:rFonts w:ascii="Calibri" w:hAnsi="Calibri" w:cs="Calibri"/>
          <w:sz w:val="20"/>
          <w:lang w:val="en-US"/>
        </w:rPr>
      </w:pPr>
      <w:r w:rsidRPr="00E47E88">
        <w:rPr>
          <w:rFonts w:ascii="Calibri" w:hAnsi="Calibri" w:cs="Calibri"/>
          <w:sz w:val="20"/>
        </w:rPr>
        <w:t>[8]</w:t>
      </w:r>
      <w:r w:rsidRPr="00E47E88">
        <w:rPr>
          <w:rFonts w:ascii="Calibri" w:hAnsi="Calibri" w:cs="Calibri"/>
          <w:sz w:val="20"/>
        </w:rPr>
        <w:tab/>
        <w:t xml:space="preserve">S. Costero-Quiroga, “Los Autómatas de Hefesto: la Inteligencia Artificial en la mitología griega,” LaRazonES. </w:t>
      </w:r>
      <w:r w:rsidRPr="00E47E88">
        <w:rPr>
          <w:rFonts w:ascii="Calibri" w:hAnsi="Calibri" w:cs="Calibri"/>
          <w:sz w:val="20"/>
          <w:lang w:val="en-US"/>
        </w:rPr>
        <w:t>Accessed: Dec. 12, 2024. [Online]. Available: https://www.larazon.es/cultura/historia/automatas-hefesto-inteligencia-artificial-mitologia-griega_2024022065d459f7344c980001affa72.html</w:t>
      </w:r>
    </w:p>
    <w:p w14:paraId="0F89458B" w14:textId="54463BB1" w:rsidR="00413E4E" w:rsidRPr="00266814" w:rsidRDefault="00413E4E" w:rsidP="00266814">
      <w:pPr>
        <w:rPr>
          <w:sz w:val="20"/>
          <w:szCs w:val="20"/>
        </w:rPr>
      </w:pPr>
      <w:r>
        <w:rPr>
          <w:sz w:val="20"/>
          <w:szCs w:val="20"/>
        </w:rPr>
        <w:fldChar w:fldCharType="end"/>
      </w:r>
    </w:p>
    <w:sectPr w:rsidR="00413E4E" w:rsidRPr="00266814" w:rsidSect="009B6561">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5303"/>
    <w:multiLevelType w:val="multilevel"/>
    <w:tmpl w:val="E6A4D6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C25F9"/>
    <w:multiLevelType w:val="multilevel"/>
    <w:tmpl w:val="E294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750F6"/>
    <w:multiLevelType w:val="multilevel"/>
    <w:tmpl w:val="4C92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A7A48"/>
    <w:multiLevelType w:val="multilevel"/>
    <w:tmpl w:val="CDA01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B0F68"/>
    <w:multiLevelType w:val="multilevel"/>
    <w:tmpl w:val="528C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15FF9"/>
    <w:multiLevelType w:val="multilevel"/>
    <w:tmpl w:val="1A7A17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165494"/>
    <w:multiLevelType w:val="multilevel"/>
    <w:tmpl w:val="0F9A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66936"/>
    <w:multiLevelType w:val="multilevel"/>
    <w:tmpl w:val="0E82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9366A"/>
    <w:multiLevelType w:val="multilevel"/>
    <w:tmpl w:val="94D2E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D42E1"/>
    <w:multiLevelType w:val="multilevel"/>
    <w:tmpl w:val="EA02D1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256F6B"/>
    <w:multiLevelType w:val="multilevel"/>
    <w:tmpl w:val="5332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104AE"/>
    <w:multiLevelType w:val="multilevel"/>
    <w:tmpl w:val="6078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592825"/>
    <w:multiLevelType w:val="multilevel"/>
    <w:tmpl w:val="914EC7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10"/>
  </w:num>
  <w:num w:numId="4">
    <w:abstractNumId w:val="6"/>
  </w:num>
  <w:num w:numId="5">
    <w:abstractNumId w:val="2"/>
  </w:num>
  <w:num w:numId="6">
    <w:abstractNumId w:val="0"/>
  </w:num>
  <w:num w:numId="7">
    <w:abstractNumId w:val="3"/>
  </w:num>
  <w:num w:numId="8">
    <w:abstractNumId w:val="9"/>
  </w:num>
  <w:num w:numId="9">
    <w:abstractNumId w:val="8"/>
  </w:num>
  <w:num w:numId="10">
    <w:abstractNumId w:val="12"/>
  </w:num>
  <w:num w:numId="11">
    <w:abstractNumId w:val="4"/>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BE4"/>
    <w:rsid w:val="00007A73"/>
    <w:rsid w:val="000431E5"/>
    <w:rsid w:val="0006120A"/>
    <w:rsid w:val="0006412E"/>
    <w:rsid w:val="000C0D3E"/>
    <w:rsid w:val="000C1122"/>
    <w:rsid w:val="000D30A4"/>
    <w:rsid w:val="000D3E7C"/>
    <w:rsid w:val="000E5DC4"/>
    <w:rsid w:val="001070FC"/>
    <w:rsid w:val="0011274B"/>
    <w:rsid w:val="0011503B"/>
    <w:rsid w:val="00163D67"/>
    <w:rsid w:val="00171E54"/>
    <w:rsid w:val="001943A0"/>
    <w:rsid w:val="001961C4"/>
    <w:rsid w:val="001B58A1"/>
    <w:rsid w:val="001C662D"/>
    <w:rsid w:val="001D3F44"/>
    <w:rsid w:val="001E1C08"/>
    <w:rsid w:val="001E7445"/>
    <w:rsid w:val="002011FE"/>
    <w:rsid w:val="00236546"/>
    <w:rsid w:val="002639F3"/>
    <w:rsid w:val="00266814"/>
    <w:rsid w:val="00281843"/>
    <w:rsid w:val="00293C41"/>
    <w:rsid w:val="002B676B"/>
    <w:rsid w:val="002D0668"/>
    <w:rsid w:val="00300962"/>
    <w:rsid w:val="0032466A"/>
    <w:rsid w:val="00341916"/>
    <w:rsid w:val="003504C0"/>
    <w:rsid w:val="00374C7E"/>
    <w:rsid w:val="0038180A"/>
    <w:rsid w:val="003C7CB9"/>
    <w:rsid w:val="003D204C"/>
    <w:rsid w:val="003D46B4"/>
    <w:rsid w:val="004116DE"/>
    <w:rsid w:val="00413E4E"/>
    <w:rsid w:val="00421287"/>
    <w:rsid w:val="00443D4F"/>
    <w:rsid w:val="004476D3"/>
    <w:rsid w:val="00467029"/>
    <w:rsid w:val="00481ADD"/>
    <w:rsid w:val="004B7E79"/>
    <w:rsid w:val="004D427F"/>
    <w:rsid w:val="004F09DA"/>
    <w:rsid w:val="004F77DA"/>
    <w:rsid w:val="00522884"/>
    <w:rsid w:val="00527088"/>
    <w:rsid w:val="005500DC"/>
    <w:rsid w:val="00551D4E"/>
    <w:rsid w:val="00564699"/>
    <w:rsid w:val="00566053"/>
    <w:rsid w:val="00567007"/>
    <w:rsid w:val="00582A4A"/>
    <w:rsid w:val="005B4977"/>
    <w:rsid w:val="005C0184"/>
    <w:rsid w:val="005D1A2E"/>
    <w:rsid w:val="005E4FB0"/>
    <w:rsid w:val="005E5E54"/>
    <w:rsid w:val="00613DCF"/>
    <w:rsid w:val="006145C0"/>
    <w:rsid w:val="006257D9"/>
    <w:rsid w:val="006259C5"/>
    <w:rsid w:val="006422D2"/>
    <w:rsid w:val="006440E3"/>
    <w:rsid w:val="006444FC"/>
    <w:rsid w:val="00656DEF"/>
    <w:rsid w:val="0067414E"/>
    <w:rsid w:val="00691A19"/>
    <w:rsid w:val="006B4A4F"/>
    <w:rsid w:val="006B6A62"/>
    <w:rsid w:val="006B7A6D"/>
    <w:rsid w:val="006C4A71"/>
    <w:rsid w:val="006C58C9"/>
    <w:rsid w:val="006F3F65"/>
    <w:rsid w:val="006F3FFB"/>
    <w:rsid w:val="00706912"/>
    <w:rsid w:val="0071473E"/>
    <w:rsid w:val="00741297"/>
    <w:rsid w:val="00746962"/>
    <w:rsid w:val="00756116"/>
    <w:rsid w:val="007C65FF"/>
    <w:rsid w:val="007F7155"/>
    <w:rsid w:val="00802B25"/>
    <w:rsid w:val="00807C8F"/>
    <w:rsid w:val="00813EF3"/>
    <w:rsid w:val="008152E6"/>
    <w:rsid w:val="0084022E"/>
    <w:rsid w:val="008454C9"/>
    <w:rsid w:val="008639DB"/>
    <w:rsid w:val="0089565D"/>
    <w:rsid w:val="0089783E"/>
    <w:rsid w:val="00897F5F"/>
    <w:rsid w:val="008A5871"/>
    <w:rsid w:val="008B2501"/>
    <w:rsid w:val="008B7E74"/>
    <w:rsid w:val="008F4C98"/>
    <w:rsid w:val="009046C4"/>
    <w:rsid w:val="0091651D"/>
    <w:rsid w:val="009169C6"/>
    <w:rsid w:val="00917729"/>
    <w:rsid w:val="009248C6"/>
    <w:rsid w:val="009272C1"/>
    <w:rsid w:val="00936517"/>
    <w:rsid w:val="009373C5"/>
    <w:rsid w:val="00942AD5"/>
    <w:rsid w:val="00944AD5"/>
    <w:rsid w:val="009B6561"/>
    <w:rsid w:val="009E2CD8"/>
    <w:rsid w:val="009E6414"/>
    <w:rsid w:val="009F7197"/>
    <w:rsid w:val="009F7EC5"/>
    <w:rsid w:val="00A61890"/>
    <w:rsid w:val="00A72468"/>
    <w:rsid w:val="00A74E03"/>
    <w:rsid w:val="00A87CE7"/>
    <w:rsid w:val="00AA447A"/>
    <w:rsid w:val="00AA6919"/>
    <w:rsid w:val="00AB12E4"/>
    <w:rsid w:val="00AB2839"/>
    <w:rsid w:val="00AD1B74"/>
    <w:rsid w:val="00AE16B4"/>
    <w:rsid w:val="00B112E7"/>
    <w:rsid w:val="00B14400"/>
    <w:rsid w:val="00B33029"/>
    <w:rsid w:val="00B35203"/>
    <w:rsid w:val="00B41B23"/>
    <w:rsid w:val="00B4212F"/>
    <w:rsid w:val="00B70FDF"/>
    <w:rsid w:val="00B77F76"/>
    <w:rsid w:val="00B82AE4"/>
    <w:rsid w:val="00B93BE4"/>
    <w:rsid w:val="00BA02F3"/>
    <w:rsid w:val="00BA37D2"/>
    <w:rsid w:val="00BB3481"/>
    <w:rsid w:val="00BB4F58"/>
    <w:rsid w:val="00BC49EE"/>
    <w:rsid w:val="00BE0F02"/>
    <w:rsid w:val="00BE2649"/>
    <w:rsid w:val="00BE2CB1"/>
    <w:rsid w:val="00BF2BCD"/>
    <w:rsid w:val="00BF4E8F"/>
    <w:rsid w:val="00BF568C"/>
    <w:rsid w:val="00BF6CC1"/>
    <w:rsid w:val="00C20D24"/>
    <w:rsid w:val="00C24C4D"/>
    <w:rsid w:val="00C25F91"/>
    <w:rsid w:val="00C31386"/>
    <w:rsid w:val="00C65322"/>
    <w:rsid w:val="00C7444C"/>
    <w:rsid w:val="00C90621"/>
    <w:rsid w:val="00CB310F"/>
    <w:rsid w:val="00CB38D9"/>
    <w:rsid w:val="00CC18D1"/>
    <w:rsid w:val="00CD1BAE"/>
    <w:rsid w:val="00CD47AB"/>
    <w:rsid w:val="00CD654A"/>
    <w:rsid w:val="00CE1625"/>
    <w:rsid w:val="00CF1BD4"/>
    <w:rsid w:val="00CF40BB"/>
    <w:rsid w:val="00CF7288"/>
    <w:rsid w:val="00D3273A"/>
    <w:rsid w:val="00D34E73"/>
    <w:rsid w:val="00D44ED9"/>
    <w:rsid w:val="00D56AD1"/>
    <w:rsid w:val="00D75E19"/>
    <w:rsid w:val="00D84CAE"/>
    <w:rsid w:val="00D84F85"/>
    <w:rsid w:val="00D9110B"/>
    <w:rsid w:val="00DA3445"/>
    <w:rsid w:val="00DA5744"/>
    <w:rsid w:val="00DA78F1"/>
    <w:rsid w:val="00DB1E6C"/>
    <w:rsid w:val="00DD5899"/>
    <w:rsid w:val="00DF226B"/>
    <w:rsid w:val="00DF6DC9"/>
    <w:rsid w:val="00E07ACA"/>
    <w:rsid w:val="00E12995"/>
    <w:rsid w:val="00E2253E"/>
    <w:rsid w:val="00E31FA0"/>
    <w:rsid w:val="00E445AB"/>
    <w:rsid w:val="00E45330"/>
    <w:rsid w:val="00E47E88"/>
    <w:rsid w:val="00E551DE"/>
    <w:rsid w:val="00E63179"/>
    <w:rsid w:val="00E66837"/>
    <w:rsid w:val="00E801F5"/>
    <w:rsid w:val="00E9374B"/>
    <w:rsid w:val="00EC23DC"/>
    <w:rsid w:val="00EE132E"/>
    <w:rsid w:val="00EE363E"/>
    <w:rsid w:val="00EF0DDF"/>
    <w:rsid w:val="00F00058"/>
    <w:rsid w:val="00F03322"/>
    <w:rsid w:val="00F11B58"/>
    <w:rsid w:val="00F1257A"/>
    <w:rsid w:val="00F17516"/>
    <w:rsid w:val="00F32EB1"/>
    <w:rsid w:val="00F46029"/>
    <w:rsid w:val="00F55B11"/>
    <w:rsid w:val="00F57E88"/>
    <w:rsid w:val="00F6045D"/>
    <w:rsid w:val="00F703E8"/>
    <w:rsid w:val="00F8701A"/>
    <w:rsid w:val="00FB09D4"/>
    <w:rsid w:val="00FB5C8B"/>
    <w:rsid w:val="00FC3CA5"/>
    <w:rsid w:val="00FD68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EE68"/>
  <w15:chartTrackingRefBased/>
  <w15:docId w15:val="{05FB837A-5506-411A-A789-50817A10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su3o">
    <w:name w:val="wsu3o"/>
    <w:basedOn w:val="Normal"/>
    <w:rsid w:val="0026681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clusw">
    <w:name w:val="clusw"/>
    <w:basedOn w:val="DefaultParagraphFont"/>
    <w:rsid w:val="00266814"/>
  </w:style>
  <w:style w:type="character" w:styleId="Strong">
    <w:name w:val="Strong"/>
    <w:basedOn w:val="DefaultParagraphFont"/>
    <w:uiPriority w:val="22"/>
    <w:qFormat/>
    <w:rsid w:val="00266814"/>
    <w:rPr>
      <w:b/>
      <w:bCs/>
    </w:rPr>
  </w:style>
  <w:style w:type="character" w:styleId="Emphasis">
    <w:name w:val="Emphasis"/>
    <w:basedOn w:val="DefaultParagraphFont"/>
    <w:uiPriority w:val="20"/>
    <w:qFormat/>
    <w:rsid w:val="00266814"/>
    <w:rPr>
      <w:i/>
      <w:iCs/>
    </w:rPr>
  </w:style>
  <w:style w:type="character" w:styleId="Hyperlink">
    <w:name w:val="Hyperlink"/>
    <w:basedOn w:val="DefaultParagraphFont"/>
    <w:uiPriority w:val="99"/>
    <w:unhideWhenUsed/>
    <w:rsid w:val="00266814"/>
    <w:rPr>
      <w:color w:val="0000FF"/>
      <w:u w:val="single"/>
    </w:rPr>
  </w:style>
  <w:style w:type="paragraph" w:styleId="NormalWeb">
    <w:name w:val="Normal (Web)"/>
    <w:basedOn w:val="Normal"/>
    <w:uiPriority w:val="99"/>
    <w:unhideWhenUsed/>
    <w:rsid w:val="00D75E1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whitespace-pre-wrap">
    <w:name w:val="whitespace-pre-wrap"/>
    <w:basedOn w:val="Normal"/>
    <w:rsid w:val="00F4602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whitespace-normal">
    <w:name w:val="whitespace-normal"/>
    <w:basedOn w:val="Normal"/>
    <w:rsid w:val="00613DCF"/>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Bibliography">
    <w:name w:val="Bibliography"/>
    <w:basedOn w:val="Normal"/>
    <w:next w:val="Normal"/>
    <w:uiPriority w:val="37"/>
    <w:unhideWhenUsed/>
    <w:rsid w:val="00413E4E"/>
    <w:pPr>
      <w:tabs>
        <w:tab w:val="left" w:pos="384"/>
      </w:tabs>
      <w:spacing w:after="0" w:line="240" w:lineRule="auto"/>
      <w:ind w:left="384" w:hanging="384"/>
    </w:pPr>
  </w:style>
  <w:style w:type="character" w:styleId="UnresolvedMention">
    <w:name w:val="Unresolved Mention"/>
    <w:basedOn w:val="DefaultParagraphFont"/>
    <w:uiPriority w:val="99"/>
    <w:semiHidden/>
    <w:unhideWhenUsed/>
    <w:rsid w:val="00F703E8"/>
    <w:rPr>
      <w:color w:val="605E5C"/>
      <w:shd w:val="clear" w:color="auto" w:fill="E1DFDD"/>
    </w:rPr>
  </w:style>
  <w:style w:type="character" w:styleId="FollowedHyperlink">
    <w:name w:val="FollowedHyperlink"/>
    <w:basedOn w:val="DefaultParagraphFont"/>
    <w:uiPriority w:val="99"/>
    <w:semiHidden/>
    <w:unhideWhenUsed/>
    <w:rsid w:val="00BF6C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103183">
      <w:bodyDiv w:val="1"/>
      <w:marLeft w:val="0"/>
      <w:marRight w:val="0"/>
      <w:marTop w:val="0"/>
      <w:marBottom w:val="0"/>
      <w:divBdr>
        <w:top w:val="none" w:sz="0" w:space="0" w:color="auto"/>
        <w:left w:val="none" w:sz="0" w:space="0" w:color="auto"/>
        <w:bottom w:val="none" w:sz="0" w:space="0" w:color="auto"/>
        <w:right w:val="none" w:sz="0" w:space="0" w:color="auto"/>
      </w:divBdr>
      <w:divsChild>
        <w:div w:id="920604832">
          <w:marLeft w:val="0"/>
          <w:marRight w:val="0"/>
          <w:marTop w:val="0"/>
          <w:marBottom w:val="0"/>
          <w:divBdr>
            <w:top w:val="single" w:sz="2" w:space="0" w:color="auto"/>
            <w:left w:val="single" w:sz="2" w:space="0" w:color="auto"/>
            <w:bottom w:val="single" w:sz="2" w:space="0" w:color="auto"/>
            <w:right w:val="single" w:sz="2" w:space="0" w:color="auto"/>
          </w:divBdr>
          <w:divsChild>
            <w:div w:id="1894807989">
              <w:marLeft w:val="0"/>
              <w:marRight w:val="0"/>
              <w:marTop w:val="0"/>
              <w:marBottom w:val="0"/>
              <w:divBdr>
                <w:top w:val="single" w:sz="2" w:space="0" w:color="auto"/>
                <w:left w:val="single" w:sz="2" w:space="0" w:color="auto"/>
                <w:bottom w:val="single" w:sz="2" w:space="0" w:color="auto"/>
                <w:right w:val="single" w:sz="2" w:space="0" w:color="auto"/>
              </w:divBdr>
              <w:divsChild>
                <w:div w:id="370113631">
                  <w:marLeft w:val="15"/>
                  <w:marRight w:val="0"/>
                  <w:marTop w:val="0"/>
                  <w:marBottom w:val="0"/>
                  <w:divBdr>
                    <w:top w:val="single" w:sz="2" w:space="0" w:color="auto"/>
                    <w:left w:val="single" w:sz="2" w:space="0" w:color="auto"/>
                    <w:bottom w:val="single" w:sz="2" w:space="0" w:color="auto"/>
                    <w:right w:val="single" w:sz="2" w:space="0" w:color="auto"/>
                  </w:divBdr>
                  <w:divsChild>
                    <w:div w:id="1436710023">
                      <w:marLeft w:val="0"/>
                      <w:marRight w:val="0"/>
                      <w:marTop w:val="0"/>
                      <w:marBottom w:val="0"/>
                      <w:divBdr>
                        <w:top w:val="single" w:sz="2" w:space="0" w:color="auto"/>
                        <w:left w:val="single" w:sz="2" w:space="0" w:color="auto"/>
                        <w:bottom w:val="single" w:sz="2" w:space="0" w:color="auto"/>
                        <w:right w:val="single" w:sz="2" w:space="0" w:color="auto"/>
                      </w:divBdr>
                      <w:divsChild>
                        <w:div w:id="655692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6613779">
          <w:marLeft w:val="0"/>
          <w:marRight w:val="0"/>
          <w:marTop w:val="0"/>
          <w:marBottom w:val="0"/>
          <w:divBdr>
            <w:top w:val="single" w:sz="2" w:space="0" w:color="auto"/>
            <w:left w:val="single" w:sz="2" w:space="0" w:color="auto"/>
            <w:bottom w:val="single" w:sz="2" w:space="0" w:color="auto"/>
            <w:right w:val="single" w:sz="2" w:space="0" w:color="auto"/>
          </w:divBdr>
          <w:divsChild>
            <w:div w:id="603995363">
              <w:marLeft w:val="0"/>
              <w:marRight w:val="0"/>
              <w:marTop w:val="0"/>
              <w:marBottom w:val="0"/>
              <w:divBdr>
                <w:top w:val="single" w:sz="2" w:space="0" w:color="auto"/>
                <w:left w:val="single" w:sz="2" w:space="0" w:color="auto"/>
                <w:bottom w:val="single" w:sz="2" w:space="0" w:color="auto"/>
                <w:right w:val="single" w:sz="2" w:space="0" w:color="auto"/>
              </w:divBdr>
              <w:divsChild>
                <w:div w:id="184365124">
                  <w:marLeft w:val="0"/>
                  <w:marRight w:val="0"/>
                  <w:marTop w:val="0"/>
                  <w:marBottom w:val="0"/>
                  <w:divBdr>
                    <w:top w:val="single" w:sz="2" w:space="0" w:color="auto"/>
                    <w:left w:val="single" w:sz="2" w:space="0" w:color="auto"/>
                    <w:bottom w:val="single" w:sz="2" w:space="0" w:color="auto"/>
                    <w:right w:val="single" w:sz="2" w:space="0" w:color="auto"/>
                  </w:divBdr>
                  <w:divsChild>
                    <w:div w:id="1603757647">
                      <w:marLeft w:val="0"/>
                      <w:marRight w:val="0"/>
                      <w:marTop w:val="0"/>
                      <w:marBottom w:val="0"/>
                      <w:divBdr>
                        <w:top w:val="single" w:sz="2" w:space="0" w:color="auto"/>
                        <w:left w:val="single" w:sz="2" w:space="0" w:color="auto"/>
                        <w:bottom w:val="single" w:sz="2" w:space="0" w:color="auto"/>
                        <w:right w:val="single" w:sz="2" w:space="0" w:color="auto"/>
                      </w:divBdr>
                      <w:divsChild>
                        <w:div w:id="103038486">
                          <w:marLeft w:val="0"/>
                          <w:marRight w:val="0"/>
                          <w:marTop w:val="0"/>
                          <w:marBottom w:val="0"/>
                          <w:divBdr>
                            <w:top w:val="single" w:sz="2" w:space="0" w:color="auto"/>
                            <w:left w:val="single" w:sz="2" w:space="0" w:color="auto"/>
                            <w:bottom w:val="single" w:sz="2" w:space="0" w:color="auto"/>
                            <w:right w:val="single" w:sz="2" w:space="0" w:color="auto"/>
                          </w:divBdr>
                          <w:divsChild>
                            <w:div w:id="483860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9015678">
      <w:bodyDiv w:val="1"/>
      <w:marLeft w:val="0"/>
      <w:marRight w:val="0"/>
      <w:marTop w:val="0"/>
      <w:marBottom w:val="0"/>
      <w:divBdr>
        <w:top w:val="none" w:sz="0" w:space="0" w:color="auto"/>
        <w:left w:val="none" w:sz="0" w:space="0" w:color="auto"/>
        <w:bottom w:val="none" w:sz="0" w:space="0" w:color="auto"/>
        <w:right w:val="none" w:sz="0" w:space="0" w:color="auto"/>
      </w:divBdr>
    </w:div>
    <w:div w:id="778453332">
      <w:bodyDiv w:val="1"/>
      <w:marLeft w:val="0"/>
      <w:marRight w:val="0"/>
      <w:marTop w:val="0"/>
      <w:marBottom w:val="0"/>
      <w:divBdr>
        <w:top w:val="none" w:sz="0" w:space="0" w:color="auto"/>
        <w:left w:val="none" w:sz="0" w:space="0" w:color="auto"/>
        <w:bottom w:val="none" w:sz="0" w:space="0" w:color="auto"/>
        <w:right w:val="none" w:sz="0" w:space="0" w:color="auto"/>
      </w:divBdr>
    </w:div>
    <w:div w:id="1018237223">
      <w:bodyDiv w:val="1"/>
      <w:marLeft w:val="0"/>
      <w:marRight w:val="0"/>
      <w:marTop w:val="0"/>
      <w:marBottom w:val="0"/>
      <w:divBdr>
        <w:top w:val="none" w:sz="0" w:space="0" w:color="auto"/>
        <w:left w:val="none" w:sz="0" w:space="0" w:color="auto"/>
        <w:bottom w:val="none" w:sz="0" w:space="0" w:color="auto"/>
        <w:right w:val="none" w:sz="0" w:space="0" w:color="auto"/>
      </w:divBdr>
      <w:divsChild>
        <w:div w:id="906108497">
          <w:marLeft w:val="0"/>
          <w:marRight w:val="0"/>
          <w:marTop w:val="0"/>
          <w:marBottom w:val="0"/>
          <w:divBdr>
            <w:top w:val="single" w:sz="2" w:space="0" w:color="auto"/>
            <w:left w:val="single" w:sz="2" w:space="0" w:color="auto"/>
            <w:bottom w:val="single" w:sz="2" w:space="0" w:color="auto"/>
            <w:right w:val="single" w:sz="2" w:space="0" w:color="auto"/>
          </w:divBdr>
          <w:divsChild>
            <w:div w:id="1938831102">
              <w:marLeft w:val="0"/>
              <w:marRight w:val="0"/>
              <w:marTop w:val="0"/>
              <w:marBottom w:val="0"/>
              <w:divBdr>
                <w:top w:val="single" w:sz="2" w:space="0" w:color="auto"/>
                <w:left w:val="single" w:sz="2" w:space="0" w:color="auto"/>
                <w:bottom w:val="single" w:sz="2" w:space="0" w:color="auto"/>
                <w:right w:val="single" w:sz="2" w:space="0" w:color="auto"/>
              </w:divBdr>
              <w:divsChild>
                <w:div w:id="983892868">
                  <w:marLeft w:val="15"/>
                  <w:marRight w:val="0"/>
                  <w:marTop w:val="0"/>
                  <w:marBottom w:val="0"/>
                  <w:divBdr>
                    <w:top w:val="single" w:sz="2" w:space="0" w:color="auto"/>
                    <w:left w:val="single" w:sz="2" w:space="0" w:color="auto"/>
                    <w:bottom w:val="single" w:sz="2" w:space="0" w:color="auto"/>
                    <w:right w:val="single" w:sz="2" w:space="0" w:color="auto"/>
                  </w:divBdr>
                  <w:divsChild>
                    <w:div w:id="1645161313">
                      <w:marLeft w:val="0"/>
                      <w:marRight w:val="0"/>
                      <w:marTop w:val="0"/>
                      <w:marBottom w:val="0"/>
                      <w:divBdr>
                        <w:top w:val="single" w:sz="2" w:space="0" w:color="auto"/>
                        <w:left w:val="single" w:sz="2" w:space="0" w:color="auto"/>
                        <w:bottom w:val="single" w:sz="2" w:space="0" w:color="auto"/>
                        <w:right w:val="single" w:sz="2" w:space="0" w:color="auto"/>
                      </w:divBdr>
                      <w:divsChild>
                        <w:div w:id="1630012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5460789">
          <w:marLeft w:val="0"/>
          <w:marRight w:val="0"/>
          <w:marTop w:val="0"/>
          <w:marBottom w:val="0"/>
          <w:divBdr>
            <w:top w:val="single" w:sz="2" w:space="0" w:color="auto"/>
            <w:left w:val="single" w:sz="2" w:space="0" w:color="auto"/>
            <w:bottom w:val="single" w:sz="2" w:space="0" w:color="auto"/>
            <w:right w:val="single" w:sz="2" w:space="0" w:color="auto"/>
          </w:divBdr>
          <w:divsChild>
            <w:div w:id="930046689">
              <w:marLeft w:val="0"/>
              <w:marRight w:val="0"/>
              <w:marTop w:val="0"/>
              <w:marBottom w:val="0"/>
              <w:divBdr>
                <w:top w:val="single" w:sz="2" w:space="0" w:color="auto"/>
                <w:left w:val="single" w:sz="2" w:space="0" w:color="auto"/>
                <w:bottom w:val="single" w:sz="2" w:space="0" w:color="auto"/>
                <w:right w:val="single" w:sz="2" w:space="0" w:color="auto"/>
              </w:divBdr>
              <w:divsChild>
                <w:div w:id="930940713">
                  <w:marLeft w:val="0"/>
                  <w:marRight w:val="0"/>
                  <w:marTop w:val="0"/>
                  <w:marBottom w:val="0"/>
                  <w:divBdr>
                    <w:top w:val="single" w:sz="2" w:space="0" w:color="auto"/>
                    <w:left w:val="single" w:sz="2" w:space="0" w:color="auto"/>
                    <w:bottom w:val="single" w:sz="2" w:space="0" w:color="auto"/>
                    <w:right w:val="single" w:sz="2" w:space="0" w:color="auto"/>
                  </w:divBdr>
                  <w:divsChild>
                    <w:div w:id="420758150">
                      <w:marLeft w:val="0"/>
                      <w:marRight w:val="0"/>
                      <w:marTop w:val="0"/>
                      <w:marBottom w:val="0"/>
                      <w:divBdr>
                        <w:top w:val="single" w:sz="2" w:space="0" w:color="auto"/>
                        <w:left w:val="single" w:sz="2" w:space="0" w:color="auto"/>
                        <w:bottom w:val="single" w:sz="2" w:space="0" w:color="auto"/>
                        <w:right w:val="single" w:sz="2" w:space="0" w:color="auto"/>
                      </w:divBdr>
                      <w:divsChild>
                        <w:div w:id="432360781">
                          <w:marLeft w:val="0"/>
                          <w:marRight w:val="0"/>
                          <w:marTop w:val="0"/>
                          <w:marBottom w:val="0"/>
                          <w:divBdr>
                            <w:top w:val="single" w:sz="2" w:space="0" w:color="auto"/>
                            <w:left w:val="single" w:sz="2" w:space="0" w:color="auto"/>
                            <w:bottom w:val="single" w:sz="2" w:space="0" w:color="auto"/>
                            <w:right w:val="single" w:sz="2" w:space="0" w:color="auto"/>
                          </w:divBdr>
                          <w:divsChild>
                            <w:div w:id="486870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7656099">
      <w:bodyDiv w:val="1"/>
      <w:marLeft w:val="0"/>
      <w:marRight w:val="0"/>
      <w:marTop w:val="0"/>
      <w:marBottom w:val="0"/>
      <w:divBdr>
        <w:top w:val="none" w:sz="0" w:space="0" w:color="auto"/>
        <w:left w:val="none" w:sz="0" w:space="0" w:color="auto"/>
        <w:bottom w:val="none" w:sz="0" w:space="0" w:color="auto"/>
        <w:right w:val="none" w:sz="0" w:space="0" w:color="auto"/>
      </w:divBdr>
      <w:divsChild>
        <w:div w:id="14696417">
          <w:marLeft w:val="0"/>
          <w:marRight w:val="0"/>
          <w:marTop w:val="0"/>
          <w:marBottom w:val="0"/>
          <w:divBdr>
            <w:top w:val="none" w:sz="0" w:space="0" w:color="auto"/>
            <w:left w:val="none" w:sz="0" w:space="0" w:color="auto"/>
            <w:bottom w:val="none" w:sz="0" w:space="0" w:color="auto"/>
            <w:right w:val="none" w:sz="0" w:space="0" w:color="auto"/>
          </w:divBdr>
        </w:div>
        <w:div w:id="183247657">
          <w:marLeft w:val="0"/>
          <w:marRight w:val="0"/>
          <w:marTop w:val="0"/>
          <w:marBottom w:val="0"/>
          <w:divBdr>
            <w:top w:val="none" w:sz="0" w:space="0" w:color="auto"/>
            <w:left w:val="none" w:sz="0" w:space="0" w:color="auto"/>
            <w:bottom w:val="none" w:sz="0" w:space="0" w:color="auto"/>
            <w:right w:val="none" w:sz="0" w:space="0" w:color="auto"/>
          </w:divBdr>
          <w:divsChild>
            <w:div w:id="1513839332">
              <w:marLeft w:val="0"/>
              <w:marRight w:val="0"/>
              <w:marTop w:val="0"/>
              <w:marBottom w:val="0"/>
              <w:divBdr>
                <w:top w:val="none" w:sz="0" w:space="0" w:color="auto"/>
                <w:left w:val="none" w:sz="0" w:space="0" w:color="auto"/>
                <w:bottom w:val="none" w:sz="0" w:space="0" w:color="auto"/>
                <w:right w:val="none" w:sz="0" w:space="0" w:color="auto"/>
              </w:divBdr>
            </w:div>
          </w:divsChild>
        </w:div>
        <w:div w:id="395208627">
          <w:marLeft w:val="0"/>
          <w:marRight w:val="0"/>
          <w:marTop w:val="0"/>
          <w:marBottom w:val="0"/>
          <w:divBdr>
            <w:top w:val="none" w:sz="0" w:space="0" w:color="auto"/>
            <w:left w:val="none" w:sz="0" w:space="0" w:color="auto"/>
            <w:bottom w:val="none" w:sz="0" w:space="0" w:color="auto"/>
            <w:right w:val="none" w:sz="0" w:space="0" w:color="auto"/>
          </w:divBdr>
        </w:div>
        <w:div w:id="398482193">
          <w:marLeft w:val="0"/>
          <w:marRight w:val="0"/>
          <w:marTop w:val="0"/>
          <w:marBottom w:val="0"/>
          <w:divBdr>
            <w:top w:val="none" w:sz="0" w:space="0" w:color="auto"/>
            <w:left w:val="none" w:sz="0" w:space="0" w:color="auto"/>
            <w:bottom w:val="none" w:sz="0" w:space="0" w:color="auto"/>
            <w:right w:val="none" w:sz="0" w:space="0" w:color="auto"/>
          </w:divBdr>
          <w:divsChild>
            <w:div w:id="1624506635">
              <w:marLeft w:val="0"/>
              <w:marRight w:val="0"/>
              <w:marTop w:val="0"/>
              <w:marBottom w:val="0"/>
              <w:divBdr>
                <w:top w:val="none" w:sz="0" w:space="0" w:color="auto"/>
                <w:left w:val="none" w:sz="0" w:space="0" w:color="auto"/>
                <w:bottom w:val="none" w:sz="0" w:space="0" w:color="auto"/>
                <w:right w:val="none" w:sz="0" w:space="0" w:color="auto"/>
              </w:divBdr>
            </w:div>
          </w:divsChild>
        </w:div>
        <w:div w:id="449276262">
          <w:marLeft w:val="0"/>
          <w:marRight w:val="0"/>
          <w:marTop w:val="0"/>
          <w:marBottom w:val="0"/>
          <w:divBdr>
            <w:top w:val="none" w:sz="0" w:space="0" w:color="auto"/>
            <w:left w:val="none" w:sz="0" w:space="0" w:color="auto"/>
            <w:bottom w:val="none" w:sz="0" w:space="0" w:color="auto"/>
            <w:right w:val="none" w:sz="0" w:space="0" w:color="auto"/>
          </w:divBdr>
        </w:div>
        <w:div w:id="549265378">
          <w:marLeft w:val="0"/>
          <w:marRight w:val="0"/>
          <w:marTop w:val="0"/>
          <w:marBottom w:val="0"/>
          <w:divBdr>
            <w:top w:val="none" w:sz="0" w:space="0" w:color="auto"/>
            <w:left w:val="none" w:sz="0" w:space="0" w:color="auto"/>
            <w:bottom w:val="none" w:sz="0" w:space="0" w:color="auto"/>
            <w:right w:val="none" w:sz="0" w:space="0" w:color="auto"/>
          </w:divBdr>
          <w:divsChild>
            <w:div w:id="787815066">
              <w:marLeft w:val="0"/>
              <w:marRight w:val="0"/>
              <w:marTop w:val="0"/>
              <w:marBottom w:val="0"/>
              <w:divBdr>
                <w:top w:val="none" w:sz="0" w:space="0" w:color="auto"/>
                <w:left w:val="none" w:sz="0" w:space="0" w:color="auto"/>
                <w:bottom w:val="none" w:sz="0" w:space="0" w:color="auto"/>
                <w:right w:val="none" w:sz="0" w:space="0" w:color="auto"/>
              </w:divBdr>
            </w:div>
          </w:divsChild>
        </w:div>
        <w:div w:id="562563875">
          <w:marLeft w:val="0"/>
          <w:marRight w:val="0"/>
          <w:marTop w:val="0"/>
          <w:marBottom w:val="0"/>
          <w:divBdr>
            <w:top w:val="none" w:sz="0" w:space="0" w:color="auto"/>
            <w:left w:val="none" w:sz="0" w:space="0" w:color="auto"/>
            <w:bottom w:val="none" w:sz="0" w:space="0" w:color="auto"/>
            <w:right w:val="none" w:sz="0" w:space="0" w:color="auto"/>
          </w:divBdr>
        </w:div>
        <w:div w:id="562831737">
          <w:marLeft w:val="0"/>
          <w:marRight w:val="0"/>
          <w:marTop w:val="0"/>
          <w:marBottom w:val="0"/>
          <w:divBdr>
            <w:top w:val="none" w:sz="0" w:space="0" w:color="auto"/>
            <w:left w:val="none" w:sz="0" w:space="0" w:color="auto"/>
            <w:bottom w:val="none" w:sz="0" w:space="0" w:color="auto"/>
            <w:right w:val="none" w:sz="0" w:space="0" w:color="auto"/>
          </w:divBdr>
        </w:div>
        <w:div w:id="606229898">
          <w:marLeft w:val="0"/>
          <w:marRight w:val="0"/>
          <w:marTop w:val="0"/>
          <w:marBottom w:val="0"/>
          <w:divBdr>
            <w:top w:val="none" w:sz="0" w:space="0" w:color="auto"/>
            <w:left w:val="none" w:sz="0" w:space="0" w:color="auto"/>
            <w:bottom w:val="none" w:sz="0" w:space="0" w:color="auto"/>
            <w:right w:val="none" w:sz="0" w:space="0" w:color="auto"/>
          </w:divBdr>
          <w:divsChild>
            <w:div w:id="1068116759">
              <w:marLeft w:val="0"/>
              <w:marRight w:val="0"/>
              <w:marTop w:val="0"/>
              <w:marBottom w:val="0"/>
              <w:divBdr>
                <w:top w:val="none" w:sz="0" w:space="0" w:color="auto"/>
                <w:left w:val="none" w:sz="0" w:space="0" w:color="auto"/>
                <w:bottom w:val="none" w:sz="0" w:space="0" w:color="auto"/>
                <w:right w:val="none" w:sz="0" w:space="0" w:color="auto"/>
              </w:divBdr>
            </w:div>
          </w:divsChild>
        </w:div>
        <w:div w:id="702561449">
          <w:marLeft w:val="0"/>
          <w:marRight w:val="0"/>
          <w:marTop w:val="0"/>
          <w:marBottom w:val="0"/>
          <w:divBdr>
            <w:top w:val="none" w:sz="0" w:space="0" w:color="auto"/>
            <w:left w:val="none" w:sz="0" w:space="0" w:color="auto"/>
            <w:bottom w:val="none" w:sz="0" w:space="0" w:color="auto"/>
            <w:right w:val="none" w:sz="0" w:space="0" w:color="auto"/>
          </w:divBdr>
        </w:div>
        <w:div w:id="750810476">
          <w:marLeft w:val="0"/>
          <w:marRight w:val="0"/>
          <w:marTop w:val="0"/>
          <w:marBottom w:val="0"/>
          <w:divBdr>
            <w:top w:val="none" w:sz="0" w:space="0" w:color="auto"/>
            <w:left w:val="none" w:sz="0" w:space="0" w:color="auto"/>
            <w:bottom w:val="none" w:sz="0" w:space="0" w:color="auto"/>
            <w:right w:val="none" w:sz="0" w:space="0" w:color="auto"/>
          </w:divBdr>
        </w:div>
        <w:div w:id="755712884">
          <w:marLeft w:val="0"/>
          <w:marRight w:val="0"/>
          <w:marTop w:val="0"/>
          <w:marBottom w:val="0"/>
          <w:divBdr>
            <w:top w:val="none" w:sz="0" w:space="0" w:color="auto"/>
            <w:left w:val="none" w:sz="0" w:space="0" w:color="auto"/>
            <w:bottom w:val="none" w:sz="0" w:space="0" w:color="auto"/>
            <w:right w:val="none" w:sz="0" w:space="0" w:color="auto"/>
          </w:divBdr>
        </w:div>
        <w:div w:id="802160741">
          <w:marLeft w:val="0"/>
          <w:marRight w:val="0"/>
          <w:marTop w:val="0"/>
          <w:marBottom w:val="0"/>
          <w:divBdr>
            <w:top w:val="none" w:sz="0" w:space="0" w:color="auto"/>
            <w:left w:val="none" w:sz="0" w:space="0" w:color="auto"/>
            <w:bottom w:val="none" w:sz="0" w:space="0" w:color="auto"/>
            <w:right w:val="none" w:sz="0" w:space="0" w:color="auto"/>
          </w:divBdr>
        </w:div>
        <w:div w:id="823198674">
          <w:marLeft w:val="0"/>
          <w:marRight w:val="0"/>
          <w:marTop w:val="0"/>
          <w:marBottom w:val="0"/>
          <w:divBdr>
            <w:top w:val="none" w:sz="0" w:space="0" w:color="auto"/>
            <w:left w:val="none" w:sz="0" w:space="0" w:color="auto"/>
            <w:bottom w:val="none" w:sz="0" w:space="0" w:color="auto"/>
            <w:right w:val="none" w:sz="0" w:space="0" w:color="auto"/>
          </w:divBdr>
        </w:div>
        <w:div w:id="864370782">
          <w:marLeft w:val="0"/>
          <w:marRight w:val="0"/>
          <w:marTop w:val="0"/>
          <w:marBottom w:val="0"/>
          <w:divBdr>
            <w:top w:val="none" w:sz="0" w:space="0" w:color="auto"/>
            <w:left w:val="none" w:sz="0" w:space="0" w:color="auto"/>
            <w:bottom w:val="none" w:sz="0" w:space="0" w:color="auto"/>
            <w:right w:val="none" w:sz="0" w:space="0" w:color="auto"/>
          </w:divBdr>
        </w:div>
        <w:div w:id="1025594451">
          <w:marLeft w:val="0"/>
          <w:marRight w:val="0"/>
          <w:marTop w:val="0"/>
          <w:marBottom w:val="0"/>
          <w:divBdr>
            <w:top w:val="none" w:sz="0" w:space="0" w:color="auto"/>
            <w:left w:val="none" w:sz="0" w:space="0" w:color="auto"/>
            <w:bottom w:val="none" w:sz="0" w:space="0" w:color="auto"/>
            <w:right w:val="none" w:sz="0" w:space="0" w:color="auto"/>
          </w:divBdr>
          <w:divsChild>
            <w:div w:id="527522891">
              <w:marLeft w:val="0"/>
              <w:marRight w:val="0"/>
              <w:marTop w:val="0"/>
              <w:marBottom w:val="0"/>
              <w:divBdr>
                <w:top w:val="none" w:sz="0" w:space="0" w:color="auto"/>
                <w:left w:val="none" w:sz="0" w:space="0" w:color="auto"/>
                <w:bottom w:val="none" w:sz="0" w:space="0" w:color="auto"/>
                <w:right w:val="none" w:sz="0" w:space="0" w:color="auto"/>
              </w:divBdr>
            </w:div>
          </w:divsChild>
        </w:div>
        <w:div w:id="1035815609">
          <w:marLeft w:val="0"/>
          <w:marRight w:val="0"/>
          <w:marTop w:val="0"/>
          <w:marBottom w:val="0"/>
          <w:divBdr>
            <w:top w:val="none" w:sz="0" w:space="0" w:color="auto"/>
            <w:left w:val="none" w:sz="0" w:space="0" w:color="auto"/>
            <w:bottom w:val="none" w:sz="0" w:space="0" w:color="auto"/>
            <w:right w:val="none" w:sz="0" w:space="0" w:color="auto"/>
          </w:divBdr>
        </w:div>
        <w:div w:id="1061102410">
          <w:marLeft w:val="0"/>
          <w:marRight w:val="0"/>
          <w:marTop w:val="0"/>
          <w:marBottom w:val="0"/>
          <w:divBdr>
            <w:top w:val="none" w:sz="0" w:space="0" w:color="auto"/>
            <w:left w:val="none" w:sz="0" w:space="0" w:color="auto"/>
            <w:bottom w:val="none" w:sz="0" w:space="0" w:color="auto"/>
            <w:right w:val="none" w:sz="0" w:space="0" w:color="auto"/>
          </w:divBdr>
        </w:div>
        <w:div w:id="1161434125">
          <w:marLeft w:val="0"/>
          <w:marRight w:val="0"/>
          <w:marTop w:val="0"/>
          <w:marBottom w:val="0"/>
          <w:divBdr>
            <w:top w:val="none" w:sz="0" w:space="0" w:color="auto"/>
            <w:left w:val="none" w:sz="0" w:space="0" w:color="auto"/>
            <w:bottom w:val="none" w:sz="0" w:space="0" w:color="auto"/>
            <w:right w:val="none" w:sz="0" w:space="0" w:color="auto"/>
          </w:divBdr>
        </w:div>
        <w:div w:id="1246262765">
          <w:marLeft w:val="0"/>
          <w:marRight w:val="0"/>
          <w:marTop w:val="0"/>
          <w:marBottom w:val="0"/>
          <w:divBdr>
            <w:top w:val="none" w:sz="0" w:space="0" w:color="auto"/>
            <w:left w:val="none" w:sz="0" w:space="0" w:color="auto"/>
            <w:bottom w:val="none" w:sz="0" w:space="0" w:color="auto"/>
            <w:right w:val="none" w:sz="0" w:space="0" w:color="auto"/>
          </w:divBdr>
          <w:divsChild>
            <w:div w:id="982350114">
              <w:marLeft w:val="0"/>
              <w:marRight w:val="0"/>
              <w:marTop w:val="0"/>
              <w:marBottom w:val="0"/>
              <w:divBdr>
                <w:top w:val="none" w:sz="0" w:space="0" w:color="auto"/>
                <w:left w:val="none" w:sz="0" w:space="0" w:color="auto"/>
                <w:bottom w:val="none" w:sz="0" w:space="0" w:color="auto"/>
                <w:right w:val="none" w:sz="0" w:space="0" w:color="auto"/>
              </w:divBdr>
            </w:div>
          </w:divsChild>
        </w:div>
        <w:div w:id="1343775025">
          <w:marLeft w:val="0"/>
          <w:marRight w:val="0"/>
          <w:marTop w:val="0"/>
          <w:marBottom w:val="0"/>
          <w:divBdr>
            <w:top w:val="none" w:sz="0" w:space="0" w:color="auto"/>
            <w:left w:val="none" w:sz="0" w:space="0" w:color="auto"/>
            <w:bottom w:val="none" w:sz="0" w:space="0" w:color="auto"/>
            <w:right w:val="none" w:sz="0" w:space="0" w:color="auto"/>
          </w:divBdr>
          <w:divsChild>
            <w:div w:id="1274048098">
              <w:marLeft w:val="0"/>
              <w:marRight w:val="0"/>
              <w:marTop w:val="0"/>
              <w:marBottom w:val="0"/>
              <w:divBdr>
                <w:top w:val="none" w:sz="0" w:space="0" w:color="auto"/>
                <w:left w:val="none" w:sz="0" w:space="0" w:color="auto"/>
                <w:bottom w:val="none" w:sz="0" w:space="0" w:color="auto"/>
                <w:right w:val="none" w:sz="0" w:space="0" w:color="auto"/>
              </w:divBdr>
            </w:div>
          </w:divsChild>
        </w:div>
        <w:div w:id="1513833252">
          <w:marLeft w:val="0"/>
          <w:marRight w:val="0"/>
          <w:marTop w:val="0"/>
          <w:marBottom w:val="0"/>
          <w:divBdr>
            <w:top w:val="none" w:sz="0" w:space="0" w:color="auto"/>
            <w:left w:val="none" w:sz="0" w:space="0" w:color="auto"/>
            <w:bottom w:val="none" w:sz="0" w:space="0" w:color="auto"/>
            <w:right w:val="none" w:sz="0" w:space="0" w:color="auto"/>
          </w:divBdr>
          <w:divsChild>
            <w:div w:id="1333683580">
              <w:marLeft w:val="0"/>
              <w:marRight w:val="0"/>
              <w:marTop w:val="0"/>
              <w:marBottom w:val="0"/>
              <w:divBdr>
                <w:top w:val="none" w:sz="0" w:space="0" w:color="auto"/>
                <w:left w:val="none" w:sz="0" w:space="0" w:color="auto"/>
                <w:bottom w:val="none" w:sz="0" w:space="0" w:color="auto"/>
                <w:right w:val="none" w:sz="0" w:space="0" w:color="auto"/>
              </w:divBdr>
            </w:div>
          </w:divsChild>
        </w:div>
        <w:div w:id="1679186751">
          <w:marLeft w:val="0"/>
          <w:marRight w:val="0"/>
          <w:marTop w:val="0"/>
          <w:marBottom w:val="0"/>
          <w:divBdr>
            <w:top w:val="none" w:sz="0" w:space="0" w:color="auto"/>
            <w:left w:val="none" w:sz="0" w:space="0" w:color="auto"/>
            <w:bottom w:val="none" w:sz="0" w:space="0" w:color="auto"/>
            <w:right w:val="none" w:sz="0" w:space="0" w:color="auto"/>
          </w:divBdr>
          <w:divsChild>
            <w:div w:id="822165157">
              <w:marLeft w:val="0"/>
              <w:marRight w:val="0"/>
              <w:marTop w:val="0"/>
              <w:marBottom w:val="0"/>
              <w:divBdr>
                <w:top w:val="none" w:sz="0" w:space="0" w:color="auto"/>
                <w:left w:val="none" w:sz="0" w:space="0" w:color="auto"/>
                <w:bottom w:val="none" w:sz="0" w:space="0" w:color="auto"/>
                <w:right w:val="none" w:sz="0" w:space="0" w:color="auto"/>
              </w:divBdr>
            </w:div>
          </w:divsChild>
        </w:div>
        <w:div w:id="1692027193">
          <w:marLeft w:val="0"/>
          <w:marRight w:val="0"/>
          <w:marTop w:val="0"/>
          <w:marBottom w:val="0"/>
          <w:divBdr>
            <w:top w:val="none" w:sz="0" w:space="0" w:color="auto"/>
            <w:left w:val="none" w:sz="0" w:space="0" w:color="auto"/>
            <w:bottom w:val="none" w:sz="0" w:space="0" w:color="auto"/>
            <w:right w:val="none" w:sz="0" w:space="0" w:color="auto"/>
          </w:divBdr>
          <w:divsChild>
            <w:div w:id="90009133">
              <w:marLeft w:val="0"/>
              <w:marRight w:val="0"/>
              <w:marTop w:val="0"/>
              <w:marBottom w:val="0"/>
              <w:divBdr>
                <w:top w:val="none" w:sz="0" w:space="0" w:color="auto"/>
                <w:left w:val="none" w:sz="0" w:space="0" w:color="auto"/>
                <w:bottom w:val="none" w:sz="0" w:space="0" w:color="auto"/>
                <w:right w:val="none" w:sz="0" w:space="0" w:color="auto"/>
              </w:divBdr>
            </w:div>
          </w:divsChild>
        </w:div>
        <w:div w:id="1975058850">
          <w:marLeft w:val="0"/>
          <w:marRight w:val="0"/>
          <w:marTop w:val="0"/>
          <w:marBottom w:val="0"/>
          <w:divBdr>
            <w:top w:val="none" w:sz="0" w:space="0" w:color="auto"/>
            <w:left w:val="none" w:sz="0" w:space="0" w:color="auto"/>
            <w:bottom w:val="none" w:sz="0" w:space="0" w:color="auto"/>
            <w:right w:val="none" w:sz="0" w:space="0" w:color="auto"/>
          </w:divBdr>
          <w:divsChild>
            <w:div w:id="1533301585">
              <w:marLeft w:val="0"/>
              <w:marRight w:val="0"/>
              <w:marTop w:val="0"/>
              <w:marBottom w:val="0"/>
              <w:divBdr>
                <w:top w:val="none" w:sz="0" w:space="0" w:color="auto"/>
                <w:left w:val="none" w:sz="0" w:space="0" w:color="auto"/>
                <w:bottom w:val="none" w:sz="0" w:space="0" w:color="auto"/>
                <w:right w:val="none" w:sz="0" w:space="0" w:color="auto"/>
              </w:divBdr>
            </w:div>
          </w:divsChild>
        </w:div>
        <w:div w:id="2017224829">
          <w:marLeft w:val="0"/>
          <w:marRight w:val="0"/>
          <w:marTop w:val="0"/>
          <w:marBottom w:val="0"/>
          <w:divBdr>
            <w:top w:val="none" w:sz="0" w:space="0" w:color="auto"/>
            <w:left w:val="none" w:sz="0" w:space="0" w:color="auto"/>
            <w:bottom w:val="none" w:sz="0" w:space="0" w:color="auto"/>
            <w:right w:val="none" w:sz="0" w:space="0" w:color="auto"/>
          </w:divBdr>
          <w:divsChild>
            <w:div w:id="1629706049">
              <w:marLeft w:val="0"/>
              <w:marRight w:val="0"/>
              <w:marTop w:val="0"/>
              <w:marBottom w:val="0"/>
              <w:divBdr>
                <w:top w:val="none" w:sz="0" w:space="0" w:color="auto"/>
                <w:left w:val="none" w:sz="0" w:space="0" w:color="auto"/>
                <w:bottom w:val="none" w:sz="0" w:space="0" w:color="auto"/>
                <w:right w:val="none" w:sz="0" w:space="0" w:color="auto"/>
              </w:divBdr>
            </w:div>
          </w:divsChild>
        </w:div>
        <w:div w:id="2077580314">
          <w:marLeft w:val="0"/>
          <w:marRight w:val="0"/>
          <w:marTop w:val="0"/>
          <w:marBottom w:val="0"/>
          <w:divBdr>
            <w:top w:val="none" w:sz="0" w:space="0" w:color="auto"/>
            <w:left w:val="none" w:sz="0" w:space="0" w:color="auto"/>
            <w:bottom w:val="none" w:sz="0" w:space="0" w:color="auto"/>
            <w:right w:val="none" w:sz="0" w:space="0" w:color="auto"/>
          </w:divBdr>
          <w:divsChild>
            <w:div w:id="1454322204">
              <w:marLeft w:val="0"/>
              <w:marRight w:val="0"/>
              <w:marTop w:val="0"/>
              <w:marBottom w:val="0"/>
              <w:divBdr>
                <w:top w:val="none" w:sz="0" w:space="0" w:color="auto"/>
                <w:left w:val="none" w:sz="0" w:space="0" w:color="auto"/>
                <w:bottom w:val="none" w:sz="0" w:space="0" w:color="auto"/>
                <w:right w:val="none" w:sz="0" w:space="0" w:color="auto"/>
              </w:divBdr>
            </w:div>
          </w:divsChild>
        </w:div>
        <w:div w:id="2108843237">
          <w:marLeft w:val="0"/>
          <w:marRight w:val="0"/>
          <w:marTop w:val="0"/>
          <w:marBottom w:val="0"/>
          <w:divBdr>
            <w:top w:val="none" w:sz="0" w:space="0" w:color="auto"/>
            <w:left w:val="none" w:sz="0" w:space="0" w:color="auto"/>
            <w:bottom w:val="none" w:sz="0" w:space="0" w:color="auto"/>
            <w:right w:val="none" w:sz="0" w:space="0" w:color="auto"/>
          </w:divBdr>
        </w:div>
      </w:divsChild>
    </w:div>
    <w:div w:id="1767773235">
      <w:bodyDiv w:val="1"/>
      <w:marLeft w:val="0"/>
      <w:marRight w:val="0"/>
      <w:marTop w:val="0"/>
      <w:marBottom w:val="0"/>
      <w:divBdr>
        <w:top w:val="none" w:sz="0" w:space="0" w:color="auto"/>
        <w:left w:val="none" w:sz="0" w:space="0" w:color="auto"/>
        <w:bottom w:val="none" w:sz="0" w:space="0" w:color="auto"/>
        <w:right w:val="none" w:sz="0" w:space="0" w:color="auto"/>
      </w:divBdr>
    </w:div>
    <w:div w:id="1886521435">
      <w:bodyDiv w:val="1"/>
      <w:marLeft w:val="0"/>
      <w:marRight w:val="0"/>
      <w:marTop w:val="0"/>
      <w:marBottom w:val="0"/>
      <w:divBdr>
        <w:top w:val="none" w:sz="0" w:space="0" w:color="auto"/>
        <w:left w:val="none" w:sz="0" w:space="0" w:color="auto"/>
        <w:bottom w:val="none" w:sz="0" w:space="0" w:color="auto"/>
        <w:right w:val="none" w:sz="0" w:space="0" w:color="auto"/>
      </w:divBdr>
    </w:div>
    <w:div w:id="2033648654">
      <w:bodyDiv w:val="1"/>
      <w:marLeft w:val="0"/>
      <w:marRight w:val="0"/>
      <w:marTop w:val="0"/>
      <w:marBottom w:val="0"/>
      <w:divBdr>
        <w:top w:val="none" w:sz="0" w:space="0" w:color="auto"/>
        <w:left w:val="none" w:sz="0" w:space="0" w:color="auto"/>
        <w:bottom w:val="none" w:sz="0" w:space="0" w:color="auto"/>
        <w:right w:val="none" w:sz="0" w:space="0" w:color="auto"/>
      </w:divBdr>
    </w:div>
    <w:div w:id="213995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ir.org/articles/entry/the_curb_cut_effect" TargetMode="External"/><Relationship Id="rId13" Type="http://schemas.openxmlformats.org/officeDocument/2006/relationships/hyperlink" Target="https://lup.lub.lu.se/student-papers/search/publication/914929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ublicadministration.un.org/egovkb/en-us/About/Overview/-E-Government-Development-Index" TargetMode="External"/><Relationship Id="rId12" Type="http://schemas.openxmlformats.org/officeDocument/2006/relationships/hyperlink" Target="https://felipevillota.com/2024/11/16/2023-02-20-ai-for-pea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elipevillota.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heguardian.com/technology/2013/mar/09/evgeny-morozov-technology-solutionism-interview" TargetMode="External"/><Relationship Id="rId5" Type="http://schemas.openxmlformats.org/officeDocument/2006/relationships/webSettings" Target="webSettings.xml"/><Relationship Id="rId15" Type="http://schemas.openxmlformats.org/officeDocument/2006/relationships/hyperlink" Target="https://github.com/FelipeVillota/pit-blog-entry/blob/main/pit-blog-entry/cartogram-e-gov-index-2024.Rmd" TargetMode="External"/><Relationship Id="rId10" Type="http://schemas.openxmlformats.org/officeDocument/2006/relationships/hyperlink" Target="https://en.wikipedia.org/wiki/Disenchantment" TargetMode="External"/><Relationship Id="rId4" Type="http://schemas.openxmlformats.org/officeDocument/2006/relationships/settings" Target="settings.xml"/><Relationship Id="rId9" Type="http://schemas.openxmlformats.org/officeDocument/2006/relationships/hyperlink" Target="https://en.wikipedia.org/wiki/Spillover_(economics)" TargetMode="External"/><Relationship Id="rId14" Type="http://schemas.openxmlformats.org/officeDocument/2006/relationships/hyperlink" Target="https://www.museodelprado.es/coleccion/obra-de-arte/la-fragua-de-vulcano/84a0240d-b41a-404d-8433-6e4e2efd21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0BDD83-1264-4F56-A05D-A090A442F758}">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F2D81-442F-47AB-B147-A16BEEF3A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9974</TotalTime>
  <Pages>4</Pages>
  <Words>7614</Words>
  <Characters>41878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Villota</dc:creator>
  <cp:keywords/>
  <dc:description/>
  <cp:lastModifiedBy>Luis Felipe Villota</cp:lastModifiedBy>
  <cp:revision>218</cp:revision>
  <dcterms:created xsi:type="dcterms:W3CDTF">2024-11-29T19:46:00Z</dcterms:created>
  <dcterms:modified xsi:type="dcterms:W3CDTF">2024-12-13T19:15:00Z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id="adQ0Fzjw"/&gt;&lt;style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