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Zuñiga, Emanuel Yupanqui, Diego Pezoa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Sistema de Gestión y Control de Inventario de El Pañol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pPr>
            <w:r w:rsidDel="00000000" w:rsidR="00000000" w:rsidRPr="00000000">
              <w:rPr>
                <w:rtl w:val="0"/>
              </w:rPr>
              <w:t xml:space="preserve">Desarrollo de Software, Gestión de Proyectos Informáticos y Arquitectura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1"/>
              </w:numPr>
              <w:spacing w:after="0" w:afterAutospacing="0"/>
              <w:ind w:left="720" w:hanging="360"/>
              <w:rPr>
                <w:u w:val="none"/>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F">
            <w:pPr>
              <w:numPr>
                <w:ilvl w:val="0"/>
                <w:numId w:val="1"/>
              </w:numPr>
              <w:spacing w:after="0" w:afterAutospacing="0"/>
              <w:ind w:left="720" w:hanging="360"/>
              <w:rPr>
                <w:u w:val="none"/>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Construir modelos de datos para soportar los requerimientos de la organización de acuerdo a un diseño definido y escalable.</w:t>
            </w:r>
            <w:r w:rsidDel="00000000" w:rsidR="00000000" w:rsidRPr="00000000">
              <w:rPr>
                <w:rtl w:val="0"/>
              </w:rPr>
            </w:r>
          </w:p>
        </w:tc>
      </w:tr>
    </w:tbl>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El proyecto busca solucionar problemas críticos en el registro de préstamos y devoluciones de inventario en El Pañol de Duoc UC, evitando registros incompletos y mejorando la clasificación de materiales fungibles y no fungibles. Es altamente relevante ya que impacta directamente la operatividad diaria de estudiantes y colaboradores, y entrega información vital a la Dirección de Carrera para la toma de decisiones oportunas sobre adquisiciones y control de stock crítico.</w:t>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Se desarrollará y optimizará un sistema centralizado para la gestión del inventario. El objetivo es implementar funcionalidades clave como un sistema de carro interactivo (para añadir/remover productos antes de confirmar el préstamo o devolución), clasificación automatizada de productos, y control estricto de préstamos en horario vespertino y vencidos.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El proyecto demanda la aplicación directa de competencias disciplinares, tales como el diseño de modelos de bases de datos relacionales robustas para el manejo del stock en tiempo real, el desarrollo y despliegue de software funcional con interfaces claras, y la correcta gestión de las fases del proyecto para garantizar la calidad y entrega de la solución tecnológica.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Participar en este proyecto nos permite consolidar y aplicar nuestras habilidades en programación, automatización de procesos y optimización de bases de datos dentro de un entorno real. El manejo de altos volúmenes de registros y la creación de reportes gerenciales (dashboard de stock) potencia directamente nuestro crecimiento profesional de cara a desafíos del sector TI.</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sz w:val="20"/>
                <w:szCs w:val="20"/>
                <w:rtl w:val="0"/>
              </w:rPr>
              <w:t xml:space="preserve">El proyecto es plenamente factible para el período de la asignatura. Se cuenta con el levantamiento inicial de requerimientos (problemas actuales bien delimitados) y la infraestructura de desarrollo necesaria (IDE, gestores de bases de datos). Los riesgos asociados a los tiempos limitados del semestre se mitigará mediante una distribución equitativa de tareas y el uso estricto de la Carta Gantt.</w:t>
            </w: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rPr>
          <w:b w:val="1"/>
          <w:bCs w:val="1"/>
          <w:color w:val="4472c4"/>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Desarrollar y mejorar un sistema de software para la gestión de inventario de El Pañol, permitiendo controlar de manera eficiente el stock, productos, préstamos, devoluciones, estados y movimientos de inventario, proporcionando información actualizada para facilitar la administración y toma de decisiones.</w:t>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numPr>
                <w:ilvl w:val="0"/>
                <w:numId w:val="4"/>
              </w:numPr>
              <w:spacing w:after="0" w:afterAutospacing="0"/>
              <w:ind w:left="720" w:hanging="360"/>
              <w:jc w:val="both"/>
              <w:rPr>
                <w:sz w:val="18"/>
                <w:szCs w:val="18"/>
              </w:rPr>
            </w:pPr>
            <w:r w:rsidDel="00000000" w:rsidR="00000000" w:rsidRPr="00000000">
              <w:rPr>
                <w:sz w:val="18"/>
                <w:szCs w:val="18"/>
                <w:rtl w:val="0"/>
              </w:rPr>
              <w:t xml:space="preserve">Mejorar el proceso de registro de préstamos y devoluciones mediante la implementación de un sistema de carro de selección para evitar almacenamientos automáticos no confirmados.</w:t>
            </w:r>
          </w:p>
          <w:p w:rsidR="00000000" w:rsidDel="00000000" w:rsidP="00000000" w:rsidRDefault="00000000" w:rsidRPr="00000000" w14:paraId="0000003C">
            <w:pPr>
              <w:numPr>
                <w:ilvl w:val="0"/>
                <w:numId w:val="4"/>
              </w:numPr>
              <w:spacing w:after="0" w:afterAutospacing="0"/>
              <w:ind w:left="720" w:hanging="360"/>
              <w:jc w:val="both"/>
              <w:rPr>
                <w:sz w:val="18"/>
                <w:szCs w:val="18"/>
              </w:rPr>
            </w:pPr>
            <w:r w:rsidDel="00000000" w:rsidR="00000000" w:rsidRPr="00000000">
              <w:rPr>
                <w:sz w:val="18"/>
                <w:szCs w:val="18"/>
                <w:rtl w:val="0"/>
              </w:rPr>
              <w:t xml:space="preserve">Diferenciar e identificar automáticamente materiales fungibles y no fungibles dentro de las categorías de productos.</w:t>
            </w:r>
          </w:p>
          <w:p w:rsidR="00000000" w:rsidDel="00000000" w:rsidP="00000000" w:rsidRDefault="00000000" w:rsidRPr="00000000" w14:paraId="0000003D">
            <w:pPr>
              <w:numPr>
                <w:ilvl w:val="0"/>
                <w:numId w:val="4"/>
              </w:numPr>
              <w:spacing w:after="0" w:afterAutospacing="0"/>
              <w:ind w:left="720" w:hanging="360"/>
              <w:jc w:val="both"/>
              <w:rPr>
                <w:sz w:val="18"/>
                <w:szCs w:val="18"/>
              </w:rPr>
            </w:pPr>
            <w:r w:rsidDel="00000000" w:rsidR="00000000" w:rsidRPr="00000000">
              <w:rPr>
                <w:sz w:val="18"/>
                <w:szCs w:val="18"/>
                <w:rtl w:val="0"/>
              </w:rPr>
              <w:t xml:space="preserve">Incorporar un control automatizado de los préstamos del horario vespertino y un mecanismo periódico para detectar préstamos vencidos.</w:t>
            </w:r>
          </w:p>
          <w:p w:rsidR="00000000" w:rsidDel="00000000" w:rsidP="00000000" w:rsidRDefault="00000000" w:rsidRPr="00000000" w14:paraId="0000003E">
            <w:pPr>
              <w:numPr>
                <w:ilvl w:val="0"/>
                <w:numId w:val="4"/>
              </w:numPr>
              <w:ind w:left="720" w:hanging="360"/>
              <w:jc w:val="both"/>
              <w:rPr>
                <w:sz w:val="18"/>
                <w:szCs w:val="18"/>
              </w:rPr>
            </w:pPr>
            <w:r w:rsidDel="00000000" w:rsidR="00000000" w:rsidRPr="00000000">
              <w:rPr>
                <w:sz w:val="18"/>
                <w:szCs w:val="18"/>
                <w:rtl w:val="0"/>
              </w:rPr>
              <w:t xml:space="preserve">Entregar reportes en tiempo real sobre cantidad disponible, costos, e identificación de productos con stock crítico para apoyar a la Dirección de Carrera.</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Para la resolución del proyecto se implementará una metodología tradicional, específicamente el Modelo en Cascada, que permite un desarrollo secuencial y estructurado, asegurando la calidad de cada fase antes de pasar a la siguiente. Las fases de trabajo son:</w:t>
            </w:r>
          </w:p>
          <w:p w:rsidR="00000000" w:rsidDel="00000000" w:rsidP="00000000" w:rsidRDefault="00000000" w:rsidRPr="00000000" w14:paraId="00000045">
            <w:pPr>
              <w:numPr>
                <w:ilvl w:val="0"/>
                <w:numId w:val="3"/>
              </w:numPr>
              <w:spacing w:after="0" w:afterAutospacing="0"/>
              <w:ind w:left="720" w:hanging="360"/>
              <w:jc w:val="both"/>
              <w:rPr>
                <w:sz w:val="18"/>
                <w:szCs w:val="18"/>
                <w:u w:val="none"/>
              </w:rPr>
            </w:pPr>
            <w:r w:rsidDel="00000000" w:rsidR="00000000" w:rsidRPr="00000000">
              <w:rPr>
                <w:b w:val="1"/>
                <w:bCs w:val="1"/>
                <w:sz w:val="18"/>
                <w:szCs w:val="18"/>
                <w:rtl w:val="0"/>
              </w:rPr>
              <w:t xml:space="preserve">Análisis de Requisitos</w:t>
            </w:r>
            <w:r w:rsidDel="00000000" w:rsidR="00000000" w:rsidRPr="00000000">
              <w:rPr>
                <w:sz w:val="18"/>
                <w:szCs w:val="18"/>
                <w:rtl w:val="0"/>
              </w:rPr>
              <w:t xml:space="preserve">: Levantamiento detallado de necesidades a través del documento IEEE 830, definiendo con exactitud las funciones del carro de préstamos, control vespertino y categorización de inventario.</w:t>
            </w:r>
          </w:p>
          <w:p w:rsidR="00000000" w:rsidDel="00000000" w:rsidP="00000000" w:rsidRDefault="00000000" w:rsidRPr="00000000" w14:paraId="00000046">
            <w:pPr>
              <w:numPr>
                <w:ilvl w:val="0"/>
                <w:numId w:val="3"/>
              </w:numPr>
              <w:spacing w:after="0" w:afterAutospacing="0"/>
              <w:ind w:left="720" w:hanging="360"/>
              <w:jc w:val="both"/>
              <w:rPr>
                <w:sz w:val="18"/>
                <w:szCs w:val="18"/>
                <w:u w:val="none"/>
              </w:rPr>
            </w:pPr>
            <w:r w:rsidDel="00000000" w:rsidR="00000000" w:rsidRPr="00000000">
              <w:rPr>
                <w:b w:val="1"/>
                <w:bCs w:val="1"/>
                <w:sz w:val="18"/>
                <w:szCs w:val="18"/>
                <w:rtl w:val="0"/>
              </w:rPr>
              <w:t xml:space="preserve">Diseño del Sistema</w:t>
            </w:r>
            <w:r w:rsidDel="00000000" w:rsidR="00000000" w:rsidRPr="00000000">
              <w:rPr>
                <w:sz w:val="18"/>
                <w:szCs w:val="18"/>
                <w:rtl w:val="0"/>
              </w:rPr>
              <w:t xml:space="preserve">: Creación de la arquitectura del software, modelado de la base de datos relacional (DER) y diseño de las interfaces gráficas (mockups).</w:t>
            </w:r>
          </w:p>
          <w:p w:rsidR="00000000" w:rsidDel="00000000" w:rsidP="00000000" w:rsidRDefault="00000000" w:rsidRPr="00000000" w14:paraId="00000047">
            <w:pPr>
              <w:numPr>
                <w:ilvl w:val="0"/>
                <w:numId w:val="3"/>
              </w:numPr>
              <w:spacing w:after="0" w:afterAutospacing="0"/>
              <w:ind w:left="720" w:hanging="360"/>
              <w:jc w:val="both"/>
              <w:rPr>
                <w:sz w:val="18"/>
                <w:szCs w:val="18"/>
                <w:u w:val="none"/>
              </w:rPr>
            </w:pPr>
            <w:r w:rsidDel="00000000" w:rsidR="00000000" w:rsidRPr="00000000">
              <w:rPr>
                <w:b w:val="1"/>
                <w:bCs w:val="1"/>
                <w:sz w:val="18"/>
                <w:szCs w:val="18"/>
                <w:rtl w:val="0"/>
              </w:rPr>
              <w:t xml:space="preserve">Implementación </w:t>
            </w:r>
            <w:r w:rsidDel="00000000" w:rsidR="00000000" w:rsidRPr="00000000">
              <w:rPr>
                <w:sz w:val="18"/>
                <w:szCs w:val="18"/>
                <w:rtl w:val="0"/>
              </w:rPr>
              <w:t xml:space="preserve">(Desarrollo): Construcción del código fuente de manera secuencial, integrando los módulos de gestión de productos, préstamos/devoluciones y reportes según las especificaciones del diseño.</w:t>
            </w:r>
          </w:p>
          <w:p w:rsidR="00000000" w:rsidDel="00000000" w:rsidP="00000000" w:rsidRDefault="00000000" w:rsidRPr="00000000" w14:paraId="00000048">
            <w:pPr>
              <w:numPr>
                <w:ilvl w:val="0"/>
                <w:numId w:val="3"/>
              </w:numPr>
              <w:spacing w:after="0" w:afterAutospacing="0"/>
              <w:ind w:left="720" w:hanging="360"/>
              <w:jc w:val="both"/>
              <w:rPr>
                <w:sz w:val="18"/>
                <w:szCs w:val="18"/>
                <w:u w:val="none"/>
              </w:rPr>
            </w:pPr>
            <w:r w:rsidDel="00000000" w:rsidR="00000000" w:rsidRPr="00000000">
              <w:rPr>
                <w:b w:val="1"/>
                <w:bCs w:val="1"/>
                <w:sz w:val="18"/>
                <w:szCs w:val="18"/>
                <w:rtl w:val="0"/>
              </w:rPr>
              <w:t xml:space="preserve">Pruebas y Verificación</w:t>
            </w:r>
            <w:r w:rsidDel="00000000" w:rsidR="00000000" w:rsidRPr="00000000">
              <w:rPr>
                <w:sz w:val="18"/>
                <w:szCs w:val="18"/>
                <w:rtl w:val="0"/>
              </w:rPr>
              <w:t xml:space="preserve">: Ejecución de pruebas funcionales y de calidad (QA) sobre el sistema completo para asegurar que no existan fallos antes de la entrega.</w:t>
            </w:r>
          </w:p>
          <w:p w:rsidR="00000000" w:rsidDel="00000000" w:rsidP="00000000" w:rsidRDefault="00000000" w:rsidRPr="00000000" w14:paraId="00000049">
            <w:pPr>
              <w:numPr>
                <w:ilvl w:val="0"/>
                <w:numId w:val="3"/>
              </w:numPr>
              <w:ind w:left="720" w:hanging="360"/>
              <w:jc w:val="both"/>
              <w:rPr>
                <w:sz w:val="18"/>
                <w:szCs w:val="18"/>
                <w:u w:val="none"/>
              </w:rPr>
            </w:pPr>
            <w:r w:rsidDel="00000000" w:rsidR="00000000" w:rsidRPr="00000000">
              <w:rPr>
                <w:b w:val="1"/>
                <w:bCs w:val="1"/>
                <w:sz w:val="18"/>
                <w:szCs w:val="18"/>
                <w:rtl w:val="0"/>
              </w:rPr>
              <w:t xml:space="preserve">Despliegue y Mantenimiento</w:t>
            </w:r>
            <w:r w:rsidDel="00000000" w:rsidR="00000000" w:rsidRPr="00000000">
              <w:rPr>
                <w:sz w:val="18"/>
                <w:szCs w:val="18"/>
                <w:rtl w:val="0"/>
              </w:rPr>
              <w:t xml:space="preserve">: Puesta en marcha del sistema en El Pañol y entrega formal de los manuales de usuario y documentación.</w:t>
            </w:r>
          </w:p>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Las tareas se dividirán de manera equilibrada entre Felipe Zuñiga, Emanuel Yupanqui y Diego Pezoa, abarcando responsabilidades definidas para cada fase secuencial del proyecto.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Documento de Requerimientos y Casos de Uso</w:t>
            </w:r>
          </w:p>
        </w:tc>
        <w:tc>
          <w:tcPr/>
          <w:p w:rsidR="00000000" w:rsidDel="00000000" w:rsidP="00000000" w:rsidRDefault="00000000" w:rsidRPr="00000000" w14:paraId="00000057">
            <w:pPr>
              <w:jc w:val="both"/>
              <w:rPr>
                <w:color w:val="1d2763"/>
              </w:rPr>
            </w:pPr>
            <w:r w:rsidDel="00000000" w:rsidR="00000000" w:rsidRPr="00000000">
              <w:rPr>
                <w:color w:val="1d2763"/>
                <w:rtl w:val="0"/>
              </w:rPr>
              <w:t xml:space="preserve">Especificación detallada de los requisitos funcionales y no funcionales del sistema basados en los problemas detectados.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Garantiza el correcto entendimiento del problema y sirve como contrato inicial de lo que se va a desarrollar.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65"/>
        <w:gridCol w:w="1365"/>
        <w:gridCol w:w="2145"/>
        <w:gridCol w:w="1740"/>
        <w:gridCol w:w="1395"/>
        <w:gridCol w:w="1440"/>
        <w:gridCol w:w="1575"/>
        <w:tblGridChange w:id="0">
          <w:tblGrid>
            <w:gridCol w:w="1365"/>
            <w:gridCol w:w="1365"/>
            <w:gridCol w:w="2145"/>
            <w:gridCol w:w="1740"/>
            <w:gridCol w:w="1395"/>
            <w:gridCol w:w="1440"/>
            <w:gridCol w:w="1575"/>
          </w:tblGrid>
        </w:tblGridChange>
      </w:tblGrid>
      <w:tr>
        <w:trPr>
          <w:cantSplit w:val="0"/>
          <w:tblHeader w:val="0"/>
        </w:trPr>
        <w:tc>
          <w:tcPr>
            <w:gridSpan w:val="7"/>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9">
            <w:pPr>
              <w:jc w:val="both"/>
              <w:rPr>
                <w:color w:val="548dd4"/>
                <w:sz w:val="18"/>
                <w:szCs w:val="18"/>
              </w:rPr>
            </w:pPr>
            <w:r w:rsidDel="00000000" w:rsidR="00000000" w:rsidRPr="00000000">
              <w:rPr>
                <w:color w:val="548dd4"/>
                <w:sz w:val="18"/>
                <w:szCs w:val="18"/>
                <w:rtl w:val="0"/>
              </w:rPr>
              <w:t xml:space="preserve">Construir modelos de datos</w:t>
            </w:r>
          </w:p>
          <w:p w:rsidR="00000000" w:rsidDel="00000000" w:rsidP="00000000" w:rsidRDefault="00000000" w:rsidRPr="00000000" w14:paraId="0000007A">
            <w:pPr>
              <w:jc w:val="both"/>
              <w:rPr>
                <w:color w:val="548dd4"/>
                <w:sz w:val="18"/>
                <w:szCs w:val="18"/>
              </w:rPr>
            </w:pPr>
            <w:r w:rsidDel="00000000" w:rsidR="00000000" w:rsidRPr="00000000">
              <w:rPr>
                <w:rtl w:val="0"/>
              </w:rPr>
            </w:r>
          </w:p>
        </w:tc>
        <w:tc>
          <w:tcPr/>
          <w:p w:rsidR="00000000" w:rsidDel="00000000" w:rsidP="00000000" w:rsidRDefault="00000000" w:rsidRPr="00000000" w14:paraId="0000007B">
            <w:pPr>
              <w:jc w:val="both"/>
              <w:rPr>
                <w:color w:val="548dd4"/>
                <w:sz w:val="18"/>
                <w:szCs w:val="18"/>
              </w:rPr>
            </w:pPr>
            <w:r w:rsidDel="00000000" w:rsidR="00000000" w:rsidRPr="00000000">
              <w:rPr>
                <w:color w:val="548dd4"/>
                <w:sz w:val="18"/>
                <w:szCs w:val="18"/>
                <w:rtl w:val="0"/>
              </w:rPr>
              <w:t xml:space="preserve">Diseño de Arquitectura y Base de Datos</w:t>
            </w:r>
          </w:p>
          <w:p w:rsidR="00000000" w:rsidDel="00000000" w:rsidP="00000000" w:rsidRDefault="00000000" w:rsidRPr="00000000" w14:paraId="0000007C">
            <w:pPr>
              <w:jc w:val="both"/>
              <w:rPr>
                <w:color w:val="548dd4"/>
                <w:sz w:val="18"/>
                <w:szCs w:val="18"/>
              </w:rPr>
            </w:pPr>
            <w:r w:rsidDel="00000000" w:rsidR="00000000" w:rsidRPr="00000000">
              <w:rPr>
                <w:rtl w:val="0"/>
              </w:rPr>
            </w:r>
          </w:p>
        </w:tc>
        <w:tc>
          <w:tcPr/>
          <w:p w:rsidR="00000000" w:rsidDel="00000000" w:rsidP="00000000" w:rsidRDefault="00000000" w:rsidRPr="00000000" w14:paraId="0000007D">
            <w:pPr>
              <w:jc w:val="both"/>
              <w:rPr>
                <w:color w:val="548dd4"/>
                <w:sz w:val="18"/>
                <w:szCs w:val="18"/>
              </w:rPr>
            </w:pPr>
            <w:r w:rsidDel="00000000" w:rsidR="00000000" w:rsidRPr="00000000">
              <w:rPr>
                <w:color w:val="548dd4"/>
                <w:sz w:val="18"/>
                <w:szCs w:val="18"/>
                <w:rtl w:val="0"/>
              </w:rPr>
              <w:t xml:space="preserve">Modelar la base de datos relacional para soportar categorías, fungibles, préstamos y usuarios (Fase de Diseño).</w:t>
            </w:r>
          </w:p>
        </w:tc>
        <w:tc>
          <w:tcPr/>
          <w:p w:rsidR="00000000" w:rsidDel="00000000" w:rsidP="00000000" w:rsidRDefault="00000000" w:rsidRPr="00000000" w14:paraId="0000007E">
            <w:pPr>
              <w:jc w:val="both"/>
              <w:rPr>
                <w:color w:val="548dd4"/>
                <w:sz w:val="18"/>
                <w:szCs w:val="18"/>
              </w:rPr>
            </w:pPr>
            <w:r w:rsidDel="00000000" w:rsidR="00000000" w:rsidRPr="00000000">
              <w:rPr>
                <w:color w:val="548dd4"/>
                <w:sz w:val="18"/>
                <w:szCs w:val="18"/>
                <w:rtl w:val="0"/>
              </w:rPr>
              <w:t xml:space="preserve">Software de modelado de datos</w:t>
            </w:r>
          </w:p>
          <w:p w:rsidR="00000000" w:rsidDel="00000000" w:rsidP="00000000" w:rsidRDefault="00000000" w:rsidRPr="00000000" w14:paraId="0000007F">
            <w:pPr>
              <w:jc w:val="both"/>
              <w:rPr>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0">
            <w:pPr>
              <w:jc w:val="both"/>
              <w:rPr>
                <w:color w:val="548dd4"/>
                <w:sz w:val="18"/>
                <w:szCs w:val="18"/>
              </w:rPr>
            </w:pPr>
            <w:r w:rsidDel="00000000" w:rsidR="00000000" w:rsidRPr="00000000">
              <w:rPr>
                <w:color w:val="548dd4"/>
                <w:sz w:val="18"/>
                <w:szCs w:val="18"/>
                <w:rtl w:val="0"/>
              </w:rPr>
              <w:t xml:space="preserve">3 Semanas</w:t>
            </w:r>
          </w:p>
          <w:p w:rsidR="00000000" w:rsidDel="00000000" w:rsidP="00000000" w:rsidRDefault="00000000" w:rsidRPr="00000000" w14:paraId="00000081">
            <w:pPr>
              <w:jc w:val="both"/>
              <w:rPr>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color w:val="548dd4"/>
                <w:sz w:val="18"/>
                <w:szCs w:val="18"/>
              </w:rPr>
            </w:pPr>
            <w:r w:rsidDel="00000000" w:rsidR="00000000" w:rsidRPr="00000000">
              <w:rPr>
                <w:color w:val="548dd4"/>
                <w:sz w:val="18"/>
                <w:szCs w:val="18"/>
                <w:rtl w:val="0"/>
              </w:rPr>
              <w:t xml:space="preserve">Felipe Zuñiga</w:t>
            </w:r>
          </w:p>
        </w:tc>
        <w:tc>
          <w:tcPr/>
          <w:p w:rsidR="00000000" w:rsidDel="00000000" w:rsidP="00000000" w:rsidRDefault="00000000" w:rsidRPr="00000000" w14:paraId="00000083">
            <w:pPr>
              <w:jc w:val="both"/>
              <w:rPr>
                <w:color w:val="548dd4"/>
                <w:sz w:val="14"/>
                <w:szCs w:val="14"/>
              </w:rPr>
            </w:pPr>
            <w:r w:rsidDel="00000000" w:rsidR="00000000" w:rsidRPr="00000000">
              <w:rPr>
                <w:color w:val="548dd4"/>
                <w:sz w:val="14"/>
                <w:szCs w:val="14"/>
                <w:rtl w:val="0"/>
              </w:rPr>
              <w:t xml:space="preserve">Escribe las dificultades o facilitadores que se podrían presentar durante la ejecución de cada una de las actividades propuestas para llevar a cabo el plan de trabajo.</w:t>
            </w:r>
          </w:p>
        </w:tc>
      </w:tr>
      <w:tr>
        <w:trPr>
          <w:cantSplit w:val="0"/>
          <w:tblHeader w:val="0"/>
        </w:trPr>
        <w:tc>
          <w:tcPr/>
          <w:p w:rsidR="00000000" w:rsidDel="00000000" w:rsidP="00000000" w:rsidRDefault="00000000" w:rsidRPr="00000000" w14:paraId="00000084">
            <w:pPr>
              <w:jc w:val="both"/>
              <w:rPr>
                <w:i w:val="1"/>
                <w:iCs w:val="1"/>
                <w:color w:val="548dd4"/>
                <w:sz w:val="18"/>
                <w:szCs w:val="18"/>
              </w:rPr>
            </w:pPr>
            <w:r w:rsidDel="00000000" w:rsidR="00000000" w:rsidRPr="00000000">
              <w:rPr>
                <w:i w:val="1"/>
                <w:iCs w:val="1"/>
                <w:color w:val="548dd4"/>
                <w:sz w:val="18"/>
                <w:szCs w:val="18"/>
                <w:rtl w:val="0"/>
              </w:rPr>
              <w:t xml:space="preserve">Desarrollar solución de software</w:t>
            </w:r>
          </w:p>
        </w:tc>
        <w:tc>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Desarrollo del Módulo de Carro de Préstamos</w:t>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Programación secuencial de la función para añadir, remover y confirmar productos.</w:t>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Entorno de Desarrollo Python, VS Code, GitHub</w:t>
            </w:r>
          </w:p>
          <w:p w:rsidR="00000000" w:rsidDel="00000000" w:rsidP="00000000" w:rsidRDefault="00000000" w:rsidRPr="00000000" w14:paraId="00000088">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color w:val="548dd4"/>
                <w:sz w:val="18"/>
                <w:szCs w:val="18"/>
              </w:rPr>
            </w:pPr>
            <w:r w:rsidDel="00000000" w:rsidR="00000000" w:rsidRPr="00000000">
              <w:rPr>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8A">
            <w:pPr>
              <w:jc w:val="both"/>
              <w:rPr>
                <w:i w:val="1"/>
                <w:iCs w:val="1"/>
                <w:color w:val="548dd4"/>
                <w:sz w:val="18"/>
                <w:szCs w:val="18"/>
              </w:rPr>
            </w:pPr>
            <w:r w:rsidDel="00000000" w:rsidR="00000000" w:rsidRPr="00000000">
              <w:rPr>
                <w:i w:val="1"/>
                <w:iCs w:val="1"/>
                <w:color w:val="548dd4"/>
                <w:sz w:val="18"/>
                <w:szCs w:val="18"/>
                <w:rtl w:val="0"/>
              </w:rPr>
              <w:t xml:space="preserve">Emanuel Yupanqui</w:t>
            </w:r>
          </w:p>
          <w:p w:rsidR="00000000" w:rsidDel="00000000" w:rsidP="00000000" w:rsidRDefault="00000000" w:rsidRPr="00000000" w14:paraId="0000008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w:t>
      </w:r>
      <w:r w:rsidDel="00000000" w:rsidR="00000000" w:rsidRPr="00000000">
        <w:rPr>
          <w:color w:val="595959"/>
          <w:sz w:val="20"/>
          <w:szCs w:val="20"/>
          <w:rtl w:val="0"/>
        </w:rPr>
        <w:t xml:space="preserve">los responsables</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qohfaXlUCIqFrqT2DCj8ZnFLg==">CgMxLjA4AHIhMU9mVEpMWllOQXVjYjFGa2pKTXI0M3U1SkdKRHZjR2tw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