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color w:val="000000"/>
          <w:sz w:val="48"/>
          <w:szCs w:val="48"/>
          <w:vertAlign w:val="baseline"/>
          <w:rtl w:val="0"/>
        </w:rPr>
        <w:t xml:space="preserve">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i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i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vertAlign w:val="baseline"/>
          <w:rtl w:val="0"/>
        </w:rPr>
        <w:t xml:space="preserve"> [SeñAI]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i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i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i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1"/>
          <w:color w:val="00b050"/>
          <w:sz w:val="36"/>
          <w:szCs w:val="36"/>
          <w:vertAlign w:val="baseline"/>
          <w:rtl w:val="0"/>
        </w:rPr>
        <w:t xml:space="preserve">[20/05/2025]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1005879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Historial de Versiones</w:t>
            <w:tab/>
          </w:r>
          <w:r w:rsidDel="00000000" w:rsidR="00000000" w:rsidRPr="00000000">
            <w:fldChar w:fldCharType="begin"/>
            <w:instrText xml:space="preserve"> PAGEREF _heading=h.9vb39t9k6wru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_heading=h.8al7t067f1bg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_heading=h.6czk3dhsyoib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</w:r>
          <w:r w:rsidDel="00000000" w:rsidR="00000000" w:rsidRPr="00000000">
            <w:fldChar w:fldCharType="begin"/>
            <w:instrText xml:space="preserve"> PAGEREF _heading=h.c3an11a3ou7x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Casos de Uso</w:t>
            <w:tab/>
          </w:r>
          <w:r w:rsidDel="00000000" w:rsidR="00000000" w:rsidRPr="00000000">
            <w:fldChar w:fldCharType="begin"/>
            <w:instrText xml:space="preserve"> PAGEREF _heading=h.m0psi4xikne0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de Actores</w:t>
            <w:tab/>
          </w:r>
          <w:r w:rsidDel="00000000" w:rsidR="00000000" w:rsidRPr="00000000">
            <w:fldChar w:fldCharType="begin"/>
            <w:instrText xml:space="preserve"> PAGEREF _heading=h.a2xms2j80fhl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</w:t>
          </w:r>
          <w:r w:rsidDel="00000000" w:rsidR="00000000" w:rsidRPr="00000000">
            <w:rPr>
              <w:rtl w:val="0"/>
            </w:rPr>
            <w:t xml:space="preserve">SeñAI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]</w:t>
            <w:tab/>
          </w:r>
          <w:r w:rsidDel="00000000" w:rsidR="00000000" w:rsidRPr="00000000">
            <w:fldChar w:fldCharType="begin"/>
            <w:instrText xml:space="preserve"> PAGEREF _heading=h.x9cgjk711kt5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Especificación de Casos de Uso</w:t>
            <w:tab/>
          </w:r>
          <w:r w:rsidDel="00000000" w:rsidR="00000000" w:rsidRPr="00000000">
            <w:fldChar w:fldCharType="begin"/>
            <w:instrText xml:space="preserve"> PAGEREF _heading=h.6effp43ccfdr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</w:t>
          </w:r>
          <w:r w:rsidDel="00000000" w:rsidR="00000000" w:rsidRPr="00000000">
            <w:rPr>
              <w:rtl w:val="0"/>
            </w:rPr>
            <w:t xml:space="preserve">Almacenar captura fuente de Audio/Video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]</w:t>
            <w:tab/>
          </w:r>
          <w:r w:rsidDel="00000000" w:rsidR="00000000" w:rsidRPr="00000000">
            <w:fldChar w:fldCharType="begin"/>
            <w:instrText xml:space="preserve"> PAGEREF _heading=h.sm61w4yglcnt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color w:val="365f91"/>
          <w:vertAlign w:val="baseline"/>
        </w:rPr>
      </w:pPr>
      <w:bookmarkStart w:colFirst="0" w:colLast="0" w:name="_heading=h.9vb39t9k6wr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15"/>
        <w:gridCol w:w="1050"/>
        <w:gridCol w:w="2235"/>
        <w:gridCol w:w="1635"/>
        <w:gridCol w:w="2805"/>
        <w:tblGridChange w:id="0">
          <w:tblGrid>
            <w:gridCol w:w="1215"/>
            <w:gridCol w:w="1050"/>
            <w:gridCol w:w="2235"/>
            <w:gridCol w:w="1635"/>
            <w:gridCol w:w="2805"/>
          </w:tblGrid>
        </w:tblGridChange>
      </w:tblGrid>
      <w:tr>
        <w:trPr>
          <w:cantSplit w:val="0"/>
          <w:trHeight w:val="369.9609375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Felipe Maripangue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 de Documentación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8al7t067f1bg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26/03/2025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Canal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UC, Canal13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Felipe Flores Sanhueza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6czk3dhsyoib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3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950"/>
        <w:gridCol w:w="1590"/>
        <w:gridCol w:w="1245"/>
        <w:gridCol w:w="2025"/>
        <w:tblGridChange w:id="0">
          <w:tblGrid>
            <w:gridCol w:w="1980"/>
            <w:gridCol w:w="1950"/>
            <w:gridCol w:w="1590"/>
            <w:gridCol w:w="124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Felipe Maripangue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 de Documentación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20/05/2025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>
          <w:vertAlign w:val="baseline"/>
        </w:rPr>
      </w:pPr>
      <w:bookmarkStart w:colFirst="0" w:colLast="0" w:name="_heading=h.c3an11a3ou7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Resumen Ejecutivo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hd w:fill="ffffff" w:val="clear"/>
        <w:spacing w:after="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Este documento describe el conjunto de procesos y casos de uso involucrados en el desarrollo de un sistema que permite capturar audio en español desde un hablante, transcribir a texto en tiempo real, convertir dicho texto en coordenadas espaciales (x, y, z) y, finalmente, traducir esta información a lengua de señas mediante un avatar digital. El objetivo principal del sistema es mejorar la accesibilidad comunicacional para personas sordas o con dificultades auditivas, integrando tecnologías de reconocimiento de voz, procesamiento de lenguaje natural y animación 3D.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Diagrama de Casos de Uso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b w:val="1"/>
          <w:color w:val="365f91"/>
          <w:sz w:val="32"/>
          <w:szCs w:val="32"/>
        </w:rPr>
        <w:drawing>
          <wp:inline distB="114300" distT="114300" distL="114300" distR="114300">
            <wp:extent cx="5573078" cy="3497857"/>
            <wp:effectExtent b="0" l="0" r="0" t="0"/>
            <wp:docPr id="103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078" cy="3497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Descripción de Actores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365f91"/>
          <w:rtl w:val="0"/>
        </w:rPr>
        <w:t xml:space="preserve">Fuente Audio/Video</w:t>
      </w:r>
      <w:r w:rsidDel="00000000" w:rsidR="00000000" w:rsidRPr="00000000">
        <w:rPr>
          <w:rtl w:val="0"/>
        </w:rPr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3"/>
        <w:gridCol w:w="4678"/>
        <w:gridCol w:w="2349"/>
        <w:tblGridChange w:id="0">
          <w:tblGrid>
            <w:gridCol w:w="1843"/>
            <w:gridCol w:w="4678"/>
            <w:gridCol w:w="234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Actor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Identificador: </w:t>
            </w:r>
            <w:r w:rsidDel="00000000" w:rsidR="00000000" w:rsidRPr="00000000">
              <w:rPr>
                <w:vertAlign w:val="baseline"/>
                <w:rtl w:val="0"/>
              </w:rPr>
              <w:t xml:space="preserve">A0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SDK desarrollado en Python.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Características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Programa diseñado en python, que permite la recepción de una fuente de audio y se procesa a través de MEDIAPIPE/Google Speech-to-text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Relación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Referencias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3"/>
        <w:gridCol w:w="4678"/>
        <w:gridCol w:w="2349"/>
        <w:tblGridChange w:id="0">
          <w:tblGrid>
            <w:gridCol w:w="1843"/>
            <w:gridCol w:w="4678"/>
            <w:gridCol w:w="234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SDK que permite la recepción de una fuente de audio.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ebe ser capaz de entregar una </w:t>
            </w:r>
            <w:r w:rsidDel="00000000" w:rsidR="00000000" w:rsidRPr="00000000">
              <w:rPr>
                <w:rtl w:val="0"/>
              </w:rPr>
              <w:t xml:space="preserve">fuente de audio/video de mejor calidad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 la finalidad de que el sistema sea capaz de capturar la mayor cantidad de palabras y luego procesarlas para su posterior tratamiento.</w:t>
            </w:r>
          </w:p>
        </w:tc>
      </w:tr>
    </w:tbl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bookmarkStart w:colFirst="0" w:colLast="0" w:name="_heading=h.6effp43ccfd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Especificación de Casos de Uso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365f91"/>
          <w:rtl w:val="0"/>
        </w:rPr>
        <w:t xml:space="preserve">Entrada de Voz 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 Capturar audio</w:t>
      </w:r>
      <w:r w:rsidDel="00000000" w:rsidR="00000000" w:rsidRPr="00000000">
        <w:rPr>
          <w:rtl w:val="0"/>
        </w:rPr>
      </w:r>
    </w:p>
    <w:tbl>
      <w:tblPr>
        <w:tblStyle w:val="Table7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5"/>
        <w:gridCol w:w="3825"/>
        <w:gridCol w:w="3000"/>
        <w:tblGridChange w:id="0">
          <w:tblGrid>
            <w:gridCol w:w="2055"/>
            <w:gridCol w:w="3825"/>
            <w:gridCol w:w="30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shd w:fill="ffffff" w:val="clear"/>
              <w:spacing w:after="0" w:line="240" w:lineRule="auto"/>
              <w:rPr>
                <w:b w:val="1"/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Enviar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audio capturado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Identificador: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D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UC-0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Actores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Fuente Audio/Video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Tipo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2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Referencias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5">
            <w:pPr>
              <w:shd w:fill="ffffff" w:val="clear"/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Se debe contar con </w:t>
            </w:r>
            <w:r w:rsidDel="00000000" w:rsidR="00000000" w:rsidRPr="00000000">
              <w:rPr>
                <w:rtl w:val="0"/>
              </w:rPr>
              <w:t xml:space="preserve">una fuente de audio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 buena calidad para capturar todo el audio posible y sin cortes</w:t>
            </w:r>
            <w:r w:rsidDel="00000000" w:rsidR="00000000" w:rsidRPr="00000000">
              <w:rPr>
                <w:color w:val="00b05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Precondición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8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Contar con los dispositivos y conexiones necesarias para ejecutar el entorno de producción (micrófonos, controladoras de sonido, enlace a internet estable para procesamiento de stream y almacenar en servidor(es) en el menor tiempo posible la data capturada.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Postcondición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B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Transcribir a texto el audio recibido.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E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Primera etapa del sistema en que se recibe audio desde una fuente externa.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Resumen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11">
            <w:pPr>
              <w:shd w:fill="ffffff" w:val="clear"/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Recibir audio desde la fuente de origen y prepararlo para </w:t>
            </w:r>
            <w:r w:rsidDel="00000000" w:rsidR="00000000" w:rsidRPr="00000000">
              <w:rPr>
                <w:rtl w:val="0"/>
              </w:rPr>
              <w:t xml:space="preserve">su transcripción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color w:val="222222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b w:val="0"/>
          <w:color w:val="000000"/>
          <w:vertAlign w:val="baseline"/>
        </w:rPr>
      </w:pPr>
      <w:r w:rsidDel="00000000" w:rsidR="00000000" w:rsidRPr="00000000">
        <w:rPr>
          <w:b w:val="1"/>
          <w:color w:val="000000"/>
          <w:vertAlign w:val="baseline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3544"/>
        <w:gridCol w:w="4192"/>
        <w:tblGridChange w:id="0">
          <w:tblGrid>
            <w:gridCol w:w="1134"/>
            <w:gridCol w:w="3544"/>
            <w:gridCol w:w="419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B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Fuente Audio/Video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D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Emitir dialogo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E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F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0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Recepcionar audio desde la fuente de 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1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2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3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Enviar Audio para su transcripción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4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5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SeñAI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6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Almacenar temporalmente transcripción para su posterior etapa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7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8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9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A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B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C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12D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hd w:fill="ffffff" w:val="clear"/>
        <w:spacing w:before="28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</w:t>
    </w:r>
    <w:hyperlink r:id="rId1"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http://www.pmoinformatica.com</w:t>
      </w:r>
    </w:hyperlink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 </w:t>
    </w:r>
  </w:p>
  <w:p w:rsidR="00000000" w:rsidDel="00000000" w:rsidP="00000000" w:rsidRDefault="00000000" w:rsidRPr="00000000" w14:paraId="000001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</wp:posOffset>
              </wp:positionH>
              <wp:positionV relativeFrom="paragraph">
                <wp:posOffset>101600</wp:posOffset>
              </wp:positionV>
              <wp:extent cx="5875020" cy="314960"/>
              <wp:effectExtent b="0" l="0" r="0" t="0"/>
              <wp:wrapNone/>
              <wp:docPr id="103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</wp:posOffset>
              </wp:positionH>
              <wp:positionV relativeFrom="paragraph">
                <wp:posOffset>101600</wp:posOffset>
              </wp:positionV>
              <wp:extent cx="5875020" cy="314960"/>
              <wp:effectExtent b="0" l="0" r="0" t="0"/>
              <wp:wrapNone/>
              <wp:docPr id="103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75020" cy="3149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KGNi4Z/iAPiY7ddxIPQ9uSLIPQ==">CgMxLjAyDmguOXZiMzl0OWs2d3J1Mg5oLjhhbDd0MDY3ZjFiZzIOaC42Y3prM2Roc3lvaWIyDmguYzNhbjExYTNvdTd4Mg5oLjZlZmZwNDNjY2ZkcjgAciExTEFma1dEeldQR3ZTM1pwTDlEMlJoc0tzTWx2RXBBUkc=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2025-05-20T22:04:00Z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