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38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CREATE TABLE usuario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cpf INT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nome VARCHAR(100)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login_usuario VARCHAR(50)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VARCHAR(100)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telefone VARCHAR(20),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senha VARCHAR(20)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Agendamentos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agendamento VARCHAR(200)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cpf int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(cpf) REFERENCES usuario(cpf) ON DELETE CASCADE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1</Pages>
  <Words>50</Words>
  <Characters>300</Characters>
  <CharactersWithSpaces>373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2025-03-12T09:50:07Z</dcterms:created>
  <dc:creator/>
  <dc:description/>
  <dc:language>en-US</dc:language>
  <cp:lastModifiedBy/>
  <dcterms:modified xsi:type="dcterms:W3CDTF">2025-03-13T08:28:37Z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