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6B7C5C"/>
          <w:spacing w:val="80"/>
          <w:sz w:val="22"/>
          <w:szCs w:val="22"/>
        </w:rPr>
        <w:t xml:space="preserve">TORRE PALMAS</w:t>
      </w:r>
    </w:p>
    <w:p>
      <w:pPr>
        <w:pStyle w:val="Heading1"/>
        <w:spacing w:after="80" w:before="0"/>
      </w:pPr>
      <w:r>
        <w:rPr>
          <w:rFonts w:ascii="Calibri" w:cs="Calibri" w:eastAsia="Calibri" w:hAnsi="Calibri"/>
          <w:b/>
          <w:bCs/>
          <w:color w:val="14994B"/>
          <w:sz w:val="48"/>
          <w:szCs w:val="48"/>
        </w:rPr>
        <w:t xml:space="preserve">Reporte de Progreso</w:t>
      </w:r>
    </w:p>
    <w:p>
      <w:pPr>
        <w:spacing w:after="400" w:before="0"/>
      </w:pPr>
      <w:r>
        <w:rPr>
          <w:rFonts w:ascii="Calibri" w:cs="Calibri" w:eastAsia="Calibri" w:hAnsi="Calibri"/>
          <w:i/>
          <w:iCs/>
          <w:color w:val="1A1F18"/>
          <w:sz w:val="26"/>
          <w:szCs w:val="26"/>
        </w:rPr>
        <w:t xml:space="preserve">Desarrollo del sitio web · Mayo 2026</w:t>
      </w:r>
    </w:p>
    <w:p>
      <w:pPr>
        <w:pStyle w:val="Heading2"/>
        <w:spacing w:after="160" w:before="280"/>
      </w:pPr>
      <w:r>
        <w:rPr>
          <w:rFonts w:ascii="Calibri" w:cs="Calibri" w:eastAsia="Calibri" w:hAnsi="Calibri"/>
          <w:b/>
          <w:bCs/>
          <w:color w:val="1A1F18"/>
          <w:sz w:val="30"/>
          <w:szCs w:val="30"/>
        </w:rPr>
        <w:t xml:space="preserve">Resumen Ejecutivo</w:t>
      </w:r>
    </w:p>
    <w:p>
      <w:pPr>
        <w:spacing w:after="100" w:before="60"/>
        <w:jc w:val="left"/>
      </w:pPr>
      <w:r>
        <w:rPr>
          <w:rFonts w:ascii="Calibri" w:cs="Calibri" w:eastAsia="Calibri" w:hAnsi="Calibri"/>
          <w:color w:val="1A1F18"/>
          <w:sz w:val="22"/>
          <w:szCs w:val="22"/>
        </w:rPr>
        <w:t xml:space="preserve">Durante el mes de mayo de 2026 se ejecutó el lanzamiento inicial del sitio web de Torre Palmas, el centro de negocios premium ubicado en Av. Ignacio Comonfort 1312, Metepec, Estado de México. El trabajo se concentró en establecer la presencia digital con un diseño de alta gama y un sistema interactivo que permite a los visitantes explorar los espacios disponibles en tiempo real.</w:t>
      </w:r>
    </w:p>
    <w:p>
      <w:pPr>
        <w:spacing w:after="250" w:before="60"/>
        <w:jc w:val="left"/>
      </w:pPr>
      <w:r>
        <w:rPr>
          <w:rFonts w:ascii="Calibri" w:cs="Calibri" w:eastAsia="Calibri" w:hAnsi="Calibri"/>
          <w:color w:val="1A1F18"/>
          <w:sz w:val="22"/>
          <w:szCs w:val="22"/>
        </w:rPr>
        <w:t xml:space="preserve">Los hitos principales del mes fueron: (1) el lanzamiento del sitio con sus nueve páginas el 27 de mayo, y (2) la integración del plano interactivo del Business Center el 29 de mayo, incluyendo la calibración exacta de las coordenadas SVG con la imagen arquitectónica.</w:t>
      </w:r>
    </w:p>
    <w:p>
      <w:pPr>
        <w:pStyle w:val="Heading2"/>
        <w:spacing w:after="160" w:before="280"/>
      </w:pPr>
      <w:r>
        <w:rPr>
          <w:rFonts w:ascii="Calibri" w:cs="Calibri" w:eastAsia="Calibri" w:hAnsi="Calibri"/>
          <w:b/>
          <w:bCs/>
          <w:color w:val="1A1F18"/>
          <w:sz w:val="30"/>
          <w:szCs w:val="30"/>
        </w:rPr>
        <w:t xml:space="preserve">Indicadores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Indicador</w:t>
            </w:r>
          </w:p>
        </w:tc>
        <w:tc>
          <w:tcPr>
            <w:tcW w:type="dxa" w:w="468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Valor / Resultado</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Lanzamiento inicial del sitio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27 de mayo de 2026</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Páginas web entregadas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9 páginas funcionales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Pisos integrados al plano interactivo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Piso 3, Piso 4 y Business Center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Oficinas mapeadas (visualización SVG)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Más de 35 oficinas con estado en tiempo real</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Commits totales en mayo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6 commits productivos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Total de archivos en el repositorio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43 archivos (HTML, CSS, JS, imágenes)</w:t>
            </w:r>
          </w:p>
        </w:tc>
      </w:tr>
    </w:tbl>
    <w:p>
      <w:pPr>
        <w:spacing w:after="200" w:before="60"/>
        <w:jc w:val="left"/>
      </w:pPr>
      <w:r>
        <w:rPr>
          <w:rFonts w:ascii="Calibri" w:cs="Calibri" w:eastAsia="Calibri" w:hAnsi="Calibri"/>
          <w:color w:val="1A1F18"/>
          <w:sz w:val="22"/>
          <w:szCs w:val="22"/>
        </w:rPr>
        <w:t xml:space="preserve"/>
      </w:r>
    </w:p>
    <w:p>
      <w:pPr>
        <w:pStyle w:val="Heading2"/>
        <w:spacing w:after="160" w:before="280"/>
      </w:pPr>
      <w:r>
        <w:rPr>
          <w:rFonts w:ascii="Calibri" w:cs="Calibri" w:eastAsia="Calibri" w:hAnsi="Calibri"/>
          <w:b/>
          <w:bCs/>
          <w:color w:val="1A1F18"/>
          <w:sz w:val="30"/>
          <w:szCs w:val="30"/>
        </w:rPr>
        <w:t xml:space="preserve">Progreso Detallado del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500"/>
        <w:gridCol w:w="1860"/>
      </w:tblGrid>
      <w:tr>
        <w:trPr>
          <w:tblHeader/>
        </w:trPr>
        <w:tc>
          <w:tcPr>
            <w:tcW w:type="dxa" w:w="150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Fecha</w:t>
            </w:r>
          </w:p>
        </w:tc>
        <w:tc>
          <w:tcPr>
            <w:tcW w:type="dxa" w:w="150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Tipo</w:t>
            </w:r>
          </w:p>
        </w:tc>
        <w:tc>
          <w:tcPr>
            <w:tcW w:type="dxa" w:w="450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Descripción del trabajo</w:t>
            </w:r>
          </w:p>
        </w:tc>
        <w:tc>
          <w:tcPr>
            <w:tcW w:type="dxa" w:w="186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Estado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27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Lanzamiento</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Sitio web Torre Palmas — lanzamiento inicial.</w:t>
            </w:r>
          </w:p>
          <w:p>
            <w:pPr>
              <w:spacing w:after="30" w:before="30"/>
            </w:pPr>
            <w:r>
              <w:rPr>
                <w:rFonts w:ascii="Calibri" w:cs="Calibri" w:eastAsia="Calibri" w:hAnsi="Calibri"/>
                <w:color w:val="1A1F18"/>
                <w:sz w:val="20"/>
                <w:szCs w:val="20"/>
              </w:rPr>
              <w:t xml:space="preserve">Estructura completa con 9 páginas: inicio, nosotros, ubicación,</w:t>
            </w:r>
          </w:p>
          <w:p>
            <w:pPr>
              <w:spacing w:after="30" w:before="30"/>
            </w:pPr>
            <w:r>
              <w:rPr>
                <w:rFonts w:ascii="Calibri" w:cs="Calibri" w:eastAsia="Calibri" w:hAnsi="Calibri"/>
                <w:color w:val="1A1F18"/>
                <w:sz w:val="20"/>
                <w:szCs w:val="20"/>
              </w:rPr>
              <w:t xml:space="preserve">Torre Palmas, Business Center, Coworking, disponibilidad, contacto.</w:t>
            </w:r>
          </w:p>
          <w:p>
            <w:pPr>
              <w:spacing w:after="30" w:before="30"/>
            </w:pPr>
            <w:r>
              <w:rPr>
                <w:rFonts w:ascii="Calibri" w:cs="Calibri" w:eastAsia="Calibri" w:hAnsi="Calibri"/>
                <w:color w:val="1A1F18"/>
                <w:sz w:val="20"/>
                <w:szCs w:val="20"/>
              </w:rPr>
              <w:t xml:space="preserve">Diseño premium con tipografías Cormorant Garamond y DM Sans.</w:t>
            </w:r>
          </w:p>
          <w:p>
            <w:pPr>
              <w:spacing w:after="30" w:before="30"/>
            </w:pPr>
            <w:r>
              <w:rPr>
                <w:rFonts w:ascii="Calibri" w:cs="Calibri" w:eastAsia="Calibri" w:hAnsi="Calibri"/>
                <w:color w:val="1A1F18"/>
                <w:sz w:val="20"/>
                <w:szCs w:val="20"/>
              </w:rPr>
              <w:t xml:space="preserve">Sistema de navegación con dropdown de servicios y menú móvil.</w:t>
            </w:r>
          </w:p>
          <w:p>
            <w:pPr>
              <w:spacing w:after="30" w:before="30"/>
            </w:pPr>
            <w:r>
              <w:rPr>
                <w:rFonts w:ascii="Calibri" w:cs="Calibri" w:eastAsia="Calibri" w:hAnsi="Calibri"/>
                <w:color w:val="1A1F18"/>
                <w:sz w:val="20"/>
                <w:szCs w:val="20"/>
              </w:rPr>
              <w:t xml:space="preserve">Hero con video, carrusel de logos de clientes y galerías.</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29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Feature</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Integración del plano interactivo del Business Center.</w:t>
            </w:r>
          </w:p>
          <w:p>
            <w:pPr>
              <w:spacing w:after="30" w:before="30"/>
            </w:pPr>
            <w:r>
              <w:rPr>
                <w:rFonts w:ascii="Calibri" w:cs="Calibri" w:eastAsia="Calibri" w:hAnsi="Calibri"/>
                <w:color w:val="1A1F18"/>
                <w:sz w:val="20"/>
                <w:szCs w:val="20"/>
              </w:rPr>
              <w:t xml:space="preserve">Implementación del visualizador con polígonos SVG clickeables.</w:t>
            </w:r>
          </w:p>
          <w:p>
            <w:pPr>
              <w:spacing w:after="30" w:before="30"/>
            </w:pPr>
            <w:r>
              <w:rPr>
                <w:rFonts w:ascii="Calibri" w:cs="Calibri" w:eastAsia="Calibri" w:hAnsi="Calibri"/>
                <w:color w:val="1A1F18"/>
                <w:sz w:val="20"/>
                <w:szCs w:val="20"/>
              </w:rPr>
              <w:t xml:space="preserve">Optimización del layout a proporción 30/70 (controles/mapa).</w:t>
            </w:r>
          </w:p>
          <w:p>
            <w:pPr>
              <w:spacing w:after="30" w:before="30"/>
            </w:pPr>
            <w:r>
              <w:rPr>
                <w:rFonts w:ascii="Calibri" w:cs="Calibri" w:eastAsia="Calibri" w:hAnsi="Calibri"/>
                <w:color w:val="1A1F18"/>
                <w:sz w:val="20"/>
                <w:szCs w:val="20"/>
              </w:rPr>
              <w:t xml:space="preserve">Tooltip al pasar el cursor con detalles de cada oficina.</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29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6B7C5C"/>
                <w:sz w:val="20"/>
                <w:szCs w:val="20"/>
              </w:rPr>
              <w:t xml:space="preserve">Fix</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Alineación del plano interactivo con la imagen del Business Center.</w:t>
            </w:r>
          </w:p>
          <w:p>
            <w:pPr>
              <w:spacing w:after="30" w:before="30"/>
            </w:pPr>
            <w:r>
              <w:rPr>
                <w:rFonts w:ascii="Calibri" w:cs="Calibri" w:eastAsia="Calibri" w:hAnsi="Calibri"/>
                <w:color w:val="1A1F18"/>
                <w:sz w:val="20"/>
                <w:szCs w:val="20"/>
              </w:rPr>
              <w:t xml:space="preserve">Ajuste de capas: la imagen PNG define el tamaño del contenedor.</w:t>
            </w:r>
          </w:p>
          <w:p>
            <w:pPr>
              <w:spacing w:after="30" w:before="30"/>
            </w:pPr>
            <w:r>
              <w:rPr>
                <w:rFonts w:ascii="Calibri" w:cs="Calibri" w:eastAsia="Calibri" w:hAnsi="Calibri"/>
                <w:color w:val="1A1F18"/>
                <w:sz w:val="20"/>
                <w:szCs w:val="20"/>
              </w:rPr>
              <w:t xml:space="preserve">SVG superpuesto con preserveAspectRatio para coincidir con dimensiones.</w:t>
            </w:r>
          </w:p>
          <w:p>
            <w:pPr>
              <w:spacing w:after="30" w:before="30"/>
            </w:pPr>
            <w:r>
              <w:rPr>
                <w:rFonts w:ascii="Calibri" w:cs="Calibri" w:eastAsia="Calibri" w:hAnsi="Calibri"/>
                <w:color w:val="1A1F18"/>
                <w:sz w:val="20"/>
                <w:szCs w:val="20"/>
              </w:rPr>
              <w:t xml:space="preserve">Habitaciones con relleno semitransparente para ver el plano debajo.</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29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6B7C5C"/>
                <w:sz w:val="20"/>
                <w:szCs w:val="20"/>
              </w:rPr>
              <w:t xml:space="preserve">Fix</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Sincronización de coordenadas del plano Business Center con SVG calibrado.</w:t>
            </w:r>
          </w:p>
          <w:p>
            <w:pPr>
              <w:spacing w:after="30" w:before="30"/>
            </w:pPr>
            <w:r>
              <w:rPr>
                <w:rFonts w:ascii="Calibri" w:cs="Calibri" w:eastAsia="Calibri" w:hAnsi="Calibri"/>
                <w:color w:val="1A1F18"/>
                <w:sz w:val="20"/>
                <w:szCs w:val="20"/>
              </w:rPr>
              <w:t xml:space="preserve">ViewBox actualizado a 704×490 para coincidir con el PNG.</w:t>
            </w:r>
          </w:p>
          <w:p>
            <w:pPr>
              <w:spacing w:after="30" w:before="30"/>
            </w:pPr>
            <w:r>
              <w:rPr>
                <w:rFonts w:ascii="Calibri" w:cs="Calibri" w:eastAsia="Calibri" w:hAnsi="Calibri"/>
                <w:color w:val="1A1F18"/>
                <w:sz w:val="20"/>
                <w:szCs w:val="20"/>
              </w:rPr>
              <w:t xml:space="preserve">Reemplazadas las 24 paths de habitaciones con coordenadas calibradas.</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29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Feature</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Actualización de planos calibrados del Business Center.</w:t>
            </w:r>
          </w:p>
          <w:p>
            <w:pPr>
              <w:spacing w:after="30" w:before="30"/>
            </w:pPr>
            <w:r>
              <w:rPr>
                <w:rFonts w:ascii="Calibri" w:cs="Calibri" w:eastAsia="Calibri" w:hAnsi="Calibri"/>
                <w:color w:val="1A1F18"/>
                <w:sz w:val="20"/>
                <w:szCs w:val="20"/>
              </w:rPr>
              <w:t xml:space="preserve">Sustitución de fotos y SVG por versiones definitivas alineadas.</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29 mayo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6B7C5C"/>
                <w:sz w:val="20"/>
                <w:szCs w:val="20"/>
              </w:rPr>
              <w:t xml:space="preserve">Fix</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Mejora de la versión móvil del bloque "¿Por qué Torre Palmas?".</w:t>
            </w:r>
          </w:p>
          <w:p>
            <w:pPr>
              <w:spacing w:after="30" w:before="30"/>
            </w:pPr>
            <w:r>
              <w:rPr>
                <w:rFonts w:ascii="Calibri" w:cs="Calibri" w:eastAsia="Calibri" w:hAnsi="Calibri"/>
                <w:color w:val="1A1F18"/>
                <w:sz w:val="20"/>
                <w:szCs w:val="20"/>
              </w:rPr>
              <w:t xml:space="preserve">Estilos inline reemplazados por clases CSS reutilizables.</w:t>
            </w:r>
          </w:p>
          <w:p>
            <w:pPr>
              <w:spacing w:after="30" w:before="30"/>
            </w:pPr>
            <w:r>
              <w:rPr>
                <w:rFonts w:ascii="Calibri" w:cs="Calibri" w:eastAsia="Calibri" w:hAnsi="Calibri"/>
                <w:color w:val="1A1F18"/>
                <w:sz w:val="20"/>
                <w:szCs w:val="20"/>
              </w:rPr>
              <w:t xml:space="preserve">Tablet (≤1100px): altura 380px y contenido centrado con padding.</w:t>
            </w:r>
          </w:p>
          <w:p>
            <w:pPr>
              <w:spacing w:after="30" w:before="30"/>
            </w:pPr>
            <w:r>
              <w:rPr>
                <w:rFonts w:ascii="Calibri" w:cs="Calibri" w:eastAsia="Calibri" w:hAnsi="Calibri"/>
                <w:color w:val="1A1F18"/>
                <w:sz w:val="20"/>
                <w:szCs w:val="20"/>
              </w:rPr>
              <w:t xml:space="preserve">Móvil (≤768px): contenedor con altura automática y padding ajustado.</w:t>
            </w:r>
          </w:p>
          <w:p>
            <w:pPr>
              <w:spacing w:after="30" w:before="30"/>
            </w:pPr>
            <w:r>
              <w:rPr>
                <w:rFonts w:ascii="Calibri" w:cs="Calibri" w:eastAsia="Calibri" w:hAnsi="Calibri"/>
                <w:color w:val="1A1F18"/>
                <w:sz w:val="20"/>
                <w:szCs w:val="20"/>
              </w:rPr>
              <w:t xml:space="preserve">Badges reducidos para que respiren en pantallas pequeñas.</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4994B"/>
                <w:sz w:val="20"/>
                <w:szCs w:val="20"/>
              </w:rPr>
              <w:t xml:space="preserve">Completado</w:t>
            </w:r>
          </w:p>
        </w:tc>
      </w:tr>
    </w:tbl>
    <w:p>
      <w:pPr>
        <w:spacing w:after="200" w:before="60"/>
        <w:jc w:val="left"/>
      </w:pPr>
      <w:r>
        <w:rPr>
          <w:rFonts w:ascii="Calibri" w:cs="Calibri" w:eastAsia="Calibri" w:hAnsi="Calibri"/>
          <w:color w:val="1A1F18"/>
          <w:sz w:val="22"/>
          <w:szCs w:val="22"/>
        </w:rPr>
        <w:t xml:space="preserve"/>
      </w:r>
    </w:p>
    <w:p>
      <w:pPr>
        <w:pStyle w:val="Heading2"/>
        <w:spacing w:after="160" w:before="280"/>
      </w:pPr>
      <w:r>
        <w:rPr>
          <w:rFonts w:ascii="Calibri" w:cs="Calibri" w:eastAsia="Calibri" w:hAnsi="Calibri"/>
          <w:b/>
          <w:bCs/>
          <w:color w:val="1A1F18"/>
          <w:sz w:val="30"/>
          <w:szCs w:val="30"/>
        </w:rPr>
        <w:t xml:space="preserve">Funcionalidades Entregadas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Módulo</w:t>
            </w:r>
          </w:p>
        </w:tc>
        <w:tc>
          <w:tcPr>
            <w:tcW w:type="dxa" w:w="6360"/>
            <w:tcBorders>
              <w:top w:val="single" w:color="CCCCCC" w:sz="4"/>
              <w:left w:val="single" w:color="CCCCCC" w:sz="4"/>
              <w:bottom w:val="single" w:color="CCCCCC" w:sz="4"/>
              <w:right w:val="single" w:color="CCCCCC" w:sz="4"/>
            </w:tcBorders>
            <w:shd w:fill="14994B"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Funcionalidad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Sistema de navegación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Nav fijo con efecto blur al hacer scroll.</w:t>
            </w:r>
          </w:p>
          <w:p>
            <w:pPr>
              <w:spacing w:after="30" w:before="30"/>
            </w:pPr>
            <w:r>
              <w:rPr>
                <w:rFonts w:ascii="Calibri" w:cs="Calibri" w:eastAsia="Calibri" w:hAnsi="Calibri"/>
                <w:color w:val="1A1F18"/>
                <w:sz w:val="20"/>
                <w:szCs w:val="20"/>
              </w:rPr>
              <w:t xml:space="preserve">Dropdown de servicios animado (Torre Palmas, Business Center, Coworking).</w:t>
            </w:r>
          </w:p>
          <w:p>
            <w:pPr>
              <w:spacing w:after="30" w:before="30"/>
            </w:pPr>
            <w:r>
              <w:rPr>
                <w:rFonts w:ascii="Calibri" w:cs="Calibri" w:eastAsia="Calibri" w:hAnsi="Calibri"/>
                <w:color w:val="1A1F18"/>
                <w:sz w:val="20"/>
                <w:szCs w:val="20"/>
              </w:rPr>
              <w:t xml:space="preserve">Menú móvil full-screen con animación de apertura.</w:t>
            </w:r>
          </w:p>
          <w:p>
            <w:pPr>
              <w:spacing w:after="30" w:before="30"/>
            </w:pPr>
            <w:r>
              <w:rPr>
                <w:rFonts w:ascii="Calibri" w:cs="Calibri" w:eastAsia="Calibri" w:hAnsi="Calibri"/>
                <w:color w:val="1A1F18"/>
                <w:sz w:val="20"/>
                <w:szCs w:val="20"/>
              </w:rPr>
              <w:t xml:space="preserve">Logo y CTA "Agendar Visita" siempre visibles.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Hero del home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Video de fondo en loop con overlay y grid decorativo.</w:t>
            </w:r>
          </w:p>
          <w:p>
            <w:pPr>
              <w:spacing w:after="30" w:before="30"/>
            </w:pPr>
            <w:r>
              <w:rPr>
                <w:rFonts w:ascii="Calibri" w:cs="Calibri" w:eastAsia="Calibri" w:hAnsi="Calibri"/>
                <w:color w:val="1A1F18"/>
                <w:sz w:val="20"/>
                <w:szCs w:val="20"/>
              </w:rPr>
              <w:t xml:space="preserve">Título principal con animación fadeUp escalonada.</w:t>
            </w:r>
          </w:p>
          <w:p>
            <w:pPr>
              <w:spacing w:after="30" w:before="30"/>
            </w:pPr>
            <w:r>
              <w:rPr>
                <w:rFonts w:ascii="Calibri" w:cs="Calibri" w:eastAsia="Calibri" w:hAnsi="Calibri"/>
                <w:color w:val="1A1F18"/>
                <w:sz w:val="20"/>
                <w:szCs w:val="20"/>
              </w:rPr>
              <w:t xml:space="preserve">Botones CTA (Ver Disponibilidad, Agendar Visita).</w:t>
            </w:r>
          </w:p>
          <w:p>
            <w:pPr>
              <w:spacing w:after="30" w:before="30"/>
            </w:pPr>
            <w:r>
              <w:rPr>
                <w:rFonts w:ascii="Calibri" w:cs="Calibri" w:eastAsia="Calibri" w:hAnsi="Calibri"/>
                <w:color w:val="1A1F18"/>
                <w:sz w:val="20"/>
                <w:szCs w:val="20"/>
              </w:rPr>
              <w:t xml:space="preserve">Indicador de scroll animado.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Plano interactivo</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Selector de pisos: Piso 3, Piso 4 y Business Center.</w:t>
            </w:r>
          </w:p>
          <w:p>
            <w:pPr>
              <w:spacing w:after="30" w:before="30"/>
            </w:pPr>
            <w:r>
              <w:rPr>
                <w:rFonts w:ascii="Calibri" w:cs="Calibri" w:eastAsia="Calibri" w:hAnsi="Calibri"/>
                <w:color w:val="1A1F18"/>
                <w:sz w:val="20"/>
                <w:szCs w:val="20"/>
              </w:rPr>
              <w:t xml:space="preserve">Cada oficina coloreada según estado (disponible, ocupada, próximamente).</w:t>
            </w:r>
          </w:p>
          <w:p>
            <w:pPr>
              <w:spacing w:after="30" w:before="30"/>
            </w:pPr>
            <w:r>
              <w:rPr>
                <w:rFonts w:ascii="Calibri" w:cs="Calibri" w:eastAsia="Calibri" w:hAnsi="Calibri"/>
                <w:color w:val="1A1F18"/>
                <w:sz w:val="20"/>
                <w:szCs w:val="20"/>
              </w:rPr>
              <w:t xml:space="preserve">Tooltip al pasar el cursor con nombre, área y estado.</w:t>
            </w:r>
          </w:p>
          <w:p>
            <w:pPr>
              <w:spacing w:after="30" w:before="30"/>
            </w:pPr>
            <w:r>
              <w:rPr>
                <w:rFonts w:ascii="Calibri" w:cs="Calibri" w:eastAsia="Calibri" w:hAnsi="Calibri"/>
                <w:color w:val="1A1F18"/>
                <w:sz w:val="20"/>
                <w:szCs w:val="20"/>
              </w:rPr>
              <w:t xml:space="preserve">Accesible por teclado (Tab, Enter, Escape).</w:t>
            </w:r>
          </w:p>
          <w:p>
            <w:pPr>
              <w:spacing w:after="30" w:before="30"/>
            </w:pPr>
            <w:r>
              <w:rPr>
                <w:rFonts w:ascii="Calibri" w:cs="Calibri" w:eastAsia="Calibri" w:hAnsi="Calibri"/>
                <w:color w:val="1A1F18"/>
                <w:sz w:val="20"/>
                <w:szCs w:val="20"/>
              </w:rPr>
              <w:t xml:space="preserve">Layout responsive con proporción 30/70.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Filtros de disponibilidad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Filtros por formato (Coworking, Business Center, Torre Palmas).</w:t>
            </w:r>
          </w:p>
          <w:p>
            <w:pPr>
              <w:spacing w:after="30" w:before="30"/>
            </w:pPr>
            <w:r>
              <w:rPr>
                <w:rFonts w:ascii="Calibri" w:cs="Calibri" w:eastAsia="Calibri" w:hAnsi="Calibri"/>
                <w:color w:val="1A1F18"/>
                <w:sz w:val="20"/>
                <w:szCs w:val="20"/>
              </w:rPr>
              <w:t xml:space="preserve">Filtros por disponibilidad (Inmediata, Próximamente).</w:t>
            </w:r>
          </w:p>
          <w:p>
            <w:pPr>
              <w:spacing w:after="30" w:before="30"/>
            </w:pPr>
            <w:r>
              <w:rPr>
                <w:rFonts w:ascii="Calibri" w:cs="Calibri" w:eastAsia="Calibri" w:hAnsi="Calibri"/>
                <w:color w:val="1A1F18"/>
                <w:sz w:val="20"/>
                <w:szCs w:val="20"/>
              </w:rPr>
              <w:t xml:space="preserve">Resultados en tiempo real con contador dinámico.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Páginas de servicios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Página individual para cada formato con hero, propuesta de valor,</w:t>
            </w:r>
          </w:p>
          <w:p>
            <w:pPr>
              <w:spacing w:after="30" w:before="30"/>
            </w:pPr>
            <w:r>
              <w:rPr>
                <w:rFonts w:ascii="Calibri" w:cs="Calibri" w:eastAsia="Calibri" w:hAnsi="Calibri"/>
                <w:color w:val="1A1F18"/>
                <w:sz w:val="20"/>
                <w:szCs w:val="20"/>
              </w:rPr>
              <w:t xml:space="preserve">servicios incluidos, opciones de espacios y CTA.</w:t>
            </w:r>
          </w:p>
          <w:p>
            <w:pPr>
              <w:spacing w:after="30" w:before="30"/>
            </w:pPr>
            <w:r>
              <w:rPr>
                <w:rFonts w:ascii="Calibri" w:cs="Calibri" w:eastAsia="Calibri" w:hAnsi="Calibri"/>
                <w:color w:val="1A1F18"/>
                <w:sz w:val="20"/>
                <w:szCs w:val="20"/>
              </w:rPr>
              <w:t xml:space="preserve">Tablas de tamaños y precios con badges de disponibilidad.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Animaciones y UX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Scroll reveal con Intersection Observer en todas las secciones.</w:t>
            </w:r>
          </w:p>
          <w:p>
            <w:pPr>
              <w:spacing w:after="30" w:before="30"/>
            </w:pPr>
            <w:r>
              <w:rPr>
                <w:rFonts w:ascii="Calibri" w:cs="Calibri" w:eastAsia="Calibri" w:hAnsi="Calibri"/>
                <w:color w:val="1A1F18"/>
                <w:sz w:val="20"/>
                <w:szCs w:val="20"/>
              </w:rPr>
              <w:t xml:space="preserve">Cursor personalizado con ring que sigue el movimiento.</w:t>
            </w:r>
          </w:p>
          <w:p>
            <w:pPr>
              <w:spacing w:after="30" w:before="30"/>
            </w:pPr>
            <w:r>
              <w:rPr>
                <w:rFonts w:ascii="Calibri" w:cs="Calibri" w:eastAsia="Calibri" w:hAnsi="Calibri"/>
                <w:color w:val="1A1F18"/>
                <w:sz w:val="20"/>
                <w:szCs w:val="20"/>
              </w:rPr>
              <w:t xml:space="preserve">Carrusel infinito de logos de empresas que confían en nosotros.</w:t>
            </w:r>
          </w:p>
          <w:p>
            <w:pPr>
              <w:spacing w:after="30" w:before="30"/>
            </w:pPr>
            <w:r>
              <w:rPr>
                <w:rFonts w:ascii="Calibri" w:cs="Calibri" w:eastAsia="Calibri" w:hAnsi="Calibri"/>
                <w:color w:val="1A1F18"/>
                <w:sz w:val="20"/>
                <w:szCs w:val="20"/>
              </w:rPr>
              <w:t xml:space="preserve">Hovers refinados en cards, botones y elementos interactivos.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Sección Amenidades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Grid de amenidades con iconos: salas de juntas, capacitación,</w:t>
            </w:r>
          </w:p>
          <w:p>
            <w:pPr>
              <w:spacing w:after="30" w:before="30"/>
            </w:pPr>
            <w:r>
              <w:rPr>
                <w:rFonts w:ascii="Calibri" w:cs="Calibri" w:eastAsia="Calibri" w:hAnsi="Calibri"/>
                <w:color w:val="1A1F18"/>
                <w:sz w:val="20"/>
                <w:szCs w:val="20"/>
              </w:rPr>
              <w:t xml:space="preserve">cafetería, terraza, WiFi, seguridad 24/7, estacionamiento.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b/>
                <w:bCs/>
                <w:color w:val="1A1F18"/>
                <w:sz w:val="20"/>
                <w:szCs w:val="20"/>
              </w:rPr>
              <w:t xml:space="preserve">Footer institucional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30" w:before="30"/>
            </w:pPr>
            <w:r>
              <w:rPr>
                <w:rFonts w:ascii="Calibri" w:cs="Calibri" w:eastAsia="Calibri" w:hAnsi="Calibri"/>
                <w:color w:val="1A1F18"/>
                <w:sz w:val="20"/>
                <w:szCs w:val="20"/>
              </w:rPr>
              <w:t xml:space="preserve">Marca BTO, tagline, redes sociales.</w:t>
            </w:r>
          </w:p>
          <w:p>
            <w:pPr>
              <w:spacing w:after="30" w:before="30"/>
            </w:pPr>
            <w:r>
              <w:rPr>
                <w:rFonts w:ascii="Calibri" w:cs="Calibri" w:eastAsia="Calibri" w:hAnsi="Calibri"/>
                <w:color w:val="1A1F18"/>
                <w:sz w:val="20"/>
                <w:szCs w:val="20"/>
              </w:rPr>
              <w:t xml:space="preserve">Navegación rápida y datos de contacto completos.</w:t>
            </w:r>
          </w:p>
        </w:tc>
      </w:tr>
    </w:tbl>
    <w:p>
      <w:pPr>
        <w:spacing w:after="200" w:before="60"/>
        <w:jc w:val="left"/>
      </w:pPr>
      <w:r>
        <w:rPr>
          <w:rFonts w:ascii="Calibri" w:cs="Calibri" w:eastAsia="Calibri" w:hAnsi="Calibri"/>
          <w:color w:val="1A1F18"/>
          <w:sz w:val="22"/>
          <w:szCs w:val="22"/>
        </w:rPr>
        <w:t xml:space="preserve"/>
      </w:r>
    </w:p>
    <w:p>
      <w:pPr>
        <w:pStyle w:val="Heading2"/>
        <w:spacing w:after="160" w:before="280"/>
      </w:pPr>
      <w:r>
        <w:rPr>
          <w:rFonts w:ascii="Calibri" w:cs="Calibri" w:eastAsia="Calibri" w:hAnsi="Calibri"/>
          <w:b/>
          <w:bCs/>
          <w:color w:val="1A1F18"/>
          <w:sz w:val="30"/>
          <w:szCs w:val="30"/>
        </w:rPr>
        <w:t xml:space="preserve">Logros Destacados</w:t>
      </w:r>
    </w:p>
    <w:p>
      <w:pPr>
        <w:spacing w:after="30" w:before="60"/>
        <w:jc w:val="left"/>
      </w:pPr>
      <w:r>
        <w:rPr>
          <w:rFonts w:ascii="Calibri" w:cs="Calibri" w:eastAsia="Calibri" w:hAnsi="Calibri"/>
          <w:color w:val="1A1F18"/>
          <w:sz w:val="22"/>
          <w:szCs w:val="22"/>
        </w:rPr>
        <w:t xml:space="preserve">• Lanzamiento exitoso del sitio web con identidad visual premium y experiencia de navegación pulida.</w:t>
      </w:r>
    </w:p>
    <w:p>
      <w:pPr>
        <w:spacing w:after="30" w:before="60"/>
        <w:jc w:val="left"/>
      </w:pPr>
      <w:r>
        <w:rPr>
          <w:rFonts w:ascii="Calibri" w:cs="Calibri" w:eastAsia="Calibri" w:hAnsi="Calibri"/>
          <w:color w:val="1A1F18"/>
          <w:sz w:val="22"/>
          <w:szCs w:val="22"/>
        </w:rPr>
        <w:t xml:space="preserve">• Implementación del primer plano interactivo del sector para un centro de negocios en Metepec.</w:t>
      </w:r>
    </w:p>
    <w:p>
      <w:pPr>
        <w:spacing w:after="30" w:before="60"/>
        <w:jc w:val="left"/>
      </w:pPr>
      <w:r>
        <w:rPr>
          <w:rFonts w:ascii="Calibri" w:cs="Calibri" w:eastAsia="Calibri" w:hAnsi="Calibri"/>
          <w:color w:val="1A1F18"/>
          <w:sz w:val="22"/>
          <w:szCs w:val="22"/>
        </w:rPr>
        <w:t xml:space="preserve">• Calibración pixel-perfect del plano arquitectónico del Business Center con su capa SVG de oficinas.</w:t>
      </w:r>
    </w:p>
    <w:p>
      <w:pPr>
        <w:spacing w:after="30" w:before="60"/>
        <w:jc w:val="left"/>
      </w:pPr>
      <w:r>
        <w:rPr>
          <w:rFonts w:ascii="Calibri" w:cs="Calibri" w:eastAsia="Calibri" w:hAnsi="Calibri"/>
          <w:color w:val="1A1F18"/>
          <w:sz w:val="22"/>
          <w:szCs w:val="22"/>
        </w:rPr>
        <w:t xml:space="preserve">• Diseño completamente responsive con experiencia optimizada para móvil, tablet y desktop.</w:t>
      </w:r>
    </w:p>
    <w:p>
      <w:pPr>
        <w:spacing w:after="250" w:before="60"/>
        <w:jc w:val="left"/>
      </w:pPr>
      <w:r>
        <w:rPr>
          <w:rFonts w:ascii="Calibri" w:cs="Calibri" w:eastAsia="Calibri" w:hAnsi="Calibri"/>
          <w:color w:val="1A1F18"/>
          <w:sz w:val="22"/>
          <w:szCs w:val="22"/>
        </w:rPr>
        <w:t xml:space="preserve">• Sistema de visualización de disponibilidad con leyenda visual de estados.</w:t>
      </w:r>
    </w:p>
    <w:p>
      <w:pPr>
        <w:pStyle w:val="Heading2"/>
        <w:spacing w:after="160" w:before="280"/>
      </w:pPr>
      <w:r>
        <w:rPr>
          <w:rFonts w:ascii="Calibri" w:cs="Calibri" w:eastAsia="Calibri" w:hAnsi="Calibri"/>
          <w:b/>
          <w:bCs/>
          <w:color w:val="1A1F18"/>
          <w:sz w:val="30"/>
          <w:szCs w:val="30"/>
        </w:rPr>
        <w:t xml:space="preserve">Próximos Pasos (Junio 2026)</w:t>
      </w:r>
    </w:p>
    <w:p>
      <w:pPr>
        <w:spacing w:after="30" w:before="60"/>
        <w:jc w:val="left"/>
      </w:pPr>
      <w:r>
        <w:rPr>
          <w:rFonts w:ascii="Calibri" w:cs="Calibri" w:eastAsia="Calibri" w:hAnsi="Calibri"/>
          <w:color w:val="1A1F18"/>
          <w:sz w:val="22"/>
          <w:szCs w:val="22"/>
        </w:rPr>
        <w:t xml:space="preserve">• Optimización SEO técnica: metadatos, Open Graph, sitemap y datos estructurados.</w:t>
      </w:r>
    </w:p>
    <w:p>
      <w:pPr>
        <w:spacing w:after="30" w:before="60"/>
        <w:jc w:val="left"/>
      </w:pPr>
      <w:r>
        <w:rPr>
          <w:rFonts w:ascii="Calibri" w:cs="Calibri" w:eastAsia="Calibri" w:hAnsi="Calibri"/>
          <w:color w:val="1A1F18"/>
          <w:sz w:val="22"/>
          <w:szCs w:val="22"/>
        </w:rPr>
        <w:t xml:space="preserve">• Galería de fotos en alta resolución para cada servicio.</w:t>
      </w:r>
    </w:p>
    <w:p>
      <w:pPr>
        <w:spacing w:after="30" w:before="60"/>
        <w:jc w:val="left"/>
      </w:pPr>
      <w:r>
        <w:rPr>
          <w:rFonts w:ascii="Calibri" w:cs="Calibri" w:eastAsia="Calibri" w:hAnsi="Calibri"/>
          <w:color w:val="1A1F18"/>
          <w:sz w:val="22"/>
          <w:szCs w:val="22"/>
        </w:rPr>
        <w:t xml:space="preserve">• Página dedicada de Amenidades y Servicios con información detallada.</w:t>
      </w:r>
    </w:p>
    <w:p>
      <w:pPr>
        <w:spacing w:after="30" w:before="60"/>
        <w:jc w:val="left"/>
      </w:pPr>
      <w:r>
        <w:rPr>
          <w:rFonts w:ascii="Calibri" w:cs="Calibri" w:eastAsia="Calibri" w:hAnsi="Calibri"/>
          <w:color w:val="1A1F18"/>
          <w:sz w:val="22"/>
          <w:szCs w:val="22"/>
        </w:rPr>
        <w:t xml:space="preserve">• Carrusel de empresas que confían en Torre Palmas.</w:t>
      </w:r>
    </w:p>
    <w:p>
      <w:pPr>
        <w:spacing w:after="30" w:before="60"/>
        <w:jc w:val="left"/>
      </w:pPr>
      <w:r>
        <w:rPr>
          <w:rFonts w:ascii="Calibri" w:cs="Calibri" w:eastAsia="Calibri" w:hAnsi="Calibri"/>
          <w:color w:val="1A1F18"/>
          <w:sz w:val="22"/>
          <w:szCs w:val="22"/>
        </w:rPr>
        <w:t xml:space="preserve">• Indicadores visuales de ocupación por piso (badge "X% de ocupación").</w:t>
      </w:r>
    </w:p>
    <w:p>
      <w:pPr>
        <w:spacing w:after="30" w:before="60"/>
        <w:jc w:val="left"/>
      </w:pPr>
      <w:r>
        <w:rPr>
          <w:rFonts w:ascii="Calibri" w:cs="Calibri" w:eastAsia="Calibri" w:hAnsi="Calibri"/>
          <w:color w:val="1A1F18"/>
          <w:sz w:val="22"/>
          <w:szCs w:val="22"/>
        </w:rPr>
        <w:t xml:space="preserve">• Compresión y optimización de assets para mejorar Core Web Vitals.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5C"/>
        <w:sz w:val="18"/>
        <w:szCs w:val="18"/>
      </w:rPr>
      <w:t xml:space="preserve">Página </w:t>
    </w:r>
    <w:r>
      <w:rPr>
        <w:rFonts w:ascii="Calibri" w:cs="Calibri" w:eastAsia="Calibri" w:hAnsi="Calibri"/>
        <w:color w:val="6B7C5C"/>
        <w:sz w:val="18"/>
        <w:szCs w:val="18"/>
      </w:rPr>
      <w:fldChar w:fldCharType="begin"/>
      <w:instrText xml:space="preserve">PAGE</w:instrText>
      <w:fldChar w:fldCharType="separate"/>
      <w:fldChar w:fldCharType="end"/>
    </w:r>
    <w:r>
      <w:rPr>
        <w:rFonts w:ascii="Calibri" w:cs="Calibri" w:eastAsia="Calibri" w:hAnsi="Calibri"/>
        <w:color w:val="6B7C5C"/>
        <w:sz w:val="18"/>
        <w:szCs w:val="18"/>
      </w:rPr>
      <w:t xml:space="preserve"> de </w:t>
    </w:r>
    <w:r>
      <w:rPr>
        <w:rFonts w:ascii="Calibri" w:cs="Calibri" w:eastAsia="Calibri" w:hAnsi="Calibri"/>
        <w:color w:val="6B7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C5C"/>
        <w:sz w:val="18"/>
        <w:szCs w:val="18"/>
      </w:rPr>
      <w:t xml:space="preserve">Torre Palmas · Reporte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4994B"/>
      <w:sz w:val="40"/>
      <w:szCs w:val="40"/>
    </w:rPr>
  </w:style>
  <w:style w:type="paragraph" w:styleId="Heading2">
    <w:name w:val="Heading 2"/>
    <w:basedOn w:val="Normal"/>
    <w:next w:val="Normal"/>
    <w:qFormat/>
    <w:pPr>
      <w:spacing w:after="120" w:before="220"/>
      <w:outlineLvl w:val="1"/>
    </w:pPr>
    <w:rPr>
      <w:rFonts w:ascii="Calibri" w:cs="Calibri" w:eastAsia="Calibri" w:hAnsi="Calibri"/>
      <w:b/>
      <w:bCs/>
      <w:color w:val="1A1F1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Progreso Torre Palmas — Mayo 2026</dc:title>
  <dc:creator>Torre Palmas — Equipo de Desarrollo</dc:creator>
  <dc:description>Informe del desarrollo del sitio web durante el mes de mayo 2026</dc:description>
  <cp:lastModifiedBy>Un-named</cp:lastModifiedBy>
  <cp:revision>1</cp:revision>
  <dcterms:created xsi:type="dcterms:W3CDTF">2026-06-17T14:45:24.960Z</dcterms:created>
  <dcterms:modified xsi:type="dcterms:W3CDTF">2026-06-17T14:45:24.962Z</dcterms:modified>
</cp:coreProperties>
</file>

<file path=docProps/custom.xml><?xml version="1.0" encoding="utf-8"?>
<Properties xmlns="http://schemas.openxmlformats.org/officeDocument/2006/custom-properties" xmlns:vt="http://schemas.openxmlformats.org/officeDocument/2006/docPropsVTypes"/>
</file>