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aps/>
          <w:color w:val="1B3A6B"/>
          <w:sz w:val="52"/>
          <w:szCs w:val="52"/>
        </w:rPr>
        <w:t xml:space="preserve">Historias de Usuario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2563A8"/>
          <w:sz w:val="26"/>
          <w:szCs w:val="26"/>
        </w:rPr>
        <w:t xml:space="preserve">Aplicación ModoSeguro — VigiatpApp</w:t>
      </w:r>
    </w:p>
    <w:p>
      <w:pPr>
        <w:spacing w:after="6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563A8"/>
          <w:sz w:val="36"/>
          <w:szCs w:val="36"/>
        </w:rPr>
        <w:t xml:space="preserve">Rol 2 — Supervisor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374151"/>
          <w:sz w:val="22"/>
          <w:szCs w:val="22"/>
        </w:rPr>
        <w:t xml:space="preserve">Nivel de Acceso: Superusuario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19 de marzo de 2026</w:t>
      </w:r>
    </w:p>
    <w:p>
      <w:pPr>
        <w:spacing w:after="400"/>
      </w:pPr>
    </w:p>
    <w:p>
      <w:pPr>
        <w:pBdr>
          <w:bottom w:val="single" w:color="EBF2FB" w:sz="6" w:space="1"/>
        </w:pBdr>
        <w:spacing w:after="20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1. ¿Quién es este usuario?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Usuario co-administrador con acceso igual al Rol 1. Coordina equipos regionales y puede aplicar todos los tipos de entrevista. Reporta al Super Administrador.</w:t>
      </w:r>
    </w:p>
    <w:p>
      <w:pPr>
        <w:spacing w:after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Tipos de entrevista disponibles: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Versión de Entrevista</w:t>
            </w:r>
          </w:p>
        </w:tc>
        <w:tc>
          <w:tcPr>
            <w:tcW w:type="pct" w:w="40%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¿Tiene Acceso?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Versión 1 — Madres, padres y cuidadores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✅  SÍ — Autorizado</w:t>
            </w:r>
          </w:p>
        </w:tc>
      </w:tr>
      <w:tr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Versión 2 — Niñas, Niños y Adolescentes</w:t>
            </w:r>
          </w:p>
        </w:tc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✅  SÍ — Autorizado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Versión 3 — Funcionarios Públicos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✅  SÍ — Autorizado</w:t>
            </w:r>
          </w:p>
        </w:tc>
      </w:tr>
      <w:tr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Versión 4 — Agentes Externos</w:t>
            </w:r>
          </w:p>
        </w:tc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✅  SÍ — Autorizado</w:t>
            </w:r>
          </w:p>
        </w:tc>
      </w:tr>
    </w:tbl>
    <w:p>
      <w:pPr>
        <w:spacing w:after="200"/>
      </w:pPr>
    </w:p>
    <w:p>
      <w:pPr>
        <w:pBdr>
          <w:bottom w:val="single" w:color="EBF2FB" w:sz="6" w:space="1"/>
        </w:pBdr>
        <w:spacing w:after="20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2. Pantallas principales de la aplicación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A continuación se muestran las representaciones visuales de las pantallas más importantes para este perfil de usuario:</w:t>
      </w:r>
    </w:p>
    <w:p>
      <w:pPr>
        <w:spacing w:after="80"/>
      </w:pPr>
    </w:p>
    <w:p>
      <w:pPr>
        <w:spacing w:after="20" w:before="160"/>
        <w:jc w:val="center"/>
      </w:pPr>
      <w:r>
        <w:rPr>
          <w:rFonts w:ascii="Calibri" w:cs="Calibri" w:eastAsia="Calibri" w:hAnsi="Calibri"/>
          <w:b/>
          <w:bCs/>
          <w:color w:val="2563A8"/>
          <w:sz w:val="18"/>
          <w:szCs w:val="18"/>
        </w:rPr>
        <w:t xml:space="preserve">📱  Pantalla: LoginScreen — Idioma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(Representación de la interfaz de la aplicación)</w:t>
      </w:r>
    </w:p>
    <w:p>
      <w:pPr>
        <w:jc w:val="center"/>
      </w:pPr>
      <w:tbl>
        <w:tblPr>
          <w:tblW w:type="pct" w:w="55%"/>
          <w:tblBorders>
            <w:top w:val="single" w:color="1B3A6B" w:sz="4"/>
            <w:left w:val="single" w:color="1B3A6B" w:sz="4"/>
            <w:bottom w:val="single" w:color="1B3A6B" w:sz="4"/>
            <w:right w:val="single" w:color="1B3A6B" w:sz="4"/>
            <w:insideH w:val="single" w:color="auto" w:sz="4"/>
            <w:insideV w:val="single" w:color="auto" w:sz="4"/>
          </w:tblBorders>
        </w:tblPr>
        <w:tblGrid>
          <w:gridCol w:w="100"/>
        </w:tblGrid>
        <w:tr>
          <w:tc>
            <w:tcPr>
              <w:gridSpan w:val="1"/>
              <w:shd w:fill="1B3A6B" w:val="clear"/>
              <w:tcMar>
                <w:top w:type="dxa" w:w="60"/>
                <w:left w:type="dxa" w:w="140"/>
                <w:bottom w:type="dxa" w:w="60"/>
                <w:right w:type="dxa" w:w="140"/>
              </w:tcMar>
            </w:tcPr>
            <w:p>
              <w:pPr>
                <w:jc w:val="center"/>
              </w:pPr>
              <w:r>
                <w:rPr>
                  <w:rFonts w:ascii="Calibri Mono" w:cs="Calibri Mono" w:eastAsia="Calibri Mono" w:hAnsi="Calibri Mono"/>
                  <w:b/>
                  <w:bCs/>
                  <w:color w:val="FFFFFF"/>
                  <w:sz w:val="18"/>
                  <w:szCs w:val="18"/>
                </w:rPr>
                <w:t xml:space="preserve">● ● ●  LoginScreen — Idioma</w:t>
              </w:r>
            </w:p>
          </w:tc>
        </w:tr>
        <w:tr>
          <w:tc>
            <w:tcPr>
              <w:shd w:fill="EBF2FB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111827"/>
                  <w:sz w:val="17"/>
                  <w:szCs w:val="17"/>
                </w:rPr>
                <w:t xml:space="preserve">INICIAR</w:t>
              </w:r>
            </w:p>
          </w:tc>
        </w:tr>
        <w:tr>
          <w:tc>
            <w:tcPr>
              <w:shd w:fill="FFFFFF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🌐 Idioma  [arriba a la derecha]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✉  Correo Electrónico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🔒  Contraseña</w:t>
              </w:r>
            </w:p>
          </w:tc>
        </w:tr>
        <w:tr>
          <w:tc>
            <w:tcPr>
              <w:shd w:fill="FF007F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FFFFFF"/>
                  <w:sz w:val="17"/>
                  <w:szCs w:val="17"/>
                </w:rPr>
                <w:t xml:space="preserve">Iniciar Sesión</w:t>
              </w:r>
            </w:p>
          </w:tc>
        </w:tr>
      </w:tbl>
    </w:p>
    <w:p>
      <w:pPr>
        <w:spacing w:after="160"/>
      </w:pPr>
    </w:p>
    <w:p>
      <w:pPr>
        <w:spacing w:after="20" w:before="160"/>
        <w:jc w:val="center"/>
      </w:pPr>
      <w:r>
        <w:rPr>
          <w:rFonts w:ascii="Calibri" w:cs="Calibri" w:eastAsia="Calibri" w:hAnsi="Calibri"/>
          <w:b/>
          <w:bCs/>
          <w:color w:val="2563A8"/>
          <w:sz w:val="18"/>
          <w:szCs w:val="18"/>
        </w:rPr>
        <w:t xml:space="preserve">📱  Pantalla: EntrevistaScreen — Supervisor ve las 4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(Representación de la interfaz de la aplicación)</w:t>
      </w:r>
    </w:p>
    <w:p>
      <w:pPr>
        <w:jc w:val="center"/>
      </w:pPr>
      <w:tbl>
        <w:tblPr>
          <w:tblW w:type="pct" w:w="55%"/>
          <w:tblBorders>
            <w:top w:val="single" w:color="1B3A6B" w:sz="4"/>
            <w:left w:val="single" w:color="1B3A6B" w:sz="4"/>
            <w:bottom w:val="single" w:color="1B3A6B" w:sz="4"/>
            <w:right w:val="single" w:color="1B3A6B" w:sz="4"/>
            <w:insideH w:val="single" w:color="auto" w:sz="4"/>
            <w:insideV w:val="single" w:color="auto" w:sz="4"/>
          </w:tblBorders>
        </w:tblPr>
        <w:tblGrid>
          <w:gridCol w:w="100"/>
        </w:tblGrid>
        <w:tr>
          <w:tc>
            <w:tcPr>
              <w:gridSpan w:val="1"/>
              <w:shd w:fill="1B3A6B" w:val="clear"/>
              <w:tcMar>
                <w:top w:type="dxa" w:w="60"/>
                <w:left w:type="dxa" w:w="140"/>
                <w:bottom w:type="dxa" w:w="60"/>
                <w:right w:type="dxa" w:w="140"/>
              </w:tcMar>
            </w:tcPr>
            <w:p>
              <w:pPr>
                <w:jc w:val="center"/>
              </w:pPr>
              <w:r>
                <w:rPr>
                  <w:rFonts w:ascii="Calibri Mono" w:cs="Calibri Mono" w:eastAsia="Calibri Mono" w:hAnsi="Calibri Mono"/>
                  <w:b/>
                  <w:bCs/>
                  <w:color w:val="FFFFFF"/>
                  <w:sz w:val="18"/>
                  <w:szCs w:val="18"/>
                </w:rPr>
                <w:t xml:space="preserve">● ● ●  EntrevistaScreen — Supervisor ve las 4</w:t>
              </w:r>
            </w:p>
          </w:tc>
        </w:tr>
        <w:tr>
          <w:tc>
            <w:tcPr>
              <w:shd w:fill="EBF2FB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111827"/>
                  <w:sz w:val="17"/>
                  <w:szCs w:val="17"/>
                </w:rPr>
                <w:t xml:space="preserve">ENTREVISTAS</w:t>
              </w:r>
            </w:p>
          </w:tc>
        </w:tr>
        <w:tr>
          <w:tc>
            <w:tcPr>
              <w:shd w:fill="FEFCE8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📝  V1 — Padres y Cuidadores</w:t>
              </w:r>
            </w:p>
          </w:tc>
        </w:tr>
        <w:tr>
          <w:tc>
            <w:tcPr>
              <w:shd w:fill="FEFCE8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👦  V2 — NNA</w:t>
              </w:r>
            </w:p>
          </w:tc>
        </w:tr>
        <w:tr>
          <w:tc>
            <w:tcPr>
              <w:shd w:fill="FEFCE8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🏛️  V3 — Funcionarios Públicos</w:t>
              </w:r>
            </w:p>
          </w:tc>
        </w:tr>
        <w:tr>
          <w:tc>
            <w:tcPr>
              <w:shd w:fill="FEFCE8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🤝  V4 — Agentes Externos</w:t>
              </w:r>
            </w:p>
          </w:tc>
        </w:tr>
      </w:tbl>
    </w:p>
    <w:p>
      <w:pPr>
        <w:spacing w:after="160"/>
      </w:pPr>
    </w:p>
    <w:p>
      <w:pPr>
        <w:spacing w:after="20" w:before="160"/>
        <w:jc w:val="center"/>
      </w:pPr>
      <w:r>
        <w:rPr>
          <w:rFonts w:ascii="Calibri" w:cs="Calibri" w:eastAsia="Calibri" w:hAnsi="Calibri"/>
          <w:b/>
          <w:bCs/>
          <w:color w:val="2563A8"/>
          <w:sz w:val="18"/>
          <w:szCs w:val="18"/>
        </w:rPr>
        <w:t xml:space="preserve">📱  Pantalla: ResumenScreen — Estadísticas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(Representación de la interfaz de la aplicación)</w:t>
      </w:r>
    </w:p>
    <w:p>
      <w:pPr>
        <w:jc w:val="center"/>
      </w:pPr>
      <w:tbl>
        <w:tblPr>
          <w:tblW w:type="pct" w:w="55%"/>
          <w:tblBorders>
            <w:top w:val="single" w:color="1B3A6B" w:sz="4"/>
            <w:left w:val="single" w:color="1B3A6B" w:sz="4"/>
            <w:bottom w:val="single" w:color="1B3A6B" w:sz="4"/>
            <w:right w:val="single" w:color="1B3A6B" w:sz="4"/>
            <w:insideH w:val="single" w:color="auto" w:sz="4"/>
            <w:insideV w:val="single" w:color="auto" w:sz="4"/>
          </w:tblBorders>
        </w:tblPr>
        <w:tblGrid>
          <w:gridCol w:w="100"/>
        </w:tblGrid>
        <w:tr>
          <w:tc>
            <w:tcPr>
              <w:gridSpan w:val="1"/>
              <w:shd w:fill="1B3A6B" w:val="clear"/>
              <w:tcMar>
                <w:top w:type="dxa" w:w="60"/>
                <w:left w:type="dxa" w:w="140"/>
                <w:bottom w:type="dxa" w:w="60"/>
                <w:right w:type="dxa" w:w="140"/>
              </w:tcMar>
            </w:tcPr>
            <w:p>
              <w:pPr>
                <w:jc w:val="center"/>
              </w:pPr>
              <w:r>
                <w:rPr>
                  <w:rFonts w:ascii="Calibri Mono" w:cs="Calibri Mono" w:eastAsia="Calibri Mono" w:hAnsi="Calibri Mono"/>
                  <w:b/>
                  <w:bCs/>
                  <w:color w:val="FFFFFF"/>
                  <w:sz w:val="18"/>
                  <w:szCs w:val="18"/>
                </w:rPr>
                <w:t xml:space="preserve">● ● ●  ResumenScreen — Estadísticas</w:t>
              </w:r>
            </w:p>
          </w:tc>
        </w:tr>
        <w:tr>
          <w:tc>
            <w:tcPr>
              <w:shd w:fill="EBF2FB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111827"/>
                  <w:sz w:val="17"/>
                  <w:szCs w:val="17"/>
                </w:rPr>
                <w:t xml:space="preserve">RESUMEN DE RESULTADOS</w:t>
              </w:r>
            </w:p>
          </w:tc>
        </w:tr>
        <w:tr>
          <w:tc>
            <w:tcPr>
              <w:shd w:fill="FEFCE8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📊  Entrevistas: 45 (38 Completas · 7 Pendientes)</w:t>
              </w:r>
            </w:p>
          </w:tc>
        </w:tr>
        <w:tr>
          <w:tc>
            <w:tcPr>
              <w:shd w:fill="DCFCE7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🟢  Riesgo Mínimo: 18 entrevistas</w:t>
              </w:r>
            </w:p>
          </w:tc>
        </w:tr>
        <w:tr>
          <w:tc>
            <w:tcPr>
              <w:shd w:fill="FEFCE8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🟡  Riesgo Bajo: 14 entrevistas</w:t>
              </w:r>
            </w:p>
          </w:tc>
        </w:tr>
        <w:tr>
          <w:tc>
            <w:tcPr>
              <w:shd w:fill="FFFFFF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🔴  Riesgo Significativo: 6 entrevistas</w:t>
              </w:r>
            </w:p>
          </w:tc>
        </w:tr>
      </w:tbl>
    </w:p>
    <w:p>
      <w:pPr>
        <w:spacing w:after="160"/>
      </w:pPr>
    </w:p>
    <w:p>
      <w:pPr>
        <w:pBdr>
          <w:bottom w:val="single" w:color="EBF2FB" w:sz="6" w:space="1"/>
        </w:pBdr>
        <w:spacing w:after="20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3. Historias de Usuario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Cada historia de usuario describe UNA NECESIDAD ESPECÍFICA del usuario, expresada en lenguaje natural. Definen QUÉ hace el usuario, QUÉ quiere lograr y POR QUÉ: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US-ROL2-001</w:t>
            </w:r>
            <w:r>
              <w:rPr>
                <w:rFonts w:ascii="Calibri" w:cs="Calibri" w:eastAsia="Calibri" w:hAnsi="Calibri"/>
                <w:color w:val="B8CCE8"/>
                <w:sz w:val="20"/>
                <w:szCs w:val="20"/>
              </w:rPr>
              <w:t xml:space="preserve">  ·  Autenticarme como Supervisor con acceso de coordinación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Como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Supervisor del equipo de campo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Quiero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iniciar sesión con mis credenciales institucionales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Para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acceder a todas las funciones con mis permisos de coordinación regional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8"/>
                <w:szCs w:val="18"/>
              </w:rPr>
              <w:t xml:space="preserve">Pantalla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C3AED"/>
                <w:sz w:val="18"/>
                <w:szCs w:val="18"/>
              </w:rPr>
              <w:t xml:space="preserve">LoginScreen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Prioridad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🔴 Crítica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Estado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Implementada ✅</w:t>
            </w:r>
          </w:p>
        </w:tc>
      </w:tr>
      <w:tr>
        <w:tc>
          <w:tcPr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Criterios de Aceptación</w:t>
            </w:r>
          </w:p>
        </w:tc>
        <w:tc>
          <w:tcPr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Con Rol 2 me autentifica correctamente y accedo al Dashboard completo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La app sincroniza entrevistas del equipo al iniciar sesión con internet</w:t>
            </w:r>
          </w:p>
        </w:tc>
      </w:tr>
      <w:tr>
        <w:tc>
          <w:tcPr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Notas</w:t>
            </w:r>
          </w:p>
        </w:tc>
        <w:tc>
          <w:tcPr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Funcional en modo offline igual que Rol 1.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US-ROL2-002</w:t>
            </w:r>
            <w:r>
              <w:rPr>
                <w:rFonts w:ascii="Calibri" w:cs="Calibri" w:eastAsia="Calibri" w:hAnsi="Calibri"/>
                <w:color w:val="B8CCE8"/>
                <w:sz w:val="20"/>
                <w:szCs w:val="20"/>
              </w:rPr>
              <w:t xml:space="preserve">  ·  Cambiar el idioma de la aplicación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Como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Supervisor que trabaja con población bilingüe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Quiero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cambiar el idioma entre Español e Inglés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Para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adaptar la interfaz al contexto lingüístico del territorio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8"/>
                <w:szCs w:val="18"/>
              </w:rPr>
              <w:t xml:space="preserve">Pantalla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C3AED"/>
                <w:sz w:val="18"/>
                <w:szCs w:val="18"/>
              </w:rPr>
              <w:t xml:space="preserve">LoginScreen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Prioridad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🟢 Baja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Estado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Implementada ✅</w:t>
            </w:r>
          </w:p>
        </w:tc>
      </w:tr>
      <w:tr>
        <w:tc>
          <w:tcPr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Criterios de Aceptación</w:t>
            </w:r>
          </w:p>
        </w:tc>
        <w:tc>
          <w:tcPr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Ícono de idioma en esquina superior derecha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Modal con opciones Español / Inglés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Al cambiar, toda la interfaz se actualiza al idioma seleccionado</w:t>
            </w:r>
          </w:p>
        </w:tc>
      </w:tr>
      <w:tr>
        <w:tc>
          <w:tcPr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Notas</w:t>
            </w:r>
          </w:p>
        </w:tc>
        <w:tc>
          <w:tcPr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Los textos del catálogo también se cargan en el idioma seleccionado.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US-ROL2-003</w:t>
            </w:r>
            <w:r>
              <w:rPr>
                <w:rFonts w:ascii="Calibri" w:cs="Calibri" w:eastAsia="Calibri" w:hAnsi="Calibri"/>
                <w:color w:val="B8CCE8"/>
                <w:sz w:val="20"/>
                <w:szCs w:val="20"/>
              </w:rPr>
              <w:t xml:space="preserve">  ·  Aplicar entrevista a NNA (Versión 2)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Como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Supervisor que también realiza trabajo directo en campo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Quiero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seleccionar y aplicar la entrevista de NNA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Para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evaluar directamente los factores de riesgo de un menor identificado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8"/>
                <w:szCs w:val="18"/>
              </w:rPr>
              <w:t xml:space="preserve">Pantalla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C3AED"/>
                <w:sz w:val="18"/>
                <w:szCs w:val="18"/>
              </w:rPr>
              <w:t xml:space="preserve">EntrevistaScreen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Prioridad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🟠 Alta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Estado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Implementada ✅</w:t>
            </w:r>
          </w:p>
        </w:tc>
      </w:tr>
      <w:tr>
        <w:tc>
          <w:tcPr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Criterios de Aceptación</w:t>
            </w:r>
          </w:p>
        </w:tc>
        <w:tc>
          <w:tcPr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Veo y puedo seleccionar Versión 2 en EntrevistaScreen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Puedo completar el flujo completo: datos demográficos → preguntas → observaciones → resultados</w:t>
            </w:r>
          </w:p>
        </w:tc>
      </w:tr>
      <w:tr>
        <w:tc>
          <w:tcPr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Notas</w:t>
            </w:r>
          </w:p>
        </w:tc>
        <w:tc>
          <w:tcPr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La Versión 2 evalúa NNA con indicadores sobre tecnología, redes sociales y factores de riesgo digital.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US-ROL2-004</w:t>
            </w:r>
            <w:r>
              <w:rPr>
                <w:rFonts w:ascii="Calibri" w:cs="Calibri" w:eastAsia="Calibri" w:hAnsi="Calibri"/>
                <w:color w:val="B8CCE8"/>
                <w:sz w:val="20"/>
                <w:szCs w:val="20"/>
              </w:rPr>
              <w:t xml:space="preserve">  ·  Revisar estadísticas del equipo en ResumenScreen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Como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Supervisor reportando avances del programa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Quiero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acceder al resumen estadístico de todas las entrevistas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Para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generar reportes de avance e identificar territorios de mayor riesgo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8"/>
                <w:szCs w:val="18"/>
              </w:rPr>
              <w:t xml:space="preserve">Pantalla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C3AED"/>
                <w:sz w:val="18"/>
                <w:szCs w:val="18"/>
              </w:rPr>
              <w:t xml:space="preserve">ResumenScreen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Prioridad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🔴 Crítica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Estado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Implementada ✅</w:t>
            </w:r>
          </w:p>
        </w:tc>
      </w:tr>
      <w:tr>
        <w:tc>
          <w:tcPr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Criterios de Aceptación</w:t>
            </w:r>
          </w:p>
        </w:tc>
        <w:tc>
          <w:tcPr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Veo: total entrevistas, completas, pendientes, distribución por nivel de riesgo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Los datos se actualizan automáticamente al regresar a la pantalla</w:t>
            </w:r>
          </w:p>
        </w:tc>
      </w:tr>
      <w:tr>
        <w:tc>
          <w:tcPr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Notas</w:t>
            </w:r>
          </w:p>
        </w:tc>
        <w:tc>
          <w:tcPr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Las estadísticas reflejan las entrevistas del dispositivo local.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US-ROL2-005</w:t>
            </w:r>
            <w:r>
              <w:rPr>
                <w:rFonts w:ascii="Calibri" w:cs="Calibri" w:eastAsia="Calibri" w:hAnsi="Calibri"/>
                <w:color w:val="B8CCE8"/>
                <w:sz w:val="20"/>
                <w:szCs w:val="20"/>
              </w:rPr>
              <w:t xml:space="preserve">  ·  Ver resultados individuales de casos específicos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Como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Supervisor haciendo seguimiento de casos de alto riesgo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Quiero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acceder a los resultados detallados de entrevistas completadas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Para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revisar el análisis y las recomendaciones para tomar decisiones de atención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8"/>
                <w:szCs w:val="18"/>
              </w:rPr>
              <w:t xml:space="preserve">Pantalla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C3AED"/>
                <w:sz w:val="18"/>
                <w:szCs w:val="18"/>
              </w:rPr>
              <w:t xml:space="preserve">PasoTresScreen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Prioridad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🟠 Alta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Estado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Implementada ✅</w:t>
            </w:r>
          </w:p>
        </w:tc>
      </w:tr>
      <w:tr>
        <w:tc>
          <w:tcPr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Criterios de Aceptación</w:t>
            </w:r>
          </w:p>
        </w:tc>
        <w:tc>
          <w:tcPr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Desde el historial, puedo ver resultados de cualquier entrevista completada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Veo puntajes por categoría, nivel de riesgo y recomendaciones específicas</w:t>
            </w:r>
          </w:p>
        </w:tc>
      </w:tr>
      <w:tr>
        <w:tc>
          <w:tcPr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Notas</w:t>
            </w:r>
          </w:p>
        </w:tc>
        <w:tc>
          <w:tcPr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El flujo va por InstruccionScreen → AsentimientoScreen → PasoTres directamente.</w:t>
            </w:r>
          </w:p>
        </w:tc>
      </w:tr>
    </w:tbl>
    <w:p>
      <w:pPr>
        <w:spacing w:after="200"/>
      </w:pPr>
    </w:p>
    <w:p>
      <w:pPr>
        <w:pBdr>
          <w:bottom w:val="single" w:color="EBF2FB" w:sz="6" w:space="1"/>
        </w:pBdr>
        <w:spacing w:after="20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4. Flujo de Navegación del Rol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Pantalla de inicio: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LoginScreen — Ingreso con correo y contraseña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Panel principal: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HomeScreen — 4 accesos: Entrevista, Materiales, Resultados, Canales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Entrevistas: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EntrevistaScreen → InstruccionScreen → AsentimientoScreen → PasoUno → PasosDos → PasoComentario → PasoTres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Historial: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ListadoEntrevistasScreen — Ver, buscar, reanudar y eliminar entrevistas propias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Resultados: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ResumenScreen — Estadísticas de riesgo del dispositivo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Materiales: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MaterialesConsultaScreen → DetalleScreen — Recursos educativos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Rutas: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RutasScreen — Canales de denuncia y atención institucional</w:t>
      </w:r>
    </w:p>
    <w:p>
      <w:pPr>
        <w:spacing w:after="2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374151"/>
          <w:sz w:val="18"/>
          <w:szCs w:val="18"/>
        </w:rPr>
        <w:t xml:space="preserve">— Fin del Documento —</w:t>
      </w:r>
    </w:p>
    <w:p>
      <w:pPr>
        <w:spacing w:before="60"/>
        <w:jc w:val="center"/>
      </w:pPr>
      <w:r>
        <w:rPr>
          <w:rFonts w:ascii="Calibri" w:cs="Calibri" w:eastAsia="Calibri" w:hAnsi="Calibri"/>
          <w:color w:val="9CA3AF"/>
          <w:sz w:val="14"/>
          <w:szCs w:val="14"/>
        </w:rPr>
        <w:t xml:space="preserve">Generado automáticamente · GitHub Copilot · Educa Digital / OIM / ICBF · 2026</w:t>
      </w:r>
    </w:p>
    <w:sectPr>
      <w:headerReference w:type="default" r:id="rId7"/>
      <w:footerReference w:type="default" r:id="rId8"/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A8" w:sz="4" w:space="1"/>
      </w:pBdr>
      <w:spacing w:before="80"/>
      <w:jc w:val="center"/>
    </w:pPr>
    <w:r>
      <w:rPr>
        <w:rFonts w:ascii="Calibri" w:cs="Calibri" w:eastAsia="Calibri" w:hAnsi="Calibri"/>
        <w:color w:val="374151"/>
        <w:sz w:val="16"/>
        <w:szCs w:val="16"/>
      </w:rPr>
      <w:t xml:space="preserve">Educa Digital · OIM · ICBF · Página </w:t>
    </w:r>
    <w:r>
      <w:rPr>
        <w:rFonts w:ascii="Calibri" w:cs="Calibri" w:eastAsia="Calibri" w:hAnsi="Calibri"/>
        <w:color w:val="37415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374151"/>
        <w:sz w:val="16"/>
        <w:szCs w:val="16"/>
      </w:rPr>
      <w:t xml:space="preserve"> de </w:t>
    </w:r>
    <w:r>
      <w:rPr>
        <w:rFonts w:ascii="Calibri" w:cs="Calibri" w:eastAsia="Calibri" w:hAnsi="Calibri"/>
        <w:color w:val="37415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8" w:sz="4" w:space="1"/>
      </w:pBdr>
      <w:spacing w:after="80"/>
      <w:jc w:val="right"/>
    </w:pPr>
    <w:r>
      <w:rPr>
        <w:rFonts w:ascii="Calibri" w:cs="Calibri" w:eastAsia="Calibri" w:hAnsi="Calibri"/>
        <w:i/>
        <w:iCs/>
        <w:color w:val="2563A8"/>
        <w:sz w:val="16"/>
        <w:szCs w:val="16"/>
      </w:rPr>
      <w:t xml:space="preserve">ModoSeguro · Historias de Usuario — Supervisor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Historias de Usuario — Supervisor</dc:title>
  <dc:creator>GitHub Copilot – Educa Digital</dc:creator>
  <cp:lastModifiedBy>Un-named</cp:lastModifiedBy>
  <cp:revision>1</cp:revision>
  <dcterms:created xsi:type="dcterms:W3CDTF">2026-03-19T14:56:39.585Z</dcterms:created>
  <dcterms:modified xsi:type="dcterms:W3CDTF">2026-03-19T14:56:39.585Z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