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Calibri" w:cs="Calibri" w:eastAsia="Calibri" w:hAnsi="Calibri"/>
          <w:b/>
          <w:bCs/>
          <w:caps/>
          <w:color w:val="1B3A6B"/>
          <w:sz w:val="56"/>
          <w:szCs w:val="56"/>
        </w:rPr>
        <w:t xml:space="preserve">Informe de Pruebas</w:t>
      </w:r>
    </w:p>
    <w:p>
      <w:pPr>
        <w:spacing w:after="80"/>
        <w:jc w:val="center"/>
      </w:pPr>
      <w:r>
        <w:rPr>
          <w:rFonts w:ascii="Calibri" w:cs="Calibri" w:eastAsia="Calibri" w:hAnsi="Calibri"/>
          <w:i/>
          <w:iCs/>
          <w:color w:val="2563A8"/>
          <w:sz w:val="28"/>
          <w:szCs w:val="28"/>
        </w:rPr>
        <w:t xml:space="preserve">Aplicación ModoSeguro</w:t>
      </w:r>
    </w:p>
    <w:p>
      <w:pPr>
        <w:spacing w:after="80"/>
      </w:pPr>
    </w:p>
    <w:p>
      <w:pPr>
        <w:spacing w:after="60"/>
        <w:jc w:val="center"/>
      </w:pPr>
      <w:r>
        <w:rPr>
          <w:rFonts w:ascii="Calibri" w:cs="Calibri" w:eastAsia="Calibri" w:hAnsi="Calibri"/>
          <w:b/>
          <w:bCs/>
          <w:color w:val="1B3A6B"/>
          <w:sz w:val="32"/>
          <w:szCs w:val="32"/>
        </w:rPr>
        <w:t xml:space="preserve">Informe de Pruebas — Rol 5</w:t>
      </w:r>
    </w:p>
    <w:p>
      <w:pPr>
        <w:spacing w:after="60"/>
        <w:jc w:val="center"/>
      </w:pPr>
      <w:r>
        <w:rPr>
          <w:rFonts w:ascii="Calibri" w:cs="Calibri" w:eastAsia="Calibri" w:hAnsi="Calibri"/>
          <w:i/>
          <w:iCs/>
          <w:color w:val="374151"/>
          <w:sz w:val="22"/>
          <w:szCs w:val="22"/>
        </w:rPr>
        <w:t xml:space="preserve">Agente Externo / Comunitario</w:t>
      </w:r>
    </w:p>
    <w:p>
      <w:pPr>
        <w:spacing w:after="400"/>
        <w:jc w:val="center"/>
      </w:pPr>
      <w:r>
        <w:rPr>
          <w:rFonts w:ascii="Calibri" w:cs="Calibri" w:eastAsia="Calibri" w:hAnsi="Calibri"/>
          <w:color w:val="374151"/>
          <w:sz w:val="20"/>
          <w:szCs w:val="20"/>
        </w:rPr>
        <w:t xml:space="preserve">19 de marzo de 2026</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Estado general:</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APROBADO ✅</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Verificaciones aprobadas:</w:t>
            </w:r>
          </w:p>
        </w:tc>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24 de 24</w:t>
            </w:r>
          </w:p>
        </w:tc>
      </w:tr>
    </w:tbl>
    <w:p>
      <w:pPr>
        <w:spacing w:after="4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1. ¿De qué se trata este documento?</w:t>
      </w:r>
    </w:p>
    <w:p>
      <w:pPr>
        <w:spacing w:after="120"/>
      </w:pPr>
      <w:r>
        <w:rPr>
          <w:rFonts w:ascii="Calibri" w:cs="Calibri" w:eastAsia="Calibri" w:hAnsi="Calibri"/>
          <w:color w:val="111827"/>
          <w:sz w:val="20"/>
          <w:szCs w:val="20"/>
        </w:rPr>
        <w:t xml:space="preserve">Este informe muestra los resultados de las verificaciones automáticas realizadas sobre la aplicación ModoSeguro. Lo que llamamos "prueba" es una verificación automatizada que comprueba que la aplicación funciona correctamente cuando un usuario intenta hacer algo en la pantalla.</w:t>
      </w:r>
    </w:p>
    <w:p>
      <w:pPr>
        <w:spacing w:after="120"/>
      </w:pPr>
      <w:r>
        <w:rPr>
          <w:rFonts w:ascii="Calibri" w:cs="Calibri" w:eastAsia="Calibri" w:hAnsi="Calibri"/>
          <w:color w:val="111827"/>
          <w:sz w:val="20"/>
          <w:szCs w:val="20"/>
        </w:rPr>
        <w:t xml:space="preserve">Piénselo así: es como cuando alguien revisa una lista de chequeo antes de entregar un trabajo. Cada punto de la lista se revisa, y si todo está bien, se marca con ✅. Si algo no funcionó, se marca con ❌.</w:t>
      </w:r>
    </w:p>
    <w:p>
      <w:pPr>
        <w:spacing w:after="120"/>
      </w:pPr>
      <w:r>
        <w:rPr>
          <w:rFonts w:ascii="Calibri" w:cs="Calibri" w:eastAsia="Calibri" w:hAnsi="Calibri"/>
          <w:color w:val="111827"/>
          <w:sz w:val="20"/>
          <w:szCs w:val="20"/>
        </w:rPr>
        <w:t xml:space="preserve">En este documento se verificó lo siguiente para el Rol 5 (Agente Externo):</w:t>
      </w:r>
    </w:p>
    <w:p>
      <w:pPr>
        <w:spacing w:after="80"/>
      </w:pPr>
    </w:p>
    <w:p>
      <w:pPr>
        <w:pStyle w:val="Heading1"/>
        <w:spacing w:after="160" w:before="400"/>
      </w:pPr>
      <w:r>
        <w:rPr>
          <w:rFonts w:ascii="Calibri" w:cs="Calibri" w:eastAsia="Calibri" w:hAnsi="Calibri"/>
          <w:b/>
          <w:bCs/>
          <w:color w:val="1B3A6B"/>
          <w:sz w:val="32"/>
          <w:szCs w:val="32"/>
        </w:rPr>
        <w:t xml:space="preserve">2. ¿Quién es el usuario que se está probando?</w:t>
      </w:r>
    </w:p>
    <w:p>
      <w:pPr>
        <w:spacing w:after="120"/>
      </w:pPr>
      <w:r>
        <w:rPr>
          <w:rFonts w:ascii="Calibri" w:cs="Calibri" w:eastAsia="Calibri" w:hAnsi="Calibri"/>
          <w:color w:val="111827"/>
          <w:sz w:val="20"/>
          <w:szCs w:val="20"/>
        </w:rPr>
        <w:t xml:space="preserve">El Agente Externo o Comunitario es el tipo de usuario con el acceso MÁS RESTRINGIDO de la aplicación. Solo puede realizar un único tipo de entrevista: la de Agentes Externos (V2). El sistema impide completamente que este usuario acceda a entrevistas de funcionarios públicos, niños o padres. Generalmente son actores comunitarios o colaboradores externos al programa.</w:t>
      </w:r>
    </w:p>
    <w:p>
      <w:pPr>
        <w:spacing w:after="80"/>
      </w:pPr>
    </w:p>
    <w:p>
      <w:pPr>
        <w:pStyle w:val="Heading2"/>
        <w:spacing w:after="100" w:before="280"/>
      </w:pPr>
      <w:r>
        <w:rPr>
          <w:rFonts w:ascii="Calibri" w:cs="Calibri" w:eastAsia="Calibri" w:hAnsi="Calibri"/>
          <w:b/>
          <w:bCs/>
          <w:color w:val="2563A8"/>
          <w:sz w:val="26"/>
          <w:szCs w:val="26"/>
        </w:rPr>
        <w:t xml:space="preserve">¿Qué puede hacer este usuario en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Función</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¿Tiene acceso?</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Nota</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Funcionario Público (Tipo 1)</w:t>
            </w:r>
          </w:p>
        </w:tc>
        <w:tc>
          <w:tcPr>
            <w:shd w:fill="FFFFFF"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Bloqueado — no corresponde a este perfil</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Agentes Externos (Tipo 2)</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ÚNICO tipo de entrevista disponible para este rol</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Niños y Niñas (Tipo 3)</w:t>
            </w:r>
          </w:p>
        </w:tc>
        <w:tc>
          <w:tcPr>
            <w:shd w:fill="FFFFFF"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Bloqueado — no corresponde a este perfil</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Padres y Cuidadores (Tipo 4)</w:t>
            </w:r>
          </w:p>
        </w:tc>
        <w:tc>
          <w:tcPr>
            <w:shd w:fill="EBF2FB"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Bloqueado — no corresponde a este perfil</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principal (Dashboard)</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Puede ver el panel, pero solo un tipo de entrevista</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Historial de sus entrevistas tipo 2</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Solo ve las entrevistas de Agentes Externos que él registró</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Nivel de superusuario</w:t>
            </w:r>
          </w:p>
        </w:tc>
        <w:tc>
          <w:tcPr>
            <w:shd w:fill="FFFFFF"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No es superusuario — no tiene permisos administrativos</w:t>
            </w:r>
          </w:p>
        </w:tc>
      </w:tr>
    </w:tbl>
    <w:p>
      <w:pPr>
        <w:spacing w:after="16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3. Resultados de cada verificación</w:t>
      </w:r>
    </w:p>
    <w:p>
      <w:pPr>
        <w:spacing w:after="120"/>
      </w:pPr>
      <w:r>
        <w:rPr>
          <w:rFonts w:ascii="Calibri" w:cs="Calibri" w:eastAsia="Calibri" w:hAnsi="Calibri"/>
          <w:color w:val="111827"/>
          <w:sz w:val="20"/>
          <w:szCs w:val="20"/>
        </w:rPr>
        <w:t xml:space="preserve">A continuación se muestra cada verificación realizada. El símbolo ✅ significa que la aplicación respondió exactamente como se esperaba. El símbolo ❌ significa que hubo una diferencia o error.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Código de Prueba</w:t>
            </w:r>
          </w:p>
        </w:tc>
        <w:tc>
          <w:tcPr>
            <w:tcW w:type="pct" w:w="5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¿Qué se verificó?</w:t>
            </w:r>
          </w:p>
        </w:tc>
        <w:tc>
          <w:tcPr>
            <w:tcW w:type="pct" w:w="2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Resultado</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TC-ROL5-001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Agente Externo (Rol 5): NO puede acceder a entrevistas de Funcionario Público — correctamente bloqueado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TC-ROL5-002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Agente Externo (Rol 5): SÍ puede acceder a entrevistas de Agentes Externos — su único tipo permitido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TC-ROL5-003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Agente Externo (Rol 5): NO puede acceder a entrevistas de Niños y Niñas — correctamente bloqueado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TC-ROL5-004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Agente Externo (Rol 5): NO puede acceder a entrevistas de Padres y Cuidadores — correctamente bloqueado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TC-ROL5-005</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Confirmación: el Rol 5 NUNCA obtiene el nivel de acceso especial de Administrador o Supervisor</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TC-ENT5-001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Agente Externo VE la tarjeta de Agentes Externos (su única opción)</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TC-ENT5-002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la tarjeta de Funcionario Público NO aparece para el Agente Externo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TC-ENT5-003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la tarjeta de Niños y Niñas NO aparece para el Agente Externo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TC-ENT5-004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la tarjeta de Padres y Cuidadores NO aparece para el Agente Externo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TC-ENT5-005</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Al tocar la tarjeta de Agentes Externos, la aplicación navega a la pantalla de instrucciones correcta</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TC-BLOCK5-001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Si se intenta forzar el acceso a la entrevista Tipo 1, el sistema lo bloquea automáticamente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TC-BLOCK5-002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Si se intenta forzar el acceso a la entrevista Tipo 3, el sistema lo bloquea automáticamente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TC-BLOCK5-003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Si se intenta forzar el acceso a la entrevista Tipo 4, el sistema lo bloquea automáticamente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TC-LISTADO5-001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historial del Agente Externo muestra solo entrevistas de tipo Agentes Externos (Tipo 2)</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TC-LISTADO5-002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Las entrevistas en el historial pertenecen al ID del Agente que inició sesión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TC-USR5-001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Agente Externo NO tiene nivel superusuario (nivel=0)</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TC-USR5-002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Agente Externo tiene cargo Rol 5 correctamente registrado en su sesión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TC-USR5-003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Agente Externo tiene los términos y condiciones aceptados para acceder al panel</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TC-USR5-004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código de sesión (token) del Agente Externo no está vacío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TC-USR5-005</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sistema confirma que el Rol 5 nunca será tratado como Administrador o Supervisor</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TC-BOUNDARY-TIPO1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Comparativa: el Administrador SÍ accede al Tipo 1, el Agente Externo NO — distinción correcta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TC-BOUNDARY-TIPO2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Comparativa: ambos (Administrador y Agente) acceden al Tipo 2 — por razones distintas y correctas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TC-BOUNDARY-TIPO3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Comparativa: el Administrador SÍ accede al Tipo 3, el Agente Externo NO — distinción correcta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TC-BOUNDARY-TIPO4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Comparativa: el Administrador SÍ accede al Tipo 4, el Agente Externo NO — distinción correcta</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bl>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4. Resumen de resultados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Total de verificaciones realizadas</w:t>
            </w:r>
          </w:p>
        </w:tc>
        <w:tc>
          <w:tcPr>
            <w:shd w:fill="EBF2FB" w:val="clear"/>
            <w:tcMar>
              <w:top w:type="dxa" w:w="80"/>
              <w:left w:type="dxa" w:w="140"/>
              <w:bottom w:type="dxa" w:w="80"/>
              <w:right w:type="dxa" w:w="140"/>
            </w:tcMar>
          </w:tcPr>
          <w:p>
            <w:r>
              <w:rPr>
                <w:rFonts w:ascii="Calibri" w:cs="Calibri" w:eastAsia="Calibri" w:hAnsi="Calibri"/>
                <w:b/>
                <w:bCs/>
                <w:color w:val="111827"/>
                <w:sz w:val="18"/>
                <w:szCs w:val="18"/>
              </w:rPr>
              <w:t xml:space="preserve">24</w:t>
            </w:r>
          </w:p>
        </w:tc>
      </w:tr>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Verificaciones aprobadas ✅</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24</w:t>
            </w:r>
          </w:p>
        </w:tc>
      </w:tr>
      <w:tr>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Verificaciones fallidas ❌</w:t>
            </w:r>
          </w:p>
        </w:tc>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0</w:t>
            </w:r>
          </w:p>
        </w:tc>
      </w:tr>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Porcentaje de aprobación</w:t>
            </w:r>
          </w:p>
        </w:tc>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100%</w:t>
            </w:r>
          </w:p>
        </w:tc>
      </w:tr>
    </w:tbl>
    <w:p>
      <w:pPr>
        <w:spacing w:after="200"/>
      </w:pPr>
    </w:p>
    <w:p>
      <w:pPr>
        <w:spacing w:after="80"/>
      </w:pPr>
    </w:p>
    <w:p>
      <w:pPr>
        <w:shd w:fill="DCFCE7" w:val="clear"/>
        <w:spacing w:after="80" w:before="80"/>
        <w:jc w:val="center"/>
      </w:pPr>
      <w:r>
        <w:rPr>
          <w:rFonts w:ascii="Calibri" w:cs="Calibri" w:eastAsia="Calibri" w:hAnsi="Calibri"/>
          <w:b/>
          <w:bCs/>
          <w:color w:val="14532D"/>
          <w:sz w:val="22"/>
          <w:szCs w:val="22"/>
        </w:rPr>
        <w:t xml:space="preserve">  ✅  ¡Todas las 24 verificaciones fueron aprobadas! La aplicación funciona correctamente para el Rol 5 (Agente Externo).</w:t>
      </w:r>
    </w:p>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5. Conclusiones y recomendaciones</w:t>
      </w:r>
    </w:p>
    <w:p>
      <w:pPr>
        <w:pStyle w:val="ListParagraph"/>
        <w:numPr>
          <w:ilvl w:val="0"/>
          <w:numId w:val="1"/>
        </w:numPr>
        <w:spacing w:after="80"/>
      </w:pPr>
      <w:r>
        <w:rPr>
          <w:rFonts w:ascii="Calibri" w:cs="Calibri" w:eastAsia="Calibri" w:hAnsi="Calibri"/>
          <w:b w:val="false"/>
          <w:bCs w:val="false"/>
          <w:color w:val="374151"/>
          <w:sz w:val="20"/>
          <w:szCs w:val="20"/>
        </w:rPr>
        <w:t xml:space="preserve">✅ Las 24 verificaciones para el Agente Externo fueron aprobadas al 100%.</w:t>
      </w:r>
    </w:p>
    <w:p>
      <w:pPr>
        <w:pStyle w:val="ListParagraph"/>
        <w:numPr>
          <w:ilvl w:val="0"/>
          <w:numId w:val="1"/>
        </w:numPr>
        <w:spacing w:after="80"/>
      </w:pPr>
      <w:r>
        <w:rPr>
          <w:rFonts w:ascii="Calibri" w:cs="Calibri" w:eastAsia="Calibri" w:hAnsi="Calibri"/>
          <w:b w:val="false"/>
          <w:bCs w:val="false"/>
          <w:color w:val="374151"/>
          <w:sz w:val="20"/>
          <w:szCs w:val="20"/>
        </w:rPr>
        <w:t xml:space="preserve">✅ El sistema correctamente bloquea el acceso a los 3 tipos de entrevista que no le corresponden.</w:t>
      </w:r>
    </w:p>
    <w:p>
      <w:pPr>
        <w:pStyle w:val="ListParagraph"/>
        <w:numPr>
          <w:ilvl w:val="0"/>
          <w:numId w:val="1"/>
        </w:numPr>
        <w:spacing w:after="80"/>
      </w:pPr>
      <w:r>
        <w:rPr>
          <w:rFonts w:ascii="Calibri" w:cs="Calibri" w:eastAsia="Calibri" w:hAnsi="Calibri"/>
          <w:b w:val="false"/>
          <w:bCs w:val="false"/>
          <w:color w:val="374151"/>
          <w:sz w:val="20"/>
          <w:szCs w:val="20"/>
        </w:rPr>
        <w:t xml:space="preserve">✅ La única tarjeta visible en la pantalla de Entrevistas es la de Agentes Externos — exactamente lo esperado.</w:t>
      </w:r>
    </w:p>
    <w:p>
      <w:pPr>
        <w:pStyle w:val="ListParagraph"/>
        <w:numPr>
          <w:ilvl w:val="0"/>
          <w:numId w:val="1"/>
        </w:numPr>
        <w:spacing w:after="80"/>
      </w:pPr>
      <w:r>
        <w:rPr>
          <w:rFonts w:ascii="Calibri" w:cs="Calibri" w:eastAsia="Calibri" w:hAnsi="Calibri"/>
          <w:b w:val="false"/>
          <w:bCs w:val="false"/>
          <w:color w:val="374151"/>
          <w:sz w:val="20"/>
          <w:szCs w:val="20"/>
        </w:rPr>
        <w:t xml:space="preserve">✅ Los intentos de acceso forzado a pantallas no autorizadas son bloqueados por el sistema.</w:t>
      </w:r>
    </w:p>
    <w:p>
      <w:pPr>
        <w:pStyle w:val="ListParagraph"/>
        <w:numPr>
          <w:ilvl w:val="0"/>
          <w:numId w:val="1"/>
        </w:numPr>
        <w:spacing w:after="80"/>
      </w:pPr>
      <w:r>
        <w:rPr>
          <w:rFonts w:ascii="Calibri" w:cs="Calibri" w:eastAsia="Calibri" w:hAnsi="Calibri"/>
          <w:b w:val="false"/>
          <w:bCs w:val="false"/>
          <w:color w:val="374151"/>
          <w:sz w:val="20"/>
          <w:szCs w:val="20"/>
        </w:rPr>
        <w:t xml:space="preserve">✅ El historial muestra únicamente las entrevistas del tipo correcto y del usuario correcto.</w:t>
      </w:r>
    </w:p>
    <w:p>
      <w:pPr>
        <w:pStyle w:val="ListParagraph"/>
        <w:numPr>
          <w:ilvl w:val="0"/>
          <w:numId w:val="1"/>
        </w:numPr>
        <w:spacing w:after="80"/>
      </w:pPr>
      <w:r>
        <w:rPr>
          <w:rFonts w:ascii="Calibri" w:cs="Calibri" w:eastAsia="Calibri" w:hAnsi="Calibri"/>
          <w:b w:val="false"/>
          <w:bCs w:val="false"/>
          <w:color w:val="374151"/>
          <w:sz w:val="20"/>
          <w:szCs w:val="20"/>
        </w:rPr>
        <w:t xml:space="preserve">✅ La sesión del Agente Externo tiene el nivel de permisos más bajo y restringido — correcto y seguro.</w:t>
      </w:r>
    </w:p>
    <w:p>
      <w:pPr>
        <w:pStyle w:val="ListParagraph"/>
        <w:numPr>
          <w:ilvl w:val="0"/>
          <w:numId w:val="1"/>
        </w:numPr>
        <w:spacing w:after="80"/>
      </w:pPr>
      <w:r>
        <w:rPr>
          <w:rFonts w:ascii="Calibri" w:cs="Calibri" w:eastAsia="Calibri" w:hAnsi="Calibri"/>
          <w:b w:val="false"/>
          <w:bCs w:val="false"/>
          <w:color w:val="374151"/>
          <w:sz w:val="20"/>
          <w:szCs w:val="20"/>
        </w:rPr>
        <w:t xml:space="preserve">📌 Recomendación: El perfil de Agente Externo está correctamente configurado. Las restricciones de seguridad funcionan según lo diseñado.</w:t>
      </w:r>
    </w:p>
    <w:p>
      <w:pPr>
        <w:spacing w:after="300"/>
      </w:pPr>
    </w:p>
    <w:p>
      <w:pPr>
        <w:jc w:val="center"/>
      </w:pPr>
      <w:r>
        <w:rPr>
          <w:rFonts w:ascii="Calibri" w:cs="Calibri" w:eastAsia="Calibri" w:hAnsi="Calibri"/>
          <w:i/>
          <w:iCs/>
          <w:color w:val="374151"/>
          <w:sz w:val="18"/>
          <w:szCs w:val="18"/>
        </w:rPr>
        <w:t xml:space="preserve">— Fin del Informe —</w:t>
      </w:r>
    </w:p>
    <w:p>
      <w:pPr>
        <w:spacing w:before="60"/>
        <w:jc w:val="center"/>
      </w:pPr>
      <w:r>
        <w:rPr>
          <w:rFonts w:ascii="Calibri" w:cs="Calibri" w:eastAsia="Calibri" w:hAnsi="Calibri"/>
          <w:color w:val="9CA3AF"/>
          <w:sz w:val="14"/>
          <w:szCs w:val="14"/>
        </w:rPr>
        <w:t xml:space="preserve">Generado automáticamente · GitHub Copilot · Educa Digital ·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100"/>
      <w:jc w:val="center"/>
    </w:pPr>
    <w:r>
      <w:rPr>
        <w:rFonts w:ascii="Calibri" w:cs="Calibri" w:eastAsia="Calibri" w:hAnsi="Calibri"/>
        <w:color w:val="374151"/>
        <w:sz w:val="16"/>
        <w:szCs w:val="16"/>
      </w:rPr>
      <w:t xml:space="preserve">Educa Digital  ·  Informe de Pruebas  ·  Página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de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00"/>
      <w:jc w:val="right"/>
    </w:pPr>
    <w:r>
      <w:rPr>
        <w:rFonts w:ascii="Calibri" w:cs="Calibri" w:eastAsia="Calibri" w:hAnsi="Calibri"/>
        <w:i/>
        <w:iCs/>
        <w:color w:val="2563A8"/>
        <w:sz w:val="16"/>
        <w:szCs w:val="16"/>
      </w:rPr>
      <w:t xml:space="preserve">ModoSeguro · Informe de Pruebas — Rol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 Rol 5</dc:title>
  <dc:creator>GitHub Copilot – Educa Digital</dc:creator>
  <cp:lastModifiedBy>Un-named</cp:lastModifiedBy>
  <cp:revision>1</cp:revision>
  <dcterms:created xsi:type="dcterms:W3CDTF">2026-03-19T14:11:21.728Z</dcterms:created>
  <dcterms:modified xsi:type="dcterms:W3CDTF">2026-03-19T14:11:21.728Z</dcterms:modified>
</cp:coreProperties>
</file>

<file path=docProps/custom.xml><?xml version="1.0" encoding="utf-8"?>
<Properties xmlns="http://schemas.openxmlformats.org/officeDocument/2006/custom-properties" xmlns:vt="http://schemas.openxmlformats.org/officeDocument/2006/docPropsVTypes"/>
</file>