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D211" w14:textId="77777777" w:rsidR="00096422" w:rsidRDefault="00000000">
      <w:pPr>
        <w:spacing w:after="80"/>
        <w:jc w:val="center"/>
      </w:pPr>
      <w:r>
        <w:rPr>
          <w:b/>
          <w:color w:val="1F497D"/>
          <w:sz w:val="32"/>
        </w:rPr>
        <w:t>SPRINT 2 BACKLOG &amp; PLAN DE TRABAJO TÉCNICO</w:t>
      </w:r>
    </w:p>
    <w:p w14:paraId="4160BE1A" w14:textId="77777777" w:rsidR="00096422" w:rsidRDefault="00000000">
      <w:pPr>
        <w:spacing w:after="240"/>
        <w:jc w:val="center"/>
      </w:pPr>
      <w:r>
        <w:rPr>
          <w:b/>
          <w:color w:val="595959"/>
        </w:rPr>
        <w:t>Proyecto CineMax CESDE — Incremento v0.2.0 (Facturación Oficial y Gestión de Clientes)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96422" w14:paraId="55EAB1CC" w14:textId="77777777">
        <w:trPr>
          <w:tblHeader/>
        </w:trPr>
        <w:tc>
          <w:tcPr>
            <w:tcW w:w="3200" w:type="dxa"/>
            <w:shd w:val="clear" w:color="auto" w:fill="1F497D"/>
            <w:vAlign w:val="center"/>
          </w:tcPr>
          <w:p w14:paraId="3769C2D0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Parámetro Scrum</w:t>
            </w:r>
          </w:p>
        </w:tc>
        <w:tc>
          <w:tcPr>
            <w:tcW w:w="6160" w:type="dxa"/>
            <w:shd w:val="clear" w:color="auto" w:fill="1F497D"/>
            <w:vAlign w:val="center"/>
          </w:tcPr>
          <w:p w14:paraId="6F637775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 Asignado</w:t>
            </w:r>
          </w:p>
        </w:tc>
      </w:tr>
      <w:tr w:rsidR="00096422" w14:paraId="229895AD" w14:textId="77777777">
        <w:tc>
          <w:tcPr>
            <w:tcW w:w="3200" w:type="dxa"/>
            <w:shd w:val="clear" w:color="auto" w:fill="FFFFFF"/>
            <w:vAlign w:val="center"/>
          </w:tcPr>
          <w:p w14:paraId="27B3C756" w14:textId="77777777" w:rsidR="00096422" w:rsidRDefault="00000000">
            <w:pPr>
              <w:spacing w:before="40" w:after="40"/>
            </w:pPr>
            <w:r>
              <w:rPr>
                <w:b/>
              </w:rPr>
              <w:t>Identificador del Sprint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36F2FB1F" w14:textId="77777777" w:rsidR="00096422" w:rsidRDefault="00000000">
            <w:pPr>
              <w:spacing w:before="40" w:after="40"/>
            </w:pPr>
            <w:r>
              <w:t>Sprint 02 — Confirmación de Reservas, Facturación Oficial y CRUD de Clientes</w:t>
            </w:r>
          </w:p>
        </w:tc>
      </w:tr>
      <w:tr w:rsidR="00096422" w14:paraId="4F6CD001" w14:textId="77777777">
        <w:tc>
          <w:tcPr>
            <w:tcW w:w="3200" w:type="dxa"/>
            <w:shd w:val="clear" w:color="auto" w:fill="F9FAFB"/>
            <w:vAlign w:val="center"/>
          </w:tcPr>
          <w:p w14:paraId="52B2D747" w14:textId="77777777" w:rsidR="00096422" w:rsidRDefault="00000000">
            <w:pPr>
              <w:spacing w:before="40" w:after="40"/>
            </w:pPr>
            <w:r>
              <w:rPr>
                <w:b/>
              </w:rPr>
              <w:t>Duración / Timebox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31F998EF" w14:textId="77777777" w:rsidR="00096422" w:rsidRDefault="00000000">
            <w:pPr>
              <w:spacing w:before="40" w:after="40"/>
            </w:pPr>
            <w:r>
              <w:t>2 Semanas (10 días laborables)</w:t>
            </w:r>
          </w:p>
        </w:tc>
      </w:tr>
      <w:tr w:rsidR="00096422" w14:paraId="0946766F" w14:textId="77777777">
        <w:tc>
          <w:tcPr>
            <w:tcW w:w="3200" w:type="dxa"/>
            <w:shd w:val="clear" w:color="auto" w:fill="FFFFFF"/>
            <w:vAlign w:val="center"/>
          </w:tcPr>
          <w:p w14:paraId="1C74A5A2" w14:textId="77777777" w:rsidR="00096422" w:rsidRDefault="00000000">
            <w:pPr>
              <w:spacing w:before="40" w:after="40"/>
            </w:pPr>
            <w:r>
              <w:rPr>
                <w:b/>
              </w:rPr>
              <w:t>Capacidad Comprometida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42030793" w14:textId="77777777" w:rsidR="00096422" w:rsidRDefault="00000000">
            <w:pPr>
              <w:spacing w:before="40" w:after="40"/>
            </w:pPr>
            <w:r>
              <w:t>19 Story Points (Fibonacci) | 50 Horas de Desarrollo</w:t>
            </w:r>
          </w:p>
        </w:tc>
      </w:tr>
      <w:tr w:rsidR="00096422" w14:paraId="68C26476" w14:textId="77777777">
        <w:tc>
          <w:tcPr>
            <w:tcW w:w="3200" w:type="dxa"/>
            <w:shd w:val="clear" w:color="auto" w:fill="F9FAFB"/>
            <w:vAlign w:val="center"/>
          </w:tcPr>
          <w:p w14:paraId="6F3A469B" w14:textId="77777777" w:rsidR="00096422" w:rsidRDefault="00000000">
            <w:pPr>
              <w:spacing w:before="40" w:after="40"/>
            </w:pPr>
            <w:r>
              <w:rPr>
                <w:b/>
              </w:rPr>
              <w:t>Versión del Incremento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29B390AF" w14:textId="77777777" w:rsidR="00096422" w:rsidRDefault="00000000">
            <w:pPr>
              <w:spacing w:before="40" w:after="40"/>
            </w:pPr>
            <w:r>
              <w:t>v0.2.0</w:t>
            </w:r>
          </w:p>
        </w:tc>
      </w:tr>
      <w:tr w:rsidR="00096422" w14:paraId="562E5F82" w14:textId="77777777">
        <w:tc>
          <w:tcPr>
            <w:tcW w:w="3200" w:type="dxa"/>
            <w:shd w:val="clear" w:color="auto" w:fill="FFFFFF"/>
            <w:vAlign w:val="center"/>
          </w:tcPr>
          <w:p w14:paraId="0494E95F" w14:textId="77777777" w:rsidR="00096422" w:rsidRDefault="00000000">
            <w:pPr>
              <w:spacing w:before="40" w:after="40"/>
            </w:pPr>
            <w:r>
              <w:rPr>
                <w:b/>
              </w:rPr>
              <w:t>Product Owner &amp; Scrum Master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5FC9A791" w14:textId="77777777" w:rsidR="00096422" w:rsidRDefault="00000000">
            <w:pPr>
              <w:spacing w:before="40" w:after="40"/>
            </w:pPr>
            <w:r>
              <w:t>Luis Felipe Ochoa Cardona</w:t>
            </w:r>
          </w:p>
        </w:tc>
      </w:tr>
      <w:tr w:rsidR="00096422" w14:paraId="30C95FC3" w14:textId="77777777">
        <w:tc>
          <w:tcPr>
            <w:tcW w:w="3200" w:type="dxa"/>
            <w:shd w:val="clear" w:color="auto" w:fill="F9FAFB"/>
            <w:vAlign w:val="center"/>
          </w:tcPr>
          <w:p w14:paraId="4C12E567" w14:textId="77777777" w:rsidR="00096422" w:rsidRDefault="00000000">
            <w:pPr>
              <w:spacing w:before="40" w:after="40"/>
            </w:pPr>
            <w:r>
              <w:rPr>
                <w:b/>
              </w:rPr>
              <w:t>Development Team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0BF77ED5" w14:textId="77777777" w:rsidR="00096422" w:rsidRDefault="00000000">
            <w:pPr>
              <w:spacing w:before="40" w:after="40"/>
            </w:pPr>
            <w:r>
              <w:t>Luis Felipe Ochoa Cardona (Full-Stack)</w:t>
            </w:r>
          </w:p>
        </w:tc>
      </w:tr>
    </w:tbl>
    <w:p w14:paraId="386B8006" w14:textId="77777777" w:rsidR="00096422" w:rsidRDefault="00096422"/>
    <w:p w14:paraId="0F1B4B43" w14:textId="77777777" w:rsidR="00096422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1. Objetivo del Sprint 2 (Sprint Goal)</w:t>
      </w:r>
    </w:p>
    <w:tbl>
      <w:tblPr>
        <w:tblW w:w="9360" w:type="dxa"/>
        <w:tblBorders>
          <w:left w:val="single" w:sz="24" w:space="0" w:color="1F497D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096422" w14:paraId="4A7A8D66" w14:textId="77777777">
        <w:tc>
          <w:tcPr>
            <w:tcW w:w="9360" w:type="dxa"/>
            <w:shd w:val="clear" w:color="auto" w:fill="F2F5F9"/>
          </w:tcPr>
          <w:p w14:paraId="2522FE17" w14:textId="77777777" w:rsidR="00096422" w:rsidRDefault="00000000">
            <w:pPr>
              <w:spacing w:before="60" w:after="60"/>
            </w:pPr>
            <w:r>
              <w:rPr>
                <w:b/>
                <w:color w:val="1F497D"/>
              </w:rPr>
              <w:t xml:space="preserve">SPRINT GOAL 2: </w:t>
            </w:r>
            <w:r>
              <w:t>Implementar el flujo completo de confirmación de reservas con cambio de estados (Pendiente a Confirmada), la emisión de facturas electrónicas de venta con soporte de medios de pago (Efectivo, Tarjeta, Nequi), el filtrado dinámico de cartelera y el módulo administrativo CRUD para la gestión de clientes en el backend Java.</w:t>
            </w:r>
          </w:p>
        </w:tc>
      </w:tr>
    </w:tbl>
    <w:p w14:paraId="5A8F621D" w14:textId="77777777" w:rsidR="00096422" w:rsidRDefault="00096422">
      <w:pPr>
        <w:spacing w:after="120"/>
      </w:pPr>
    </w:p>
    <w:p w14:paraId="49B3C721" w14:textId="77777777" w:rsidR="00096422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2. Historias de Usuario Seleccionadas (19 Puntos)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4760"/>
        <w:gridCol w:w="1200"/>
        <w:gridCol w:w="1000"/>
        <w:gridCol w:w="1400"/>
      </w:tblGrid>
      <w:tr w:rsidR="00096422" w14:paraId="7AA372CE" w14:textId="77777777">
        <w:trPr>
          <w:tblHeader/>
        </w:trPr>
        <w:tc>
          <w:tcPr>
            <w:tcW w:w="1000" w:type="dxa"/>
            <w:shd w:val="clear" w:color="auto" w:fill="1F497D"/>
            <w:vAlign w:val="center"/>
          </w:tcPr>
          <w:p w14:paraId="10EB199A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ID</w:t>
            </w:r>
          </w:p>
        </w:tc>
        <w:tc>
          <w:tcPr>
            <w:tcW w:w="4760" w:type="dxa"/>
            <w:shd w:val="clear" w:color="auto" w:fill="1F497D"/>
            <w:vAlign w:val="center"/>
          </w:tcPr>
          <w:p w14:paraId="2641EFE8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  <w:tc>
          <w:tcPr>
            <w:tcW w:w="1200" w:type="dxa"/>
            <w:shd w:val="clear" w:color="auto" w:fill="1F497D"/>
            <w:vAlign w:val="center"/>
          </w:tcPr>
          <w:p w14:paraId="4A9D4B48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Prioridad</w:t>
            </w:r>
          </w:p>
        </w:tc>
        <w:tc>
          <w:tcPr>
            <w:tcW w:w="1000" w:type="dxa"/>
            <w:shd w:val="clear" w:color="auto" w:fill="1F497D"/>
            <w:vAlign w:val="center"/>
          </w:tcPr>
          <w:p w14:paraId="0F5DE53F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Puntos</w:t>
            </w:r>
          </w:p>
        </w:tc>
        <w:tc>
          <w:tcPr>
            <w:tcW w:w="1400" w:type="dxa"/>
            <w:shd w:val="clear" w:color="auto" w:fill="1F497D"/>
            <w:vAlign w:val="center"/>
          </w:tcPr>
          <w:p w14:paraId="20305E6E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Estado</w:t>
            </w:r>
          </w:p>
        </w:tc>
      </w:tr>
      <w:tr w:rsidR="00096422" w14:paraId="086ED7DC" w14:textId="77777777">
        <w:tc>
          <w:tcPr>
            <w:tcW w:w="1000" w:type="dxa"/>
            <w:shd w:val="clear" w:color="auto" w:fill="FFFFFF"/>
            <w:vAlign w:val="center"/>
          </w:tcPr>
          <w:p w14:paraId="6B7848A9" w14:textId="77777777" w:rsidR="00096422" w:rsidRDefault="00000000">
            <w:pPr>
              <w:spacing w:before="40" w:after="40"/>
            </w:pPr>
            <w:r>
              <w:t>US-06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0088771B" w14:textId="77777777" w:rsidR="00096422" w:rsidRDefault="00000000">
            <w:pPr>
              <w:spacing w:before="40" w:after="40"/>
            </w:pPr>
            <w:r>
              <w:t>Confirmación de Reserva y Liquidación Total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E4DF617" w14:textId="77777777" w:rsidR="0009642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FE69B6F" w14:textId="77777777" w:rsidR="0009642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CE5D6D1" w14:textId="77777777" w:rsidR="00096422" w:rsidRDefault="00000000">
            <w:pPr>
              <w:spacing w:before="40" w:after="40"/>
            </w:pPr>
            <w:r>
              <w:t>Done</w:t>
            </w:r>
          </w:p>
        </w:tc>
      </w:tr>
      <w:tr w:rsidR="00096422" w14:paraId="570BB78B" w14:textId="77777777">
        <w:tc>
          <w:tcPr>
            <w:tcW w:w="1000" w:type="dxa"/>
            <w:shd w:val="clear" w:color="auto" w:fill="F9FAFB"/>
            <w:vAlign w:val="center"/>
          </w:tcPr>
          <w:p w14:paraId="1F5BD4C9" w14:textId="77777777" w:rsidR="00096422" w:rsidRDefault="00000000">
            <w:pPr>
              <w:spacing w:before="40" w:after="40"/>
            </w:pPr>
            <w:r>
              <w:t>US-07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20FEEFE6" w14:textId="77777777" w:rsidR="00096422" w:rsidRDefault="00000000">
            <w:pPr>
              <w:spacing w:before="40" w:after="40"/>
            </w:pPr>
            <w:r>
              <w:t>Emisión de Factura Oficial con Métodos de Pago (Efectivo/Tarjeta/Nequi)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F460BF7" w14:textId="77777777" w:rsidR="0009642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6D45F285" w14:textId="77777777" w:rsidR="00096422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2F75D8D2" w14:textId="77777777" w:rsidR="00096422" w:rsidRDefault="00000000">
            <w:pPr>
              <w:spacing w:before="40" w:after="40"/>
            </w:pPr>
            <w:r>
              <w:t>Done</w:t>
            </w:r>
          </w:p>
        </w:tc>
      </w:tr>
      <w:tr w:rsidR="00096422" w14:paraId="59FE37D0" w14:textId="77777777">
        <w:tc>
          <w:tcPr>
            <w:tcW w:w="1000" w:type="dxa"/>
            <w:shd w:val="clear" w:color="auto" w:fill="FFFFFF"/>
            <w:vAlign w:val="center"/>
          </w:tcPr>
          <w:p w14:paraId="778D45BB" w14:textId="77777777" w:rsidR="00096422" w:rsidRDefault="00000000">
            <w:pPr>
              <w:spacing w:before="40" w:after="40"/>
            </w:pPr>
            <w:r>
              <w:t>US-08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01B908E7" w14:textId="77777777" w:rsidR="00096422" w:rsidRDefault="00000000">
            <w:pPr>
              <w:spacing w:before="40" w:after="40"/>
            </w:pPr>
            <w:r>
              <w:t>Filtrado de Cartelera por Género y Clasificación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2974409" w14:textId="77777777" w:rsidR="00096422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019D700" w14:textId="77777777" w:rsidR="0009642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A5A01A7" w14:textId="77777777" w:rsidR="00096422" w:rsidRDefault="00000000">
            <w:pPr>
              <w:spacing w:before="40" w:after="40"/>
            </w:pPr>
            <w:r>
              <w:t>Done</w:t>
            </w:r>
          </w:p>
        </w:tc>
      </w:tr>
      <w:tr w:rsidR="00096422" w14:paraId="0A019E35" w14:textId="77777777">
        <w:tc>
          <w:tcPr>
            <w:tcW w:w="1000" w:type="dxa"/>
            <w:shd w:val="clear" w:color="auto" w:fill="F9FAFB"/>
            <w:vAlign w:val="center"/>
          </w:tcPr>
          <w:p w14:paraId="08AFFFBB" w14:textId="77777777" w:rsidR="00096422" w:rsidRDefault="00000000">
            <w:pPr>
              <w:spacing w:before="40" w:after="40"/>
            </w:pPr>
            <w:r>
              <w:t>US-09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62F26240" w14:textId="77777777" w:rsidR="00096422" w:rsidRDefault="00000000">
            <w:pPr>
              <w:spacing w:before="40" w:after="40"/>
            </w:pPr>
            <w:r>
              <w:t>Mantenimiento y Gestión CRUD de Clientes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07B02FBC" w14:textId="77777777" w:rsidR="0009642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0D23E3CA" w14:textId="77777777" w:rsidR="00096422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34E68178" w14:textId="77777777" w:rsidR="00096422" w:rsidRDefault="00000000">
            <w:pPr>
              <w:spacing w:before="40" w:after="40"/>
            </w:pPr>
            <w:r>
              <w:t>Done</w:t>
            </w:r>
          </w:p>
        </w:tc>
      </w:tr>
      <w:tr w:rsidR="00096422" w14:paraId="5052B57A" w14:textId="77777777">
        <w:tc>
          <w:tcPr>
            <w:tcW w:w="1000" w:type="dxa"/>
            <w:shd w:val="clear" w:color="auto" w:fill="FFFFFF"/>
            <w:vAlign w:val="center"/>
          </w:tcPr>
          <w:p w14:paraId="7B1F00E9" w14:textId="77777777" w:rsidR="00096422" w:rsidRDefault="00000000">
            <w:pPr>
              <w:spacing w:before="40" w:after="40"/>
            </w:pPr>
            <w:r>
              <w:t>US-10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6F72EA8B" w14:textId="77777777" w:rsidR="00096422" w:rsidRDefault="00000000">
            <w:pPr>
              <w:spacing w:before="40" w:after="40"/>
            </w:pPr>
            <w:r>
              <w:t>Validación de Disponibilidad y Capacidad de Sala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69CD919" w14:textId="77777777" w:rsidR="00096422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A415EA2" w14:textId="77777777" w:rsidR="0009642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8D862C9" w14:textId="77777777" w:rsidR="00096422" w:rsidRDefault="00000000">
            <w:pPr>
              <w:spacing w:before="40" w:after="40"/>
            </w:pPr>
            <w:r>
              <w:t>Done</w:t>
            </w:r>
          </w:p>
        </w:tc>
      </w:tr>
    </w:tbl>
    <w:p w14:paraId="1008D7D9" w14:textId="77777777" w:rsidR="00096422" w:rsidRDefault="00096422"/>
    <w:p w14:paraId="3E4D6118" w14:textId="77777777" w:rsidR="00096422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3. Desglose de Tareas Técnicas (Horas)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83"/>
        <w:gridCol w:w="1097"/>
        <w:gridCol w:w="4654"/>
        <w:gridCol w:w="992"/>
        <w:gridCol w:w="1534"/>
      </w:tblGrid>
      <w:tr w:rsidR="00096422" w14:paraId="48057761" w14:textId="77777777">
        <w:trPr>
          <w:tblHeader/>
        </w:trPr>
        <w:tc>
          <w:tcPr>
            <w:tcW w:w="1100" w:type="dxa"/>
            <w:shd w:val="clear" w:color="auto" w:fill="1F497D"/>
            <w:vAlign w:val="center"/>
          </w:tcPr>
          <w:p w14:paraId="3992B793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ID Tarea</w:t>
            </w:r>
          </w:p>
        </w:tc>
        <w:tc>
          <w:tcPr>
            <w:tcW w:w="1100" w:type="dxa"/>
            <w:shd w:val="clear" w:color="auto" w:fill="1F497D"/>
            <w:vAlign w:val="center"/>
          </w:tcPr>
          <w:p w14:paraId="4C9964C8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Historia</w:t>
            </w:r>
          </w:p>
        </w:tc>
        <w:tc>
          <w:tcPr>
            <w:tcW w:w="4760" w:type="dxa"/>
            <w:shd w:val="clear" w:color="auto" w:fill="1F497D"/>
            <w:vAlign w:val="center"/>
          </w:tcPr>
          <w:p w14:paraId="33BC3974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Descripción de la Tarea Técnica</w:t>
            </w:r>
          </w:p>
        </w:tc>
        <w:tc>
          <w:tcPr>
            <w:tcW w:w="1000" w:type="dxa"/>
            <w:shd w:val="clear" w:color="auto" w:fill="1F497D"/>
            <w:vAlign w:val="center"/>
          </w:tcPr>
          <w:p w14:paraId="56F4E717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Horas</w:t>
            </w:r>
          </w:p>
        </w:tc>
        <w:tc>
          <w:tcPr>
            <w:tcW w:w="1400" w:type="dxa"/>
            <w:shd w:val="clear" w:color="auto" w:fill="1F497D"/>
            <w:vAlign w:val="center"/>
          </w:tcPr>
          <w:p w14:paraId="0C522FEE" w14:textId="77777777" w:rsidR="0009642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Estado</w:t>
            </w:r>
          </w:p>
        </w:tc>
      </w:tr>
      <w:tr w:rsidR="00096422" w14:paraId="65C97CE9" w14:textId="77777777">
        <w:tc>
          <w:tcPr>
            <w:tcW w:w="1100" w:type="dxa"/>
            <w:shd w:val="clear" w:color="auto" w:fill="FFFFFF"/>
            <w:vAlign w:val="center"/>
          </w:tcPr>
          <w:p w14:paraId="14C1ADBE" w14:textId="77777777" w:rsidR="00096422" w:rsidRDefault="00000000">
            <w:pPr>
              <w:spacing w:before="40" w:after="40"/>
            </w:pPr>
            <w:r>
              <w:t>TK-16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532FBE8" w14:textId="77777777" w:rsidR="00096422" w:rsidRDefault="00000000">
            <w:pPr>
              <w:spacing w:before="40" w:after="40"/>
            </w:pPr>
            <w:r>
              <w:t>US-06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6FF6E1B9" w14:textId="77777777" w:rsidR="00096422" w:rsidRDefault="00000000">
            <w:pPr>
              <w:spacing w:before="40" w:after="40"/>
            </w:pPr>
            <w:r>
              <w:t>Implementar lógica de transición de estados de reserva (Pendiente -&gt; Confirmada) en Reserva.java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D3E6C5E" w14:textId="77777777" w:rsidR="00096422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ED03D39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408D48D5" w14:textId="77777777">
        <w:tc>
          <w:tcPr>
            <w:tcW w:w="1100" w:type="dxa"/>
            <w:shd w:val="clear" w:color="auto" w:fill="F9FAFB"/>
            <w:vAlign w:val="center"/>
          </w:tcPr>
          <w:p w14:paraId="7DC9E23D" w14:textId="77777777" w:rsidR="00096422" w:rsidRDefault="00000000">
            <w:pPr>
              <w:spacing w:before="40" w:after="40"/>
            </w:pPr>
            <w:r>
              <w:t>TK-17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44F93812" w14:textId="77777777" w:rsidR="00096422" w:rsidRDefault="00000000">
            <w:pPr>
              <w:spacing w:before="40" w:after="40"/>
            </w:pPr>
            <w:r>
              <w:t>US-06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27E8D266" w14:textId="77777777" w:rsidR="00096422" w:rsidRDefault="00000000">
            <w:pPr>
              <w:spacing w:before="40" w:after="40"/>
            </w:pPr>
            <w:r>
              <w:t>Diseñar vista y pantalla modal de confirmación con detalle de liquidación contable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29DC4DF3" w14:textId="77777777" w:rsidR="00096422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03A73447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064ABDF2" w14:textId="77777777">
        <w:tc>
          <w:tcPr>
            <w:tcW w:w="1100" w:type="dxa"/>
            <w:shd w:val="clear" w:color="auto" w:fill="FFFFFF"/>
            <w:vAlign w:val="center"/>
          </w:tcPr>
          <w:p w14:paraId="072FE056" w14:textId="77777777" w:rsidR="00096422" w:rsidRDefault="00000000">
            <w:pPr>
              <w:spacing w:before="40" w:after="40"/>
            </w:pPr>
            <w:r>
              <w:t>TK-18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2BDE542" w14:textId="77777777" w:rsidR="00096422" w:rsidRDefault="00000000">
            <w:pPr>
              <w:spacing w:before="40" w:after="40"/>
            </w:pPr>
            <w:r>
              <w:t>US-07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5A1100A6" w14:textId="77777777" w:rsidR="00096422" w:rsidRDefault="00000000">
            <w:pPr>
              <w:spacing w:before="40" w:after="40"/>
            </w:pPr>
            <w:r>
              <w:t>Modelar entidad Factura.java con consecutivo, reserva vinculada y método de pago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952BAD1" w14:textId="77777777" w:rsidR="00096422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5D5CDF3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754221DF" w14:textId="77777777">
        <w:tc>
          <w:tcPr>
            <w:tcW w:w="1100" w:type="dxa"/>
            <w:shd w:val="clear" w:color="auto" w:fill="F9FAFB"/>
            <w:vAlign w:val="center"/>
          </w:tcPr>
          <w:p w14:paraId="7C659825" w14:textId="77777777" w:rsidR="00096422" w:rsidRDefault="00000000">
            <w:pPr>
              <w:spacing w:before="40" w:after="40"/>
            </w:pPr>
            <w:r>
              <w:t>TK-19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608ABC39" w14:textId="77777777" w:rsidR="00096422" w:rsidRDefault="00000000">
            <w:pPr>
              <w:spacing w:before="40" w:after="40"/>
            </w:pPr>
            <w:r>
              <w:t>US-07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4563CF6B" w14:textId="77777777" w:rsidR="00096422" w:rsidRDefault="00000000">
            <w:pPr>
              <w:spacing w:before="40" w:after="40"/>
            </w:pPr>
            <w:r>
              <w:t>Codificar método pagar() con validación estricta de edad y cambio a pagada = true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21190740" w14:textId="77777777" w:rsidR="00096422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5837F1BF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28009446" w14:textId="77777777">
        <w:tc>
          <w:tcPr>
            <w:tcW w:w="1100" w:type="dxa"/>
            <w:shd w:val="clear" w:color="auto" w:fill="FFFFFF"/>
            <w:vAlign w:val="center"/>
          </w:tcPr>
          <w:p w14:paraId="051A6106" w14:textId="77777777" w:rsidR="00096422" w:rsidRDefault="00000000">
            <w:pPr>
              <w:spacing w:before="40" w:after="40"/>
            </w:pPr>
            <w:r>
              <w:lastRenderedPageBreak/>
              <w:t>TK-20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008E424" w14:textId="77777777" w:rsidR="00096422" w:rsidRDefault="00000000">
            <w:pPr>
              <w:spacing w:before="40" w:after="40"/>
            </w:pPr>
            <w:r>
              <w:t>US-07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5025256C" w14:textId="77777777" w:rsidR="00096422" w:rsidRDefault="00000000">
            <w:pPr>
              <w:spacing w:before="40" w:after="40"/>
            </w:pPr>
            <w:r>
              <w:t>Implementar método imprimirFactura() con formato fiscal e información del cliente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C19931A" w14:textId="77777777" w:rsidR="00096422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C2D1161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3FE242B8" w14:textId="77777777">
        <w:tc>
          <w:tcPr>
            <w:tcW w:w="1100" w:type="dxa"/>
            <w:shd w:val="clear" w:color="auto" w:fill="F9FAFB"/>
            <w:vAlign w:val="center"/>
          </w:tcPr>
          <w:p w14:paraId="394519B2" w14:textId="77777777" w:rsidR="00096422" w:rsidRDefault="00000000">
            <w:pPr>
              <w:spacing w:before="40" w:after="40"/>
            </w:pPr>
            <w:r>
              <w:t>TK-21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2AF79A75" w14:textId="77777777" w:rsidR="00096422" w:rsidRDefault="00000000">
            <w:pPr>
              <w:spacing w:before="40" w:after="40"/>
            </w:pPr>
            <w:r>
              <w:t>US-07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77ED3758" w14:textId="77777777" w:rsidR="00096422" w:rsidRDefault="00000000">
            <w:pPr>
              <w:spacing w:before="40" w:after="40"/>
            </w:pPr>
            <w:r>
              <w:t>Crear enum MetodoPago.java (EFECTIVO, TARJETA, NEQUI)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627117B0" w14:textId="77777777" w:rsidR="00096422" w:rsidRDefault="00000000">
            <w:pPr>
              <w:spacing w:before="40" w:after="40"/>
            </w:pPr>
            <w:r>
              <w:t>2h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27A6AA5C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36A65496" w14:textId="77777777">
        <w:tc>
          <w:tcPr>
            <w:tcW w:w="1100" w:type="dxa"/>
            <w:shd w:val="clear" w:color="auto" w:fill="FFFFFF"/>
            <w:vAlign w:val="center"/>
          </w:tcPr>
          <w:p w14:paraId="662668A1" w14:textId="77777777" w:rsidR="00096422" w:rsidRDefault="00000000">
            <w:pPr>
              <w:spacing w:before="40" w:after="40"/>
            </w:pPr>
            <w:r>
              <w:t>TK-22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A88D5E2" w14:textId="77777777" w:rsidR="00096422" w:rsidRDefault="00000000">
            <w:pPr>
              <w:spacing w:before="40" w:after="40"/>
            </w:pPr>
            <w:r>
              <w:t>US-08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1E822070" w14:textId="77777777" w:rsidR="00096422" w:rsidRDefault="00000000">
            <w:pPr>
              <w:spacing w:before="40" w:after="40"/>
            </w:pPr>
            <w:r>
              <w:t>Diseñar selector de filtros interactivos en la cartelera web por género y edad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1231A4B" w14:textId="77777777" w:rsidR="00096422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AB46C2A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09887695" w14:textId="77777777">
        <w:tc>
          <w:tcPr>
            <w:tcW w:w="1100" w:type="dxa"/>
            <w:shd w:val="clear" w:color="auto" w:fill="F9FAFB"/>
            <w:vAlign w:val="center"/>
          </w:tcPr>
          <w:p w14:paraId="2607CED1" w14:textId="77777777" w:rsidR="00096422" w:rsidRDefault="00000000">
            <w:pPr>
              <w:spacing w:before="40" w:after="40"/>
            </w:pPr>
            <w:r>
              <w:t>TK-23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1495F6FA" w14:textId="77777777" w:rsidR="00096422" w:rsidRDefault="00000000">
            <w:pPr>
              <w:spacing w:before="40" w:after="40"/>
            </w:pPr>
            <w:r>
              <w:t>US-08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5830A07F" w14:textId="77777777" w:rsidR="00096422" w:rsidRDefault="00000000">
            <w:pPr>
              <w:spacing w:before="40" w:after="40"/>
            </w:pPr>
            <w:r>
              <w:t>Programar filtrado reactivo del DOM en JavaScript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5C8A1382" w14:textId="77777777" w:rsidR="00096422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381B473B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4D54FF58" w14:textId="77777777">
        <w:tc>
          <w:tcPr>
            <w:tcW w:w="1100" w:type="dxa"/>
            <w:shd w:val="clear" w:color="auto" w:fill="FFFFFF"/>
            <w:vAlign w:val="center"/>
          </w:tcPr>
          <w:p w14:paraId="5339E4EE" w14:textId="77777777" w:rsidR="00096422" w:rsidRDefault="00000000">
            <w:pPr>
              <w:spacing w:before="40" w:after="40"/>
            </w:pPr>
            <w:r>
              <w:t>TK-24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F105E24" w14:textId="77777777" w:rsidR="00096422" w:rsidRDefault="00000000">
            <w:pPr>
              <w:spacing w:before="40" w:after="40"/>
            </w:pPr>
            <w:r>
              <w:t>US-09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61F8898E" w14:textId="77777777" w:rsidR="00096422" w:rsidRDefault="00000000">
            <w:pPr>
              <w:spacing w:before="40" w:after="40"/>
            </w:pPr>
            <w:r>
              <w:t>Definir interfaz ClienteRepositoryPort y ClienteServiceInterface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6C1FDCE" w14:textId="77777777" w:rsidR="00096422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B328CEC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5885B7E5" w14:textId="77777777">
        <w:tc>
          <w:tcPr>
            <w:tcW w:w="1100" w:type="dxa"/>
            <w:shd w:val="clear" w:color="auto" w:fill="F9FAFB"/>
            <w:vAlign w:val="center"/>
          </w:tcPr>
          <w:p w14:paraId="50D4A2FE" w14:textId="77777777" w:rsidR="00096422" w:rsidRDefault="00000000">
            <w:pPr>
              <w:spacing w:before="40" w:after="40"/>
            </w:pPr>
            <w:r>
              <w:t>TK-25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087DC3D1" w14:textId="77777777" w:rsidR="00096422" w:rsidRDefault="00000000">
            <w:pPr>
              <w:spacing w:before="40" w:after="40"/>
            </w:pPr>
            <w:r>
              <w:t>US-09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5BCDDEB9" w14:textId="77777777" w:rsidR="00096422" w:rsidRDefault="00000000">
            <w:pPr>
              <w:spacing w:before="40" w:after="40"/>
            </w:pPr>
            <w:r>
              <w:t>Implementar ClienteRepositoryImp en memoria con operaciones CRUD (save, findById, findAll, update, delete)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03E64916" w14:textId="77777777" w:rsidR="00096422" w:rsidRDefault="00000000">
            <w:pPr>
              <w:spacing w:before="40" w:after="40"/>
            </w:pPr>
            <w:r>
              <w:t>5h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348E775B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48CADDB5" w14:textId="77777777">
        <w:tc>
          <w:tcPr>
            <w:tcW w:w="1100" w:type="dxa"/>
            <w:shd w:val="clear" w:color="auto" w:fill="FFFFFF"/>
            <w:vAlign w:val="center"/>
          </w:tcPr>
          <w:p w14:paraId="1CECC43B" w14:textId="77777777" w:rsidR="00096422" w:rsidRDefault="00000000">
            <w:pPr>
              <w:spacing w:before="40" w:after="40"/>
            </w:pPr>
            <w:r>
              <w:t>TK-26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230BE76" w14:textId="77777777" w:rsidR="00096422" w:rsidRDefault="00000000">
            <w:pPr>
              <w:spacing w:before="40" w:after="40"/>
            </w:pPr>
            <w:r>
              <w:t>US-09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63078317" w14:textId="77777777" w:rsidR="00096422" w:rsidRDefault="00000000">
            <w:pPr>
              <w:spacing w:before="40" w:after="40"/>
            </w:pPr>
            <w:r>
              <w:t>Implementar ClienteServiceImp con reglas de validación de negocio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23CFB79" w14:textId="77777777" w:rsidR="00096422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8881CEF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45FCAD5E" w14:textId="77777777">
        <w:tc>
          <w:tcPr>
            <w:tcW w:w="1100" w:type="dxa"/>
            <w:shd w:val="clear" w:color="auto" w:fill="F9FAFB"/>
            <w:vAlign w:val="center"/>
          </w:tcPr>
          <w:p w14:paraId="29A83D46" w14:textId="77777777" w:rsidR="00096422" w:rsidRDefault="00000000">
            <w:pPr>
              <w:spacing w:before="40" w:after="40"/>
            </w:pPr>
            <w:r>
              <w:t>TK-27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36437C13" w14:textId="77777777" w:rsidR="00096422" w:rsidRDefault="00000000">
            <w:pPr>
              <w:spacing w:before="40" w:after="40"/>
            </w:pPr>
            <w:r>
              <w:t>US-09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55FBAFFB" w14:textId="77777777" w:rsidR="00096422" w:rsidRDefault="00000000">
            <w:pPr>
              <w:spacing w:before="40" w:after="40"/>
            </w:pPr>
            <w:r>
              <w:t>Construir ClienteView en consola con switch de opciones y captura guiada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339B0A2C" w14:textId="77777777" w:rsidR="00096422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5DE21997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19D0EDCC" w14:textId="77777777">
        <w:tc>
          <w:tcPr>
            <w:tcW w:w="1100" w:type="dxa"/>
            <w:shd w:val="clear" w:color="auto" w:fill="FFFFFF"/>
            <w:vAlign w:val="center"/>
          </w:tcPr>
          <w:p w14:paraId="0993BE20" w14:textId="77777777" w:rsidR="00096422" w:rsidRDefault="00000000">
            <w:pPr>
              <w:spacing w:before="40" w:after="40"/>
            </w:pPr>
            <w:r>
              <w:t>TK-28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3F19657" w14:textId="77777777" w:rsidR="00096422" w:rsidRDefault="00000000">
            <w:pPr>
              <w:spacing w:before="40" w:after="40"/>
            </w:pPr>
            <w:r>
              <w:t>US-10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66212A5F" w14:textId="77777777" w:rsidR="00096422" w:rsidRDefault="00000000">
            <w:pPr>
              <w:spacing w:before="40" w:after="40"/>
            </w:pPr>
            <w:r>
              <w:t>Programar validación de aforo frente a capacidad máxima de sala en Java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1636325" w14:textId="77777777" w:rsidR="00096422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CDF33BE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5A02CAD1" w14:textId="77777777">
        <w:tc>
          <w:tcPr>
            <w:tcW w:w="1100" w:type="dxa"/>
            <w:shd w:val="clear" w:color="auto" w:fill="F9FAFB"/>
            <w:vAlign w:val="center"/>
          </w:tcPr>
          <w:p w14:paraId="7F3F62A1" w14:textId="77777777" w:rsidR="00096422" w:rsidRDefault="00000000">
            <w:pPr>
              <w:spacing w:before="40" w:after="40"/>
            </w:pPr>
            <w:r>
              <w:t>TK-29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3DB7AB2E" w14:textId="77777777" w:rsidR="00096422" w:rsidRDefault="00000000">
            <w:pPr>
              <w:spacing w:before="40" w:after="40"/>
            </w:pPr>
            <w:r>
              <w:t>US-06-10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4A2EE4BE" w14:textId="77777777" w:rsidR="00096422" w:rsidRDefault="00000000">
            <w:pPr>
              <w:spacing w:before="40" w:after="40"/>
            </w:pPr>
            <w:r>
              <w:t>Ejecutar pruebas integradas de facturación y CRUD de clientes en consola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040A2F7C" w14:textId="77777777" w:rsidR="00096422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15CC4F16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  <w:tr w:rsidR="00096422" w14:paraId="2F0E520E" w14:textId="77777777">
        <w:tc>
          <w:tcPr>
            <w:tcW w:w="1100" w:type="dxa"/>
            <w:shd w:val="clear" w:color="auto" w:fill="FFFFFF"/>
            <w:vAlign w:val="center"/>
          </w:tcPr>
          <w:p w14:paraId="382BAD3C" w14:textId="77777777" w:rsidR="00096422" w:rsidRDefault="00000000">
            <w:pPr>
              <w:spacing w:before="40" w:after="40"/>
            </w:pPr>
            <w:r>
              <w:t>TK-30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EA1B38E" w14:textId="77777777" w:rsidR="00096422" w:rsidRDefault="00000000">
            <w:pPr>
              <w:spacing w:before="40" w:after="40"/>
            </w:pPr>
            <w:r>
              <w:t>US-06-10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1C7249D8" w14:textId="77777777" w:rsidR="00096422" w:rsidRDefault="00000000">
            <w:pPr>
              <w:spacing w:before="40" w:after="40"/>
            </w:pPr>
            <w:r>
              <w:t>Registrar commits convencionales y empaquetar incremento v0.2.0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787B5AA" w14:textId="77777777" w:rsidR="00096422" w:rsidRDefault="00000000">
            <w:pPr>
              <w:spacing w:before="40" w:after="40"/>
            </w:pPr>
            <w:r>
              <w:t>2h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C511E90" w14:textId="77777777" w:rsidR="00096422" w:rsidRDefault="00000000">
            <w:pPr>
              <w:spacing w:before="40" w:after="40"/>
            </w:pPr>
            <w:r>
              <w:t>Completada</w:t>
            </w:r>
          </w:p>
        </w:tc>
      </w:tr>
    </w:tbl>
    <w:p w14:paraId="536EB176" w14:textId="77777777" w:rsidR="00096422" w:rsidRDefault="00096422"/>
    <w:p w14:paraId="589AD58E" w14:textId="77777777" w:rsidR="00096422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lastRenderedPageBreak/>
        <w:t>4. Arquitectura de Facturación y Clientes</w:t>
      </w:r>
    </w:p>
    <w:p w14:paraId="46FF92AF" w14:textId="77777777" w:rsidR="00096422" w:rsidRDefault="00000000">
      <w:pPr>
        <w:spacing w:after="140"/>
      </w:pPr>
      <w:r>
        <w:t>El Sprint 2 introduce la persistencia en memoria y la emisión de facturas. Cada factura generada se enlaza a una reserva previamente validada, garantizando que ninguna orden no conforme pueda ser facturada.</w:t>
      </w:r>
    </w:p>
    <w:sectPr w:rsidR="00096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96422"/>
    <w:rsid w:val="000B61D4"/>
    <w:rsid w:val="004E3F91"/>
    <w:rsid w:val="004E4AAB"/>
    <w:rsid w:val="00622EC3"/>
    <w:rsid w:val="00AB563D"/>
    <w:rsid w:val="00C429CA"/>
    <w:rsid w:val="00D747F9"/>
    <w:rsid w:val="00E5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73669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2026-10-08T23:55:00Z</dcterms:modified>
</cp:coreProperties>
</file>