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2113" w14:textId="77777777" w:rsidR="00311F9C" w:rsidRDefault="00000000">
      <w:pPr>
        <w:spacing w:after="80"/>
        <w:jc w:val="center"/>
      </w:pPr>
      <w:r>
        <w:rPr>
          <w:b/>
          <w:color w:val="1F497D"/>
          <w:sz w:val="32"/>
        </w:rPr>
        <w:t>SPRINT REVIEW &amp; CIERRE DEL SPRINT 3</w:t>
      </w:r>
    </w:p>
    <w:p w14:paraId="4F888987" w14:textId="77777777" w:rsidR="00311F9C" w:rsidRDefault="00000000">
      <w:pPr>
        <w:spacing w:after="240"/>
        <w:jc w:val="center"/>
      </w:pPr>
      <w:r>
        <w:rPr>
          <w:b/>
          <w:color w:val="595959"/>
        </w:rPr>
        <w:t>Proyecto CineMax CESDE — Cierre de Incremento v0.3.0 (Boletos y Salas)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11F9C" w14:paraId="5CB752E6" w14:textId="77777777">
        <w:trPr>
          <w:tblHeader/>
        </w:trPr>
        <w:tc>
          <w:tcPr>
            <w:tcW w:w="3200" w:type="dxa"/>
            <w:shd w:val="clear" w:color="auto" w:fill="1F497D"/>
            <w:vAlign w:val="center"/>
          </w:tcPr>
          <w:p w14:paraId="4410DFA7" w14:textId="77777777" w:rsidR="00311F9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160" w:type="dxa"/>
            <w:shd w:val="clear" w:color="auto" w:fill="1F497D"/>
            <w:vAlign w:val="center"/>
          </w:tcPr>
          <w:p w14:paraId="5660DAD0" w14:textId="77777777" w:rsidR="00311F9C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Detalle</w:t>
            </w:r>
          </w:p>
        </w:tc>
      </w:tr>
      <w:tr w:rsidR="00311F9C" w14:paraId="0155C308" w14:textId="77777777">
        <w:tc>
          <w:tcPr>
            <w:tcW w:w="3200" w:type="dxa"/>
            <w:shd w:val="clear" w:color="auto" w:fill="FFFFFF"/>
            <w:vAlign w:val="center"/>
          </w:tcPr>
          <w:p w14:paraId="7FF42CA0" w14:textId="77777777" w:rsidR="00311F9C" w:rsidRDefault="00000000">
            <w:pPr>
              <w:spacing w:before="40" w:after="40"/>
            </w:pPr>
            <w:r>
              <w:rPr>
                <w:b/>
              </w:rPr>
              <w:t>Ceremonia Scrum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5560E59E" w14:textId="77777777" w:rsidR="00311F9C" w:rsidRDefault="00000000">
            <w:pPr>
              <w:spacing w:before="40" w:after="40"/>
            </w:pPr>
            <w:r>
              <w:t>Sprint Review &amp; Retrospectiva — Sprint 03</w:t>
            </w:r>
          </w:p>
        </w:tc>
      </w:tr>
      <w:tr w:rsidR="00311F9C" w14:paraId="65FDA574" w14:textId="77777777">
        <w:tc>
          <w:tcPr>
            <w:tcW w:w="3200" w:type="dxa"/>
            <w:shd w:val="clear" w:color="auto" w:fill="F9FAFB"/>
            <w:vAlign w:val="center"/>
          </w:tcPr>
          <w:p w14:paraId="5227BB35" w14:textId="77777777" w:rsidR="00311F9C" w:rsidRDefault="00000000">
            <w:pPr>
              <w:spacing w:before="40" w:after="40"/>
            </w:pPr>
            <w:r>
              <w:rPr>
                <w:b/>
              </w:rPr>
              <w:t>Versión del Incremento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5945CE06" w14:textId="77777777" w:rsidR="00311F9C" w:rsidRDefault="00000000">
            <w:pPr>
              <w:spacing w:before="40" w:after="40"/>
            </w:pPr>
            <w:r>
              <w:t>v0.3.0 (Boletos, Salas y Funciones)</w:t>
            </w:r>
          </w:p>
        </w:tc>
      </w:tr>
      <w:tr w:rsidR="00311F9C" w14:paraId="7ADC9B77" w14:textId="77777777">
        <w:tc>
          <w:tcPr>
            <w:tcW w:w="3200" w:type="dxa"/>
            <w:shd w:val="clear" w:color="auto" w:fill="FFFFFF"/>
            <w:vAlign w:val="center"/>
          </w:tcPr>
          <w:p w14:paraId="4EC134D9" w14:textId="77777777" w:rsidR="00311F9C" w:rsidRDefault="00000000">
            <w:pPr>
              <w:spacing w:before="40" w:after="40"/>
            </w:pPr>
            <w:r>
              <w:rPr>
                <w:b/>
              </w:rPr>
              <w:t>Cumplimiento de Puntos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65153D46" w14:textId="77777777" w:rsidR="00311F9C" w:rsidRDefault="00000000">
            <w:pPr>
              <w:spacing w:before="40" w:after="40"/>
            </w:pPr>
            <w:r>
              <w:t>18 / 18 Story Points (100% de Éxito) | 55 Puntos Acumulados</w:t>
            </w:r>
          </w:p>
        </w:tc>
      </w:tr>
      <w:tr w:rsidR="00311F9C" w14:paraId="22C93E80" w14:textId="77777777">
        <w:tc>
          <w:tcPr>
            <w:tcW w:w="3200" w:type="dxa"/>
            <w:shd w:val="clear" w:color="auto" w:fill="F9FAFB"/>
            <w:vAlign w:val="center"/>
          </w:tcPr>
          <w:p w14:paraId="7C4519CA" w14:textId="77777777" w:rsidR="00311F9C" w:rsidRDefault="00000000">
            <w:pPr>
              <w:spacing w:before="40" w:after="40"/>
            </w:pPr>
            <w:r>
              <w:rPr>
                <w:b/>
              </w:rPr>
              <w:t>Docente / Evaluador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01FB5A70" w14:textId="77777777" w:rsidR="00311F9C" w:rsidRDefault="00000000">
            <w:pPr>
              <w:spacing w:before="40" w:after="40"/>
            </w:pPr>
            <w:r>
              <w:t>Ing. Jorge Eliécer Hernández S.</w:t>
            </w:r>
          </w:p>
        </w:tc>
      </w:tr>
      <w:tr w:rsidR="00311F9C" w14:paraId="0738B6ED" w14:textId="77777777">
        <w:tc>
          <w:tcPr>
            <w:tcW w:w="3200" w:type="dxa"/>
            <w:shd w:val="clear" w:color="auto" w:fill="FFFFFF"/>
            <w:vAlign w:val="center"/>
          </w:tcPr>
          <w:p w14:paraId="1D6F76BE" w14:textId="77777777" w:rsidR="00311F9C" w:rsidRDefault="00000000">
            <w:pPr>
              <w:spacing w:before="40" w:after="40"/>
            </w:pPr>
            <w:r>
              <w:rPr>
                <w:b/>
              </w:rPr>
              <w:t>Estudiante / Responsable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582B1104" w14:textId="77777777" w:rsidR="00311F9C" w:rsidRDefault="00000000">
            <w:pPr>
              <w:spacing w:before="40" w:after="40"/>
            </w:pPr>
            <w:r>
              <w:t>Luis Felipe Ochoa Cardona (C.C. 1128435183)</w:t>
            </w:r>
          </w:p>
        </w:tc>
      </w:tr>
    </w:tbl>
    <w:p w14:paraId="25CE47DD" w14:textId="77777777" w:rsidR="00311F9C" w:rsidRDefault="00311F9C"/>
    <w:p w14:paraId="75A7B1BD" w14:textId="77777777" w:rsidR="00311F9C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1. Demostración del Incremento v0.3.0</w:t>
      </w:r>
    </w:p>
    <w:p w14:paraId="3D5A924D" w14:textId="77777777" w:rsidR="00311F9C" w:rsidRDefault="00000000">
      <w:pPr>
        <w:spacing w:after="140"/>
      </w:pPr>
      <w:r>
        <w:t>Se demostró con total éxito la integración operativa de las capas de infraestructura del cine:</w:t>
      </w:r>
    </w:p>
    <w:p w14:paraId="56AB6A84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Creación y listado de Salas Tradicionales 2D y Salas VIP con recargos automáticos.</w:t>
      </w:r>
    </w:p>
    <w:p w14:paraId="09221BEE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Programación de funciones con fecha y hora, sumando dinámicamente el precio base y recargo de sala.</w:t>
      </w:r>
    </w:p>
    <w:p w14:paraId="7C9621FE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Generación de boletos individuales con serialización de tickets y consulta en consola.</w:t>
      </w:r>
    </w:p>
    <w:p w14:paraId="26A317BE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Módulo de auditoría y consulta de facturas emitidas por ID y listado general.</w:t>
      </w:r>
    </w:p>
    <w:p w14:paraId="59D2A146" w14:textId="77777777" w:rsidR="00311F9C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2. Historias Completadas (Definition of Done al 100%)</w:t>
      </w:r>
    </w:p>
    <w:p w14:paraId="0081DEB0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US-11: Consulta e Impresión de Facturas y Comprobantes Fiscales (3 pts) — Cumplida.</w:t>
      </w:r>
    </w:p>
    <w:p w14:paraId="1148BAC4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US-12: Generación de Boletos con Consecutivo y Asiento (5 pts) — Cumplida.</w:t>
      </w:r>
    </w:p>
    <w:p w14:paraId="2E31A6DB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US-13: Consulta, Listado y Validación de Boletos Emitidos (3 pts) — Cumplida.</w:t>
      </w:r>
    </w:p>
    <w:p w14:paraId="41DAE0A2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US-14: Programación y Gestión de Salas (2D/VIP) (3 pts) — Cumplida.</w:t>
      </w:r>
    </w:p>
    <w:p w14:paraId="04E88A79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US-15: Programación de Funciones con Cálculo de Precio (4 pts) — Cumplida.</w:t>
      </w:r>
    </w:p>
    <w:p w14:paraId="6814F70E" w14:textId="77777777" w:rsidR="00311F9C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lastRenderedPageBreak/>
        <w:t>3. Retrospectiva del Sprint 3</w:t>
      </w:r>
    </w:p>
    <w:p w14:paraId="0756CFA5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¿Qué funcionó bien? </w:t>
      </w:r>
      <w:r>
        <w:t>El cálculo automático de precioBoleto en Funcion.java sumando pelicula.precioBase y sala.recargo sin inconsistencias.</w:t>
      </w:r>
    </w:p>
    <w:p w14:paraId="2868B493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¿Qué podemos mejorar? </w:t>
      </w:r>
      <w:r>
        <w:t>Estandarizar toda la arquitectura hexagonal con inyección de dependencias transversal y validador de entradas para robustecer la aplicación.</w:t>
      </w:r>
    </w:p>
    <w:p w14:paraId="53E437C1" w14:textId="77777777" w:rsidR="00311F9C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Plan para Sprint 4: </w:t>
      </w:r>
      <w:r>
        <w:t>Desarrollar el Sprint 4 (v1.0.0 Release Final) con la arquitectura hexagonal completa, puertos, validadores y menú orquestador en CineMaxCesdeApplication.</w:t>
      </w:r>
    </w:p>
    <w:sectPr w:rsidR="00311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B61D4"/>
    <w:rsid w:val="00311F9C"/>
    <w:rsid w:val="004E3F91"/>
    <w:rsid w:val="004E4AAB"/>
    <w:rsid w:val="00622EC3"/>
    <w:rsid w:val="0073072A"/>
    <w:rsid w:val="00C429CA"/>
    <w:rsid w:val="00E50A30"/>
    <w:rsid w:val="00E8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B5FB4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2026-10-08T23:56:00Z</dcterms:modified>
</cp:coreProperties>
</file>