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PRÉ-PROJETO 2024</w:t>
            </w:r>
          </w:p>
        </w:tc>
      </w:tr>
    </w:tbl>
    <w:p>
      <w:pPr>
        <w:spacing w:before="0" w:after="160" w:line="259"/>
        <w:ind w:right="0" w:left="0" w:firstLine="42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72"/>
      </w:tblGrid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NOME:Felipe Campestrini Saran                                                                               Nº 8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1" w:hRule="auto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 (S):45 999515457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E-MAIL:felipe.saran@escola.pr.gov.br/felipfs12345@gmail.com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CURSO:</w:t>
            </w: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2"/>
                <w:shd w:fill="auto" w:val="clear"/>
              </w:rPr>
              <w:t xml:space="preserve">desenvolvimento de sistemas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TURMA:2° 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ALUNO(s) É OBRIGATÓRIO EM ANEXO AO PRÉ-PROJETO, NO MÍNIMO UMA TELA DE INTERFACE (TELA PRINCIPAL) JUNTO AO PROJETO.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TITULO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Título do projeto:ULTRAMAQ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INTRODUÇÃO                                                      </w:t>
      </w:r>
    </w:p>
    <w:tbl>
      <w:tblPr/>
      <w:tblGrid>
        <w:gridCol w:w="9072"/>
      </w:tblGrid>
      <w:tr>
        <w:trPr>
          <w:trHeight w:val="1221" w:hRule="auto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 plataforma da ULTRAMAQ® oferece um serviço completo e especializado no suporte a máquinas industriais, com foco em atender de forma eficiente e personalizada as necessidades de seus clientes. Além de ser referência na venda de peças licenciadas e originais, a plataforma proporciona um suporte técnico especializado durante manutenções, oferecendo soluções rápidas e eficazes para garantir o pleno funcionamento das máquinas.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ULTRAMAQ® também se diferencia pela facilidade de agendamento de visitas técnicas, permitindo que seus clientes solicitem serviços de manutenção de maneira ágil e organizada. Isso garante que as máquinas permaneçam operando com alta performance, minimizando o tempo de inatividade e otimizando os processos produtivos.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 um conhecimento aprofundado e especializado nos diversos modelos de máquinas industriais que comercializa e mantém, a ULTRAMAQ® reforça seu compromisso com a confiabilidade e eficiência operacional. Essa dedicação em fornecer um serviço de qualidade coloca a empresa em uma posição de destaque no mercado, sendo uma parceira essencial para a continuidade das operações industriais de seus clientes.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HIPÓTESE / SOLUÇÃO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Uma possível melhoria significativa para a plataforma da ULTRAMAQ® seria a integração de um sistema de monitoramento remoto para suas máquinas industriais, utilizando tecnologias de IoT (Internet das Coisas) e inteligência artificial (IA). Esta solução avançada traria diversos benefícios tanto para a empresa quanto para seus clientes, permitindo uma abordagem mais eficiente e proativa de manutenção e suporte técnico.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Monitoramento Remoto e IoT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Ao conectar as máquinas industriais a uma rede IoT, a ULTRAMAQ® seria capaz de coletar dados em tempo real sobre o desempenho, status operacional, consumo de energia, temperatura, vibrações, entre outros parâmetros essenciais. Esse monitoramento contínuo proporcionaria uma visão detalhada e precisa do funcionamento das máquinas, permitindo identificar qualquer comportamento anômalo ou sinais de desgaste.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Manutenção Preditiva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 os dados sendo coletados e analisados em tempo real, a ULTRAMAQ® poderia implementar um serviço de manutenção preditiva, onde problemas potenciais são identificados antes de se tornarem falhas críticas. Isso reduziria drasticamente o tempo de inatividade das máquinas e evitaria paradas inesperadas nas operações dos clientes. Ao prever e planejar manutenções de forma eficiente, a empresa também pode otimizar o uso de peças de reposição e recursos técnicos.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de Dados e IA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Através do uso de inteligência artificial e machine learning, o sistema poderia analisar grandes volumes de dados coletados pelas máquinas e identificar padrões e tendências de falhas ou degradação do desempenho. Com base nesses insights, o sistema poderia fornecer recomendações específicas para os técnicos da ULTRAMAQ®, apontando diretamente as áreas que precisam de atenção. Isso tornaria o processo de diagnóstico mais rápido e preciso, além de otimizar o tempo de resposta em caso de manutenção.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Eficiência Operacional e Satisfação do Cliente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 os clientes da ULTRAMAQ®, essa inovação traria vários benefícios, incluindo: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Maior disponibilidade das máquinas, com menos interrupções nas operações.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Menor custo de manutenção, já que as intervenções seriam feitas de forma preventiva e planejada.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Otimização de recursos técnicos e humanos, com intervenções mais rápidas e direcionadas.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Melhor relação com a marca, pois a ULTRAMAQ® passaria a oferecer um serviço mais personalizado, proativo e tecnológico.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Integração na Plataforma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nova plataforma da ULTRAMAQ® seria o núcleo central dessa inovação, servindo como um painel de controle para os clientes, onde eles poderiam visualizar o status de suas máquinas em tempo real, receber notificações sobre a necessidade de manutenção e agendar serviços técnicos com base em recomendações automatizadas. Além disso, o sistema de análise preditiva e de IA estaria disponível para os técnicos, permitindo acesso a insights valiosos e relatórios detalhados.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Conclusão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implementação de um sistema de monitoramento remoto baseado em IoT e inteligência artificial elevaria a ULTRAMAQ® a um novo patamar de inovação no setor de máquinas industriais. Além de melhorar a eficiência operacional e reduzir custos para os clientes, a empresa se destacaria como líder em soluções tecnológicas, proporcionando um serviço diferenciado e de alto valor agregado.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113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DISCIPLINAS ENVOLVIDAS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das três disciplinas.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3C404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de projetos e sistemas;(</w:t>
            </w:r>
            <w:r>
              <w:rPr>
                <w:rFonts w:ascii="Roboto" w:hAnsi="Roboto" w:cs="Roboto" w:eastAsia="Roboto"/>
                <w:color w:val="3C4043"/>
                <w:spacing w:val="0"/>
                <w:position w:val="0"/>
                <w:sz w:val="21"/>
                <w:shd w:fill="auto" w:val="clear"/>
              </w:rPr>
              <w:t xml:space="preserve">APARECIDA DA SILVA FERREIRA):Esta disciplina tem como objetivo capacitar os alunos na análise e desenvolvimento de projetos de sistemas de informação. Abrange o estudo de metodologias, ferramentas e técnicas utilizadas para entender, modelar e implementar soluções tecnológicas, desde a fase inicial de levantamento de requisitos até o planejamento da execução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3C404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dados;(</w:t>
            </w:r>
            <w:r>
              <w:rPr>
                <w:rFonts w:ascii="Roboto" w:hAnsi="Roboto" w:cs="Roboto" w:eastAsia="Roboto"/>
                <w:color w:val="3C4043"/>
                <w:spacing w:val="0"/>
                <w:position w:val="0"/>
                <w:sz w:val="21"/>
                <w:shd w:fill="auto" w:val="clear"/>
              </w:rPr>
              <w:t xml:space="preserve">APARECIDA DA SILVA FERREIRA):Focada em ensinar o design, a implementação e a gestão de bases de dados, esta disciplina aborda desde os conceitos teóricos de bancos de dados relacionais e não relacionais até a aplicação prática de sistemas de gerenciamento de banco de dados (SGBD). Os alunos aprendem a criar, manipular e gerenciar dados de maneira eficiente e segura.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design;(</w:t>
            </w:r>
            <w:r>
              <w:rPr>
                <w:rFonts w:ascii="Roboto" w:hAnsi="Roboto" w:cs="Roboto" w:eastAsia="Roboto"/>
                <w:color w:val="3C4043"/>
                <w:spacing w:val="0"/>
                <w:position w:val="0"/>
                <w:sz w:val="21"/>
                <w:shd w:fill="auto" w:val="clear"/>
              </w:rPr>
              <w:t xml:space="preserve">JEAN CLEVERSON PRATAS): disciplina de Web Design se concentra na criação e desenvolvimento de interfaces para a web. Inclui o estudo de princípios de design gráfico, usabilidade, acessibilidade e as tecnologias necessárias para construir websites, como HTML, CSS e JavaScript. O objetivo é ensinar os alunos a criar páginas atraentes, funcionais e responsivas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OBJETIVO GERAL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objetivo principal da ULTRAMAQ® é promover a excelência em cada etapa da interação com o cliente e nas operações internas, através da criação e implementação de uma plataforma tecnológica inovadora e integrada. Essa plataforma não se limita apenas a facilitar a compra de peças licenciadas e originais para máquinas industriais, mas também a oferecer um suporte técnico especializado e personalizado, disponível em todas as fases de manutenção.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ULTRAMAQ® busca proporcionar um atendimento proativo, onde os clientes têm à disposição uma interface intuitiva para realizar agendamentos de visitas técnicas de forma rápida e conveniente. A empresa entende que a disponibilidade contínua e o bom funcionamento das máquinas industriais são cruciais para a operação de seus clientes, e, por isso, seu foco está em minimizar o tempo de inatividade e maximizar a eficiência operacional.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Ao integrar o atendimento comercial com o suporte técnico, a ULTRAMAQ® não apenas soluciona problemas, mas também antecipa necessidades, garantindo que as máquinas operem com performance ideal. Essa abordagem cria uma sinergia entre tecnologia e relacionamento, reforçando o compromisso da empresa com um serviço de alta qualidade e total confiabilidade.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Além disso, a plataforma centraliza todas as interações com o cliente em um ambiente digital que oferece total transparência e rastreamento dos serviços prestados, gerando confiança e satisfação. Ao fortalecer o relacionamento com seus clientes por meio de uma comunicação clara, rápida e eficiente, a ULTRAMAQ® se posiciona como uma parceira de negócios estratégica, contribuindo diretamente para o sucesso e continuidade das operações dos seus clientes.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foco no aprimoramento contínuo da experiência do cliente, aliado à otimização das operações internas, reflete o compromisso da ULTRAMAQ® com a inovação, qualidade e excelência, pilares essenciais para seu crescimento sustentável no mercado.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OBJETIVOS ESPECÍFICOS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Objetivos Específicos:</w:t>
            </w:r>
          </w:p>
          <w:p>
            <w:pPr>
              <w:numPr>
                <w:ilvl w:val="0"/>
                <w:numId w:val="50"/>
              </w:numPr>
              <w:spacing w:before="24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Melhorar a disponibilidade de peças licenciadas: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Expandir e diversificar o estoque de peças para garantir prontidão no atendimento às necessidades dos clientes.</w:t>
            </w:r>
          </w:p>
          <w:p>
            <w:pPr>
              <w:numPr>
                <w:ilvl w:val="0"/>
                <w:numId w:val="5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Aprimorar o suporte ao cliente: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Implementar um sistema de suporte técnico ágil e eficiente, com foco na resolução rápida de problemas e no aumento da satisfação do cliente.</w:t>
            </w:r>
          </w:p>
          <w:p>
            <w:pPr>
              <w:numPr>
                <w:ilvl w:val="0"/>
                <w:numId w:val="5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um sistema de agendamento eficaz: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Criar uma plataforma online intuitiva para que os clientes possam agendar visitas técnicas de forma simples e rápida.</w:t>
            </w:r>
          </w:p>
          <w:p>
            <w:pPr>
              <w:numPr>
                <w:ilvl w:val="0"/>
                <w:numId w:val="5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Implementar monitoramento remoto das máquinas: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Integrar tecnologias de IoT para monitorar o desempenho das máquinas em tempo real, possibilitando a detecção precoce de falhas e a manutenção preditiva.</w:t>
            </w:r>
          </w:p>
          <w:p>
            <w:pPr>
              <w:numPr>
                <w:ilvl w:val="0"/>
                <w:numId w:val="5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Oferecer treinamento contínuo para técnicos: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Desenvolver programas de capacitação para os técnicos, garantindo que estejam sempre atualizados com as últimas tecnologias e práticas de manutenção.</w:t>
            </w:r>
          </w:p>
          <w:p>
            <w:pPr>
              <w:numPr>
                <w:ilvl w:val="0"/>
                <w:numId w:val="50"/>
              </w:numPr>
              <w:spacing w:before="0" w:after="24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Aumentar a eficiência operacional: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Utilizar dados analíticos para identificar oportunidades de melhoria nos processos internos, visando otimizar recursos e reduzir custos operacionais.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PROCEDIMENTOS METODOLÓGICOS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ULTRAMAQ® identificou algumas necessidades críticas em relação ao seu atual website, que está desatualizado e sob controle de terceiros, o que limita sua flexibilidade e capacidade de adaptação às demandas atuais do mercado. Com base nisso, destacam-se os seguintes pontos que precisam ser abordados:</w:t>
            </w:r>
          </w:p>
          <w:p>
            <w:pPr>
              <w:spacing w:before="0" w:after="160" w:line="36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36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Atualização Tecnológica: O site da empresa está defasado em termos de tecnologia e não acompanha os padrões modernos de webshop (comércio eletrônico), o que pode afetar a experiência do usuário, a segurança e o desempenho.</w:t>
            </w:r>
          </w:p>
          <w:p>
            <w:pPr>
              <w:spacing w:before="0" w:after="160" w:line="36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36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Interno: O site está sendo gerenciado por terceiros, o que gera uma falta de autonomia e controle por parte da ULTRAMAQ®. Isso dificulta a implementação de mudanças rápidas e personalizações que poderiam melhorar a experiência dos clientes e otimizar os processos operacionais.</w:t>
            </w:r>
          </w:p>
          <w:p>
            <w:pPr>
              <w:spacing w:before="0" w:after="160" w:line="36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36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Integração de Funções: Com o objetivo de oferecer uma plataforma integrada que inclua vendas de peças licenciadas, suporte técnico especializado e agendamento de visitas técnicas, o site atual não possui os recursos necessários para integrar essas funcionalidades de forma eficiente e fluida.</w:t>
            </w:r>
          </w:p>
          <w:p>
            <w:pPr>
              <w:spacing w:before="0" w:after="160" w:line="36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36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Experiência do Cliente: A experiência do cliente é uma prioridade para a empresa, mas o site atual não oferece uma navegação intuitiva, otimizada para dispositivos móveis ou com processos de compra simplificados, o que pode estar prejudicando a conversão de vendas e a satisfação do cliente.</w:t>
            </w:r>
          </w:p>
          <w:p>
            <w:pPr>
              <w:spacing w:before="0" w:after="160" w:line="36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36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Segurança e Manutenção: A falta de controle interno pode comprometer a segurança dos dados e a rapidez nas manutenções ou atualizações. É essencial que a ULTRAMAQ® tenha um sistema robusto, seguro e atualizado para proteger informações sensíveis dos clientes e da empresa.</w:t>
            </w:r>
          </w:p>
          <w:p>
            <w:pPr>
              <w:spacing w:before="0" w:after="160" w:line="36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36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e Usabilidade: O design do site atual não reflete a identidade moderna e inovadora da ULTRAMAQ®, sendo necessária uma reformulação que alie estética, usabilidade e funcionalidade, tornando o site atraente e funcional para os usuários.</w:t>
            </w:r>
          </w:p>
          <w:p>
            <w:pPr>
              <w:spacing w:before="0" w:after="160" w:line="36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36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 base nessas necessidades, é essencial que a ULTRAMAQ® invista na criação de uma nova plataforma web proprietária e moderna, que atenda aos padrões atuais de comércio eletrônico e suporte técnico. Isso permitirá maior controle e flexibilidade, além de garantir uma experiência mais eficiente e agradável para seus clientes.</w:t>
            </w:r>
          </w:p>
        </w:tc>
      </w:tr>
    </w:tbl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BIBLIOGRAFIA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sites: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</w:t>
              </w:r>
            </w:hyperlink>
            <w:r>
              <w:rPr>
                <w:rFonts w:ascii="Arial" w:hAnsi="Arial" w:cs="Arial" w:eastAsia="Arial"/>
                <w:color w:val="2D93EE"/>
                <w:spacing w:val="0"/>
                <w:position w:val="0"/>
                <w:sz w:val="22"/>
                <w:u w:val="single"/>
                <w:shd w:fill="auto" w:val="clear"/>
              </w:rPr>
              <w:t xml:space="preserve">Google Acadêmico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Portal da CAPES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SciELO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Academia.Edu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BDTD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Science.gov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Eric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7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E-Journals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Redalyc</w:t>
              </w:r>
            </w:hyperlink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https://www.w3schools.com</w:t>
              </w:r>
            </w:hyperlink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livros: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Pressman, Roger S. (2019). Engenharia de Software: Uma Abordagem Profissional. 8ª edição. McGraw Hill.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Este livro aborda metodologias de desenvolvimento de sistemas, incluindo design de software e processos de implementação, úteis para a reformulação e modernização de plataformas web.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Schneider, G. P. (2020). Electronic Commerce. Cengage Learning.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Um guia abrangente sobre o comércio eletrônico, oferecendo insights sobre as melhores práticas e tecnologias atuais para construir webshops e integrar funcionalidades como vendas online e suporte técnico.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Turban, Efraim, et al. (2022). Information Technology for Management: Advancing Sustainable, Profitable Business Growth. Wiley.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Este livro explora o papel da TI na gestão de negócios e como plataformas integradas podem aprimorar a experiência do cliente e aumentar a eficiência operacional.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Krug, Steve (2014). Don't Make Me Think: A Common Sense Approach to Web Usability. 3ª edição. New Riders Publishing.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Um clássico sobre usabilidade e design centrado no usuário, essencial para a reformulação de sites com foco em otimização da experiência do cliente.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Shneiderman, Ben, et al. (2016). Designing the User Interface: Strategies for Effective Human-Computer Interaction. Pearson.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Este livro é uma referência para o desenvolvimento de interfaces eficientes e amigáveis, com dicas sobre como melhorar a experiência do usuário em plataformas digitais.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Kroenke, David M., Auer, David (2020). Database Concepts. 9ª edição. Pearson.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Um livro que oferece uma visão detalhada sobre o design e a implementação de bancos de dados, fundamental para a gestão eficiente de dados em sistemas de vendas e suporte online.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CRONOGRAMA DE ATIVIDADES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08" w:dyaOrig="8004">
          <v:rect xmlns:o="urn:schemas-microsoft-com:office:office" xmlns:v="urn:schemas-microsoft-com:vml" id="rectole0000000000" style="width:435.400000pt;height:400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0"/>
        </w:object>
      </w:r>
    </w:p>
    <w:tbl>
      <w:tblPr/>
      <w:tblGrid>
        <w:gridCol w:w="4757"/>
        <w:gridCol w:w="2484"/>
        <w:gridCol w:w="1744"/>
      </w:tblGrid>
      <w:tr>
        <w:trPr>
          <w:trHeight w:val="1" w:hRule="atLeast"/>
          <w:jc w:val="right"/>
        </w:trPr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Autorizado</w:t>
            </w:r>
          </w:p>
        </w:tc>
        <w:tc>
          <w:tcPr>
            <w:tcW w:w="2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Professor(a)</w:t>
            </w:r>
          </w:p>
        </w:tc>
        <w:tc>
          <w:tcPr>
            <w:tcW w:w="1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</w:tr>
      <w:tr>
        <w:trPr>
          <w:trHeight w:val="1" w:hRule="atLeast"/>
          <w:jc w:val="right"/>
        </w:trPr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de projetos e sistemas: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Aparecida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www.unit.br/blog/melhores-sites-para-pesquisa-academica#academia" Id="docRId3" Type="http://schemas.openxmlformats.org/officeDocument/2006/relationships/hyperlink" /><Relationship TargetMode="External" Target="https://www.unit.br/blog/melhores-sites-para-pesquisa-academica#e-journals" Id="docRId7" Type="http://schemas.openxmlformats.org/officeDocument/2006/relationships/hyperlink" /><Relationship Target="embeddings/oleObject0.bin" Id="docRId10" Type="http://schemas.openxmlformats.org/officeDocument/2006/relationships/oleObject" /><Relationship TargetMode="External" Target="https://www.unit.br/blog/melhores-sites-para-pesquisa-academica#scielo" Id="docRId2" Type="http://schemas.openxmlformats.org/officeDocument/2006/relationships/hyperlink" /><Relationship TargetMode="External" Target="https://www.unit.br/blog/melhores-sites-para-pesquisa-academica#eric" Id="docRId6" Type="http://schemas.openxmlformats.org/officeDocument/2006/relationships/hyperlink" /><Relationship TargetMode="External" Target="https://www.unit.br/blog/melhores-sites-para-pesquisa-academica#portal" Id="docRId1" Type="http://schemas.openxmlformats.org/officeDocument/2006/relationships/hyperlink" /><Relationship Target="media/image0.wmf" Id="docRId11" Type="http://schemas.openxmlformats.org/officeDocument/2006/relationships/image" /><Relationship TargetMode="External" Target="https://www.unit.br/blog/melhores-sites-para-pesquisa-academica#science" Id="docRId5" Type="http://schemas.openxmlformats.org/officeDocument/2006/relationships/hyperlink" /><Relationship TargetMode="External" Target="https://www.w3schools.com/" Id="docRId9" Type="http://schemas.openxmlformats.org/officeDocument/2006/relationships/hyperlink" /><Relationship TargetMode="External" Target="https://www.unit.br/blog/melhores-sites-para-pesquisa-academica#google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s://www.unit.br/blog/melhores-sites-para-pesquisa-academica#bdtd" Id="docRId4" Type="http://schemas.openxmlformats.org/officeDocument/2006/relationships/hyperlink" /><Relationship TargetMode="External" Target="https://www.unit.br/blog/melhores-sites-para-pesquisa-academica#redalyc" Id="docRId8" Type="http://schemas.openxmlformats.org/officeDocument/2006/relationships/hyperlink" /></Relationships>
</file>