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58B2" w14:textId="307BCE65" w:rsidR="00237395" w:rsidRDefault="00707DAA">
      <w:r>
        <w:t>Perspe</w:t>
      </w:r>
      <w:r w:rsidR="00983FC4">
        <w:t>ctivas para o crescimento do e-commerce em 2022 números e tendencias</w:t>
      </w:r>
    </w:p>
    <w:p w14:paraId="18A9CEF0" w14:textId="45748349" w:rsidR="00983FC4" w:rsidRDefault="00983FC4"/>
    <w:p w14:paraId="0956484E" w14:textId="77777777" w:rsidR="00286AC2" w:rsidRDefault="00983FC4">
      <w:r>
        <w:t xml:space="preserve">O Crescimento do e-commerce para 2022 é um </w:t>
      </w:r>
      <w:r w:rsidR="00A65DA7">
        <w:t>consenso</w:t>
      </w:r>
      <w:r>
        <w:t xml:space="preserve">. Previsões dizem que ele terá </w:t>
      </w:r>
      <w:r w:rsidR="00286AC2">
        <w:t>mais sucesso se algumas experiências forem melhoradas</w:t>
      </w:r>
    </w:p>
    <w:p w14:paraId="5DB0A8A8" w14:textId="77777777" w:rsidR="00FB6765" w:rsidRDefault="00286AC2">
      <w:r>
        <w:t>Em 2020 e 2021 principalmente por conta da pandemia, crescimento do e-commerce foi not</w:t>
      </w:r>
      <w:r w:rsidR="00104935">
        <w:t>ável,</w:t>
      </w:r>
      <w:r w:rsidR="003819F0">
        <w:t xml:space="preserve"> ac</w:t>
      </w:r>
      <w:r w:rsidR="00276E4F">
        <w:t>elerando muito a tecnologia digital</w:t>
      </w:r>
      <w:r w:rsidR="00FB6765">
        <w:t>.</w:t>
      </w:r>
    </w:p>
    <w:p w14:paraId="5385089E" w14:textId="70F50522" w:rsidR="008F3309" w:rsidRDefault="00FB6765">
      <w:r>
        <w:t xml:space="preserve">Segundo levantamento da </w:t>
      </w:r>
      <w:proofErr w:type="spellStart"/>
      <w:r>
        <w:t>Ebi</w:t>
      </w:r>
      <w:r w:rsidR="00AB128D">
        <w:t>t</w:t>
      </w:r>
      <w:proofErr w:type="spellEnd"/>
      <w:r>
        <w:t>/</w:t>
      </w:r>
      <w:r w:rsidR="00AB128D">
        <w:t xml:space="preserve">Nielsen, somente em 2021 foram gerados 87 </w:t>
      </w:r>
      <w:r w:rsidR="004915A0">
        <w:t>bilhões</w:t>
      </w:r>
      <w:r w:rsidR="00310F35">
        <w:t xml:space="preserve"> de reais, e só no primeiro semestre</w:t>
      </w:r>
      <w:r w:rsidR="00D90795">
        <w:t xml:space="preserve"> o </w:t>
      </w:r>
      <w:r w:rsidR="004915A0">
        <w:t>crescimento</w:t>
      </w:r>
      <w:r w:rsidR="00D90795">
        <w:t xml:space="preserve"> fo</w:t>
      </w:r>
      <w:r w:rsidR="002A060D">
        <w:t>i de 57,4% em comparação ao ano anterior</w:t>
      </w:r>
      <w:r w:rsidR="008F3309">
        <w:t>.</w:t>
      </w:r>
    </w:p>
    <w:p w14:paraId="21DD66E8" w14:textId="375592A0" w:rsidR="00983FC4" w:rsidRDefault="008F3309">
      <w:r>
        <w:t>Dentro desse universo</w:t>
      </w:r>
      <w:r w:rsidR="00D21FBA">
        <w:t>, os que mais compram online são pessoas da classe A e B</w:t>
      </w:r>
      <w:r w:rsidR="00120268">
        <w:t xml:space="preserve">. Nesse grupo, </w:t>
      </w:r>
      <w:r w:rsidR="004915A0">
        <w:t>60% optam</w:t>
      </w:r>
      <w:r w:rsidR="00120268">
        <w:t xml:space="preserve"> por esse canal</w:t>
      </w:r>
      <w:r w:rsidR="008D7689">
        <w:t xml:space="preserve">. </w:t>
      </w:r>
      <w:r w:rsidR="00003DF9">
        <w:t>As classes</w:t>
      </w:r>
      <w:r w:rsidR="007657D8">
        <w:t xml:space="preserve"> mais bai</w:t>
      </w:r>
      <w:r w:rsidR="004915A0">
        <w:t>x</w:t>
      </w:r>
      <w:r w:rsidR="007657D8">
        <w:t>as não ficam muito atrás, poi</w:t>
      </w:r>
      <w:r w:rsidR="00E43A92">
        <w:t>s</w:t>
      </w:r>
      <w:r w:rsidR="007657D8">
        <w:t xml:space="preserve"> 48% fazem</w:t>
      </w:r>
      <w:r w:rsidR="00E43A92">
        <w:t xml:space="preserve"> compras</w:t>
      </w:r>
      <w:r w:rsidR="00181C58">
        <w:t xml:space="preserve"> pela internet.</w:t>
      </w:r>
      <w:r w:rsidR="00983FC4">
        <w:t xml:space="preserve"> </w:t>
      </w:r>
    </w:p>
    <w:p w14:paraId="68E6DEB6" w14:textId="4E766648" w:rsidR="00734134" w:rsidRDefault="00734134">
      <w:r>
        <w:t>Apesar d</w:t>
      </w:r>
      <w:r w:rsidR="000027C6">
        <w:t>o</w:t>
      </w:r>
      <w:r>
        <w:t xml:space="preserve"> </w:t>
      </w:r>
      <w:r w:rsidR="000027C6">
        <w:t>público</w:t>
      </w:r>
      <w:r>
        <w:t xml:space="preserve"> ser diferente, alguns setores se destacaram para todos eles. O setor de turismo, no final do ano de 2021, apresen</w:t>
      </w:r>
      <w:r w:rsidR="00825B18">
        <w:t>tava</w:t>
      </w:r>
      <w:r w:rsidR="000027C6">
        <w:t xml:space="preserve"> um </w:t>
      </w:r>
      <w:r w:rsidR="009263E8">
        <w:t>crescimento de 9,36%</w:t>
      </w:r>
      <w:r w:rsidR="00A81614">
        <w:t>. Outro que segue essa tendencia é o de pe</w:t>
      </w:r>
      <w:r w:rsidR="00F50AC3">
        <w:t>t</w:t>
      </w:r>
      <w:r w:rsidR="00037208">
        <w:t>, com 7,47%, e o de moda &amp; acessórios com 4,06%</w:t>
      </w:r>
      <w:r w:rsidR="009263E8">
        <w:t xml:space="preserve"> </w:t>
      </w:r>
      <w:r w:rsidR="00DC26A0">
        <w:t>.</w:t>
      </w:r>
    </w:p>
    <w:p w14:paraId="66801B05" w14:textId="14937D30" w:rsidR="00C85187" w:rsidRDefault="00DC26A0">
      <w:r>
        <w:t>Apesar disso, nem tudo é animador</w:t>
      </w:r>
      <w:r w:rsidR="005032AB">
        <w:t>. Setores como educação, livro e papelaria</w:t>
      </w:r>
      <w:r w:rsidR="00CF1DB9">
        <w:t xml:space="preserve"> (-2,89%)</w:t>
      </w:r>
      <w:r w:rsidR="00C40802">
        <w:t xml:space="preserve">, </w:t>
      </w:r>
      <w:r w:rsidR="00C85187">
        <w:t xml:space="preserve">automotivo (1,37%), e </w:t>
      </w:r>
      <w:proofErr w:type="spellStart"/>
      <w:r w:rsidR="00C85187">
        <w:t>ccalçados</w:t>
      </w:r>
      <w:proofErr w:type="spellEnd"/>
      <w:r w:rsidR="00C85187">
        <w:t xml:space="preserve"> </w:t>
      </w:r>
      <w:r w:rsidR="00E96DA3">
        <w:t>(0,81%), tiveram queda</w:t>
      </w:r>
      <w:r w:rsidR="003056E9">
        <w:t>.</w:t>
      </w:r>
    </w:p>
    <w:p w14:paraId="79365C85" w14:textId="5471DB03" w:rsidR="003056E9" w:rsidRDefault="003056E9">
      <w:r>
        <w:t xml:space="preserve">Enquanto alguns se destacam positivamente </w:t>
      </w:r>
    </w:p>
    <w:sectPr w:rsidR="0030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55"/>
    <w:rsid w:val="000027C6"/>
    <w:rsid w:val="00003DF9"/>
    <w:rsid w:val="00037208"/>
    <w:rsid w:val="00104935"/>
    <w:rsid w:val="00120268"/>
    <w:rsid w:val="00134FAF"/>
    <w:rsid w:val="00181C58"/>
    <w:rsid w:val="00237395"/>
    <w:rsid w:val="00276E4F"/>
    <w:rsid w:val="00286AC2"/>
    <w:rsid w:val="002A060D"/>
    <w:rsid w:val="003056E9"/>
    <w:rsid w:val="00310F35"/>
    <w:rsid w:val="00324E55"/>
    <w:rsid w:val="00351412"/>
    <w:rsid w:val="003819F0"/>
    <w:rsid w:val="00383937"/>
    <w:rsid w:val="004915A0"/>
    <w:rsid w:val="005032AB"/>
    <w:rsid w:val="005C16F8"/>
    <w:rsid w:val="00707DAA"/>
    <w:rsid w:val="00714576"/>
    <w:rsid w:val="00734134"/>
    <w:rsid w:val="007657D8"/>
    <w:rsid w:val="00825B18"/>
    <w:rsid w:val="008D7689"/>
    <w:rsid w:val="008F3309"/>
    <w:rsid w:val="009263E8"/>
    <w:rsid w:val="00983FC4"/>
    <w:rsid w:val="00A65DA7"/>
    <w:rsid w:val="00A81614"/>
    <w:rsid w:val="00AB128D"/>
    <w:rsid w:val="00C40802"/>
    <w:rsid w:val="00C85187"/>
    <w:rsid w:val="00CF1DB9"/>
    <w:rsid w:val="00D21FBA"/>
    <w:rsid w:val="00D90795"/>
    <w:rsid w:val="00DC26A0"/>
    <w:rsid w:val="00E43A92"/>
    <w:rsid w:val="00E96DA3"/>
    <w:rsid w:val="00F50AC3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BFFE"/>
  <w15:chartTrackingRefBased/>
  <w15:docId w15:val="{AE996711-D8E3-4293-B90B-40752770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39</cp:revision>
  <dcterms:created xsi:type="dcterms:W3CDTF">2022-05-26T21:49:00Z</dcterms:created>
  <dcterms:modified xsi:type="dcterms:W3CDTF">2022-06-02T22:10:00Z</dcterms:modified>
</cp:coreProperties>
</file>