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Felix Abada — Tech Executive | CTO | Co-Founder</w:t>
      </w:r>
    </w:p>
    <w:p>
      <w:pPr>
        <w:jc w:val="center"/>
      </w:pPr>
      <w:r>
        <w:t>Visionary Technology Leader with African Roots and Global Reach</w:t>
      </w:r>
    </w:p>
    <w:p/>
    <w:p>
      <w:pPr>
        <w:pStyle w:val="Heading2"/>
      </w:pPr>
      <w:r>
        <w:t>Executive Summary</w:t>
      </w:r>
    </w:p>
    <w:p>
      <w:r>
        <w:t>Felix Abada is a visionary Tech Executive and CTO with a mission to build scalable, resilient, and impactful platforms that empower communities and businesses across Africa and beyond. With a leadership style rooted in clarity, innovation, and mentorship, Felix bridges local ingenuity with global standards—transforming ideas into systems that endure, inspire, and scale. He is not just a builder of technology, but a shaper of ecosystems, committed to unlocking opportunity through engineering excellence and strategic foresight.</w:t>
      </w:r>
    </w:p>
    <w:p>
      <w:pPr>
        <w:pStyle w:val="Heading2"/>
      </w:pPr>
      <w:r>
        <w:t>Leadership Philosophy</w:t>
      </w:r>
    </w:p>
    <w:p>
      <w:r>
        <w:t>Felix leads with purpose, empowering teams and partners through authenticity, shared vision, and technical clarity. He believes that great platforms are built not just with code, but with culture—where collaboration, trust, and long-term thinking drive sustainable innovation. As a mentor and co-founder, he cultivates environments where creativity thrives and engineering teams are inspired to deliver world-class solutions.</w:t>
      </w:r>
    </w:p>
    <w:p>
      <w:pPr>
        <w:pStyle w:val="Heading2"/>
      </w:pPr>
      <w:r>
        <w:t>Strategic Focus</w:t>
      </w:r>
    </w:p>
    <w:p>
      <w:r>
        <w:t>Felix’s work is guided by five core pillars of executive impact:</w:t>
      </w:r>
    </w:p>
    <w:p>
      <w:pPr>
        <w:pStyle w:val="ListBullet"/>
      </w:pPr>
      <w:r>
        <w:t>- Strategic Leadership: Aligning technology with long-term business vision and operational excellence.</w:t>
      </w:r>
    </w:p>
    <w:p>
      <w:pPr>
        <w:pStyle w:val="ListBullet"/>
      </w:pPr>
      <w:r>
        <w:t>- Scalable Innovation: Designing systems that grow with users, markets, and opportunity.</w:t>
      </w:r>
    </w:p>
    <w:p>
      <w:pPr>
        <w:pStyle w:val="ListBullet"/>
      </w:pPr>
      <w:r>
        <w:t>- Global Perspective: Benchmarking international models and adapting them for local and regional relevance.</w:t>
      </w:r>
    </w:p>
    <w:p>
      <w:pPr>
        <w:pStyle w:val="ListBullet"/>
      </w:pPr>
      <w:r>
        <w:t>- Platform Thinking: Building digital infrastructure that empowers people, businesses, and ecosystems.</w:t>
      </w:r>
    </w:p>
    <w:p>
      <w:pPr>
        <w:pStyle w:val="ListBullet"/>
      </w:pPr>
      <w:r>
        <w:t>- Mentorship &amp; Culture: Leading with empathy, clarity, and a commitment to developing others.</w:t>
      </w:r>
    </w:p>
    <w:p>
      <w:pPr>
        <w:pStyle w:val="Heading2"/>
      </w:pPr>
      <w:r>
        <w:t>Global Impact Narrative</w:t>
      </w:r>
    </w:p>
    <w:p>
      <w:r>
        <w:t>Rooted in Africa and reaching across borders, Felix Abada’s work reflects a deep commitment to inclusive innovation. He understands the power of technology to transform lives—not just in urban centers, but in underserved communities and emerging markets. By building platforms that are both locally grounded and globally scalable, Felix is helping shape a future where African-led innovation contributes meaningfully to the world’s digital economy.</w:t>
      </w:r>
    </w:p>
    <w:p>
      <w:pPr>
        <w:pStyle w:val="Heading2"/>
      </w:pPr>
      <w:r>
        <w:t>Vision Statement</w:t>
      </w:r>
    </w:p>
    <w:p>
      <w:r>
        <w:t>To lead the creation of transformative technology platforms that empower people, scale businesses, and connect Africa to global opportunity—through engineering excellence, strategic clarity, and human-centered design.</w:t>
      </w:r>
    </w:p>
    <w:p>
      <w:pPr>
        <w:pStyle w:val="Heading2"/>
      </w:pPr>
      <w:r>
        <w:t>Let’s Build the Future</w:t>
      </w:r>
    </w:p>
    <w:p>
      <w:r>
        <w:t>Felix Abada is open to collaboration, investment, and partnerships that align with his mission to build enduring platforms with global relevance. Whether you’re an investor, founder, or ecosystem builder, connect with Felix to explore how technology can create lasting impact—across Africa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