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  <w:t>Quiet Magic: More Than Just a Friend</w:t>
      </w:r>
    </w:p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You came into my life quietly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like a soft breeze on a tired day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I didn’t ask, you didn’t force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you just became someone I can’t forget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You make life fell less heavy just by being in it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There’s something rare about you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something I still can’t explain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The way you care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The way you understand without asking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 xml:space="preserve">It makes you feel like home 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in a world that doesn’t feel far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Sometimes I wonder if you know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Just how much you mean to me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not because of what you do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but because of who you are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and if I could say one thing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its that I’m lucky you exist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/>
    <w:family w:val="swiss"/>
    <w:pitch w:val="variable"/>
  </w:font>
  <w:font w:name="Z003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;Times New Roman" w:hAnsi="Liberation Serif;Times New Roman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LibreOffice/25.8.7.3$Linux_X86_64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2026-01-20T14:03:17Z</dcterms:created>
  <dc:creator/>
  <dc:description/>
  <dc:language>en-US</dc:language>
  <cp:lastModifiedBy/>
  <dcterms:modified xsi:type="dcterms:W3CDTF">2026-01-20T14:10:26Z</dcterms:modified>
  <cp:revision>1</cp:revision>
  <dc:subject/>
  <dc:title/>
</cp:coreProperties>
</file>