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1"/>
        <w:spacing w:after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8"/>
          <w:szCs w:val="38"/>
          <w:rtl w:val="0"/>
        </w:rPr>
        <w:t xml:space="preserve">Documento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8"/>
          <w:szCs w:val="38"/>
          <w:rtl w:val="0"/>
        </w:rPr>
        <w:t xml:space="preserve">E-Ticket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rFonts w:ascii="Arial" w:cs="Arial" w:eastAsia="Arial" w:hAnsi="Arial"/>
          <w:color w:val="00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rFonts w:ascii="Arial" w:cs="Arial" w:eastAsia="Arial" w:hAnsi="Arial"/>
          <w:color w:val="00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Daniel Elias</w:t>
      </w:r>
    </w:p>
    <w:p w:rsidR="00000000" w:rsidDel="00000000" w:rsidP="00000000" w:rsidRDefault="00000000" w:rsidRPr="00000000" w14:paraId="00000011">
      <w:pPr>
        <w:jc w:val="center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João Félix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Joceli Franco</w:t>
      </w:r>
    </w:p>
    <w:p w:rsidR="00000000" w:rsidDel="00000000" w:rsidP="00000000" w:rsidRDefault="00000000" w:rsidRPr="00000000" w14:paraId="00000013">
      <w:pPr>
        <w:spacing w:after="20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Mateus Almeida</w:t>
      </w:r>
    </w:p>
    <w:p w:rsidR="00000000" w:rsidDel="00000000" w:rsidP="00000000" w:rsidRDefault="00000000" w:rsidRPr="00000000" w14:paraId="0000001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rFonts w:ascii="Arial" w:cs="Arial" w:eastAsia="Arial" w:hAnsi="Arial"/>
          <w:color w:val="000000"/>
          <w:sz w:val="22"/>
          <w:szCs w:val="22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Rio Branco – 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color w:val="000000"/>
          <w:sz w:val="20"/>
          <w:szCs w:val="20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8" w:w="11906" w:orient="portrait"/>
          <w:pgMar w:bottom="1134" w:top="1134" w:left="1134" w:right="1134" w:header="1134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202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1"/>
        <w:spacing w:after="20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Histórico de Alterações</w:t>
      </w:r>
      <w:r w:rsidDel="00000000" w:rsidR="00000000" w:rsidRPr="00000000">
        <w:rPr>
          <w:rtl w:val="0"/>
        </w:rPr>
      </w:r>
    </w:p>
    <w:tbl>
      <w:tblPr>
        <w:tblStyle w:val="Table1"/>
        <w:tblW w:w="8804.0" w:type="dxa"/>
        <w:jc w:val="center"/>
        <w:tblLayout w:type="fixed"/>
        <w:tblLook w:val="0000"/>
      </w:tblPr>
      <w:tblGrid>
        <w:gridCol w:w="1410"/>
        <w:gridCol w:w="858"/>
        <w:gridCol w:w="4536"/>
        <w:gridCol w:w="2000"/>
        <w:tblGridChange w:id="0">
          <w:tblGrid>
            <w:gridCol w:w="1410"/>
            <w:gridCol w:w="858"/>
            <w:gridCol w:w="4536"/>
            <w:gridCol w:w="2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2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2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2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2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21/11/2023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Criação da documentação de requisitos.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Mateus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20/02/2024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Lines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Adição e especificando de novos requisitos funcionais, atualização da descrição do projeto e inclusão de cronograma de sprints.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João Félix e Daniel Elias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200" w:before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before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before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before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before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before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before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before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before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before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before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before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before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before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before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before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before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before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before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before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00" w:before="200" w:lineRule="auto"/>
        <w:ind w:left="284" w:firstLine="283.00000000000006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Análise do Problema</w:t>
      </w:r>
    </w:p>
    <w:p w:rsidR="00000000" w:rsidDel="00000000" w:rsidP="00000000" w:rsidRDefault="00000000" w:rsidRPr="00000000" w14:paraId="00000061">
      <w:pPr>
        <w:spacing w:after="200" w:lineRule="auto"/>
        <w:ind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projeto em questão visa desenvolver um software para otimizar o processo de compra de tickets para as refeições do Restaurante Universitário (RU) de uma universidade. </w:t>
      </w:r>
    </w:p>
    <w:p w:rsidR="00000000" w:rsidDel="00000000" w:rsidP="00000000" w:rsidRDefault="00000000" w:rsidRPr="00000000" w14:paraId="00000062">
      <w:pPr>
        <w:spacing w:after="200" w:lineRule="auto"/>
        <w:ind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Atualmente, o sistema de compra de tickets é manual, exigindo que os usuários enfrentem filas para adquirir os tickets impressos. Após a compra, outra fila é enfrentada na entrada do restaurante, onde os tickets são verificados manualmente, juntamente com a identificação do usuário. </w:t>
      </w:r>
    </w:p>
    <w:p w:rsidR="00000000" w:rsidDel="00000000" w:rsidP="00000000" w:rsidRDefault="00000000" w:rsidRPr="00000000" w14:paraId="00000063">
      <w:pPr>
        <w:spacing w:after="200" w:lineRule="auto"/>
        <w:ind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processo de compra e autenticação não é integrado, e o pagamento é feito exclusivamente em dinheiro ou via Pix. A contagem dos tickets é realizada manualmente na entrada do restaurante. O objetivo do projeto é virtualizar esse processo, permitindo que os usuários comprem tickets online dentro de seus limites mensais e utilizem um código digital na entrada do restaurante para autenticação.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200" w:lineRule="auto"/>
        <w:ind w:left="284" w:firstLine="283.00000000000006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Necessidades Básicas do Cliente</w:t>
      </w:r>
    </w:p>
    <w:p w:rsidR="00000000" w:rsidDel="00000000" w:rsidP="00000000" w:rsidRDefault="00000000" w:rsidRPr="00000000" w14:paraId="00000065">
      <w:pPr>
        <w:spacing w:after="200" w:lineRule="auto"/>
        <w:ind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partes interessadas incluem a Pró-reitoria de Assistência Estudantil (Proaes), a Administração do Restaurante Universitário (RU) e o Núcleo de Tecnologia da Informação (NTI), além dos usuários do restaurante. O software deve atender às necessidades de automatização do processo de compra e autenticação de tickets, fornecer uma interface administrativa para gerenciar benefícios, preços e relatórios, e garantir a segurança e integridade dos dados dos usuários.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200" w:lineRule="auto"/>
        <w:ind w:left="284" w:firstLine="283.00000000000006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Estudo de Viabilidade 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200" w:lineRule="auto"/>
        <w:ind w:left="851" w:firstLine="283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Viabilidade Técnica</w:t>
      </w:r>
    </w:p>
    <w:p w:rsidR="00000000" w:rsidDel="00000000" w:rsidP="00000000" w:rsidRDefault="00000000" w:rsidRPr="00000000" w14:paraId="00000068">
      <w:pPr>
        <w:spacing w:after="200" w:lineRule="auto"/>
        <w:ind w:left="851" w:firstLine="567.0000000000002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virtualização do processo de compra de tickets e autenticação dos usuários é viável tecnicamente, com a utilização de tecnologias web para desenvolvimento do software, integração com sistemas de pagamento online e implementação de um sistema de autenticação seguro.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200" w:lineRule="auto"/>
        <w:ind w:left="851" w:firstLine="283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Viabilidade Econômica</w:t>
      </w:r>
    </w:p>
    <w:p w:rsidR="00000000" w:rsidDel="00000000" w:rsidP="00000000" w:rsidRDefault="00000000" w:rsidRPr="00000000" w14:paraId="0000006A">
      <w:pPr>
        <w:spacing w:after="200" w:lineRule="auto"/>
        <w:ind w:left="851" w:firstLine="567.0000000000002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implementação do software pode gerar economia de recursos ao reduzir a necessidade de impressão e contagem manual de tickets, além de proporcionar uma experiência mais conveniente aos usuários. No entanto, é necessário avaliar os custos de desenvolvimento e manutenção do sistema em relação aos benefícios esperados.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200" w:lineRule="auto"/>
        <w:ind w:left="851" w:firstLine="283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Viabilidade Legal</w:t>
      </w:r>
    </w:p>
    <w:p w:rsidR="00000000" w:rsidDel="00000000" w:rsidP="00000000" w:rsidRDefault="00000000" w:rsidRPr="00000000" w14:paraId="0000006C">
      <w:pPr>
        <w:spacing w:after="200" w:lineRule="auto"/>
        <w:ind w:left="851" w:firstLine="567.0000000000002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 importante considerar questões legais relacionadas à privacidade e proteção de dados dos usuários, bem como a conformidade com regulamentações de pagamento online e políticas de assistência estudantil da universidade.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Missão do Software</w:t>
      </w:r>
    </w:p>
    <w:p w:rsidR="00000000" w:rsidDel="00000000" w:rsidP="00000000" w:rsidRDefault="00000000" w:rsidRPr="00000000" w14:paraId="0000006E">
      <w:pPr>
        <w:spacing w:after="200" w:lineRule="auto"/>
        <w:ind w:firstLine="567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software tem como missão simplificar e otimizar o processo de compra e autenticação de tickets para refeições no Restaurante Universitário (RU), oferecendo uma solução eficiente e segura para usuários e administradores, promovendo a praticidade e a transparência nas operações do restaurante.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Limites do Sistema</w:t>
      </w:r>
      <w:r w:rsidDel="00000000" w:rsidR="00000000" w:rsidRPr="00000000">
        <w:rPr>
          <w:rtl w:val="0"/>
        </w:rPr>
      </w:r>
    </w:p>
    <w:tbl>
      <w:tblPr>
        <w:tblStyle w:val="Table2"/>
        <w:tblW w:w="9297.0" w:type="dxa"/>
        <w:jc w:val="center"/>
        <w:tblLayout w:type="fixed"/>
        <w:tblLook w:val="0000"/>
      </w:tblPr>
      <w:tblGrid>
        <w:gridCol w:w="788"/>
        <w:gridCol w:w="3403"/>
        <w:gridCol w:w="5106"/>
        <w:tblGridChange w:id="0">
          <w:tblGrid>
            <w:gridCol w:w="788"/>
            <w:gridCol w:w="3403"/>
            <w:gridCol w:w="51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Justificativa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PagTesouro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Burocracia e legislação ainda a ser estudada para a implementação e entender como a API funciona.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Bolsas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vamos definir se um aluno bolsista vai ter o benefício da gratuidade ou não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Benefícios Gerais</w:t>
      </w:r>
      <w:r w:rsidDel="00000000" w:rsidR="00000000" w:rsidRPr="00000000">
        <w:rPr>
          <w:rtl w:val="0"/>
        </w:rPr>
      </w:r>
    </w:p>
    <w:tbl>
      <w:tblPr>
        <w:tblStyle w:val="Table3"/>
        <w:tblW w:w="9297.0" w:type="dxa"/>
        <w:jc w:val="center"/>
        <w:tblLayout w:type="fixed"/>
        <w:tblLook w:val="0000"/>
      </w:tblPr>
      <w:tblGrid>
        <w:gridCol w:w="797"/>
        <w:gridCol w:w="8500"/>
        <w:tblGridChange w:id="0">
          <w:tblGrid>
            <w:gridCol w:w="797"/>
            <w:gridCol w:w="8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Praticidade e eficiência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Sustentável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Não perder os tickets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Controle de fluxo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Análise de dados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Menos desperdício de alimentos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200" w:befor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Restrições</w:t>
      </w:r>
      <w:r w:rsidDel="00000000" w:rsidR="00000000" w:rsidRPr="00000000">
        <w:rPr>
          <w:rtl w:val="0"/>
        </w:rPr>
      </w:r>
    </w:p>
    <w:tbl>
      <w:tblPr>
        <w:tblStyle w:val="Table4"/>
        <w:tblW w:w="9297.0" w:type="dxa"/>
        <w:jc w:val="center"/>
        <w:tblLayout w:type="fixed"/>
        <w:tblLook w:val="0000"/>
      </w:tblPr>
      <w:tblGrid>
        <w:gridCol w:w="790"/>
        <w:gridCol w:w="3409"/>
        <w:gridCol w:w="5098"/>
        <w:tblGridChange w:id="0">
          <w:tblGrid>
            <w:gridCol w:w="790"/>
            <w:gridCol w:w="3409"/>
            <w:gridCol w:w="50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Limitação de espaço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Pode ocorrer a superlotação do local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Existe uma dificuldade para a implementação no ponto de acesso de rede na entrada do RU</w:t>
            </w:r>
          </w:p>
        </w:tc>
      </w:tr>
    </w:tbl>
    <w:p w:rsidR="00000000" w:rsidDel="00000000" w:rsidP="00000000" w:rsidRDefault="00000000" w:rsidRPr="00000000" w14:paraId="00000092">
      <w:pPr>
        <w:spacing w:after="200" w:befor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Atores</w:t>
      </w:r>
      <w:r w:rsidDel="00000000" w:rsidR="00000000" w:rsidRPr="00000000">
        <w:rPr>
          <w:rtl w:val="0"/>
        </w:rPr>
      </w:r>
    </w:p>
    <w:tbl>
      <w:tblPr>
        <w:tblStyle w:val="Table5"/>
        <w:tblW w:w="9297.0" w:type="dxa"/>
        <w:jc w:val="center"/>
        <w:tblLayout w:type="fixed"/>
        <w:tblLook w:val="0000"/>
      </w:tblPr>
      <w:tblGrid>
        <w:gridCol w:w="794"/>
        <w:gridCol w:w="2693"/>
        <w:gridCol w:w="5810"/>
        <w:tblGridChange w:id="0">
          <w:tblGrid>
            <w:gridCol w:w="794"/>
            <w:gridCol w:w="2693"/>
            <w:gridCol w:w="5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tabs>
                <w:tab w:val="left" w:leader="none" w:pos="6915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tabs>
                <w:tab w:val="left" w:leader="none" w:pos="6915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tabs>
                <w:tab w:val="left" w:leader="none" w:pos="6915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tabs>
                <w:tab w:val="left" w:leader="none" w:pos="6915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leader="none" w:pos="6915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Daniel Elias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leader="none" w:pos="6915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Back-end e Banco de dados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tabs>
                <w:tab w:val="left" w:leader="none" w:pos="6915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tabs>
                <w:tab w:val="left" w:leader="none" w:pos="6915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João Félix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tabs>
                <w:tab w:val="left" w:leader="none" w:pos="6915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Back-end e Banco de dados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tabs>
                <w:tab w:val="left" w:leader="none" w:pos="6915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tabs>
                <w:tab w:val="left" w:leader="none" w:pos="6915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Joceli Franco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tabs>
                <w:tab w:val="left" w:leader="none" w:pos="6915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Front-end e Documentação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leader="none" w:pos="6915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tabs>
                <w:tab w:val="left" w:leader="none" w:pos="6915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Mateus Almeida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tabs>
                <w:tab w:val="left" w:leader="none" w:pos="6915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Front-end e APIs</w:t>
            </w:r>
          </w:p>
        </w:tc>
      </w:tr>
    </w:tbl>
    <w:p w:rsidR="00000000" w:rsidDel="00000000" w:rsidP="00000000" w:rsidRDefault="00000000" w:rsidRPr="00000000" w14:paraId="000000A2">
      <w:pPr>
        <w:spacing w:after="200" w:befor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tbl>
      <w:tblPr>
        <w:tblStyle w:val="Table6"/>
        <w:tblW w:w="9285.0" w:type="dxa"/>
        <w:jc w:val="center"/>
        <w:tblLayout w:type="fixed"/>
        <w:tblLook w:val="0000"/>
      </w:tblPr>
      <w:tblGrid>
        <w:gridCol w:w="795"/>
        <w:gridCol w:w="2895"/>
        <w:gridCol w:w="3525"/>
        <w:gridCol w:w="2070"/>
        <w:tblGridChange w:id="0">
          <w:tblGrid>
            <w:gridCol w:w="795"/>
            <w:gridCol w:w="2895"/>
            <w:gridCol w:w="3525"/>
            <w:gridCol w:w="20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Necessidades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Comprar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tickets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Usuários precisam de uma maneira eficiente de adquirir tickets de refeição para garantir praticidade e agilidade no acesso às refeições.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Cardápio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Expor o cardápio diário (sujeito a alterações) para os usuários.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Validação de ticket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Usuários necessitam de um processo eficiente de validação de tickets para garantir o acesso correto e controlado ao Restaurante Universitário.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 de Pagamento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início vamos implementar método de pagamento com api de banco para teste, mas depois vamos implementar o PagTesouro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Geração de relatórios e Dashboard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Administradores necessitam de ferramentas eficazes para analisar dados e obter insights sobre o fluxo de pessoas no Restaurante Universitário.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Gestão de usuários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Dividir os usuários dentro do sistema para poder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separar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funcionalidades de administrador e usuário comum.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Login com IDUfac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facilitar o login do usuário vamos implementar o login com o IDUfac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RF8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Regra de negócios IDUfac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Poderíamos solicitar ao NTI que enviasse as informações do IDUfac para que pudéssemos desenvolver regras de negócio destinadas a definir preços conforme o tipo de usuário, a saber: graduação, pós-graduação, doutorado, servidor público e usuário externo.</w:t>
            </w:r>
          </w:p>
          <w:p w:rsidR="00000000" w:rsidDel="00000000" w:rsidP="00000000" w:rsidRDefault="00000000" w:rsidRPr="00000000" w14:paraId="000000C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é bolsista ou não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RF9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preditiva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restaurante universitário, se a produção de alimentos exceder o consumo das pessoas, haverá desperdício. Portanto, por meio da análise preditiva, será realizada uma avaliação para determinar se o fluxo de pessoas em determinado dia é maior ou não, visando alcançar uma maior eficiência operacional.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10. R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equisitos Não-Funcionais</w:t>
      </w:r>
      <w:r w:rsidDel="00000000" w:rsidR="00000000" w:rsidRPr="00000000">
        <w:rPr>
          <w:rtl w:val="0"/>
        </w:rPr>
      </w:r>
    </w:p>
    <w:tbl>
      <w:tblPr>
        <w:tblStyle w:val="Table7"/>
        <w:tblW w:w="9715.0" w:type="dxa"/>
        <w:jc w:val="center"/>
        <w:tblLayout w:type="fixed"/>
        <w:tblLook w:val="0000"/>
      </w:tblPr>
      <w:tblGrid>
        <w:gridCol w:w="1017"/>
        <w:gridCol w:w="2588"/>
        <w:gridCol w:w="3055"/>
        <w:gridCol w:w="3055"/>
        <w:tblGridChange w:id="0">
          <w:tblGrid>
            <w:gridCol w:w="1017"/>
            <w:gridCol w:w="2588"/>
            <w:gridCol w:w="3055"/>
            <w:gridCol w:w="305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spacing w:after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after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after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after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Não suscetível a queda de rede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Eficiência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Verificação de tickets em pouco tempo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Desempenho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Facilidade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Usabilidade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Média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NRF4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Proteção de dados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E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40" w:lineRule="auto"/>
        <w:ind w:left="284" w:firstLine="283.00000000000006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11.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Requisitos de Hardware</w:t>
      </w:r>
    </w:p>
    <w:p w:rsidR="00000000" w:rsidDel="00000000" w:rsidP="00000000" w:rsidRDefault="00000000" w:rsidRPr="00000000" w14:paraId="000000E2">
      <w:pPr>
        <w:spacing w:after="200" w:lineRule="auto"/>
        <w:ind w:left="851" w:firstLine="28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11.1. Configuração Mínima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lineRule="auto"/>
        <w:ind w:left="851" w:firstLine="28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Roteadores no 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00" w:lineRule="auto"/>
        <w:ind w:left="851" w:firstLine="28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Rule="auto"/>
        <w:ind w:left="851" w:firstLine="28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Computador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lineRule="auto"/>
        <w:ind w:left="851" w:firstLine="28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11.2. Configuração Recomendada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lineRule="auto"/>
        <w:ind w:left="851" w:firstLine="28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Roteadores no RU funcionando com integridade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lineRule="auto"/>
        <w:ind w:left="851" w:firstLine="28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Nobreak carregado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lineRule="auto"/>
        <w:ind w:left="851" w:firstLine="28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Computador </w:t>
      </w:r>
      <w:r w:rsidDel="00000000" w:rsidR="00000000" w:rsidRPr="00000000">
        <w:rPr>
          <w:rFonts w:ascii="Arial" w:cs="Arial" w:eastAsia="Arial" w:hAnsi="Arial"/>
          <w:rtl w:val="0"/>
        </w:rPr>
        <w:t xml:space="preserve">funcionando</w:t>
      </w:r>
    </w:p>
    <w:p w:rsidR="00000000" w:rsidDel="00000000" w:rsidP="00000000" w:rsidRDefault="00000000" w:rsidRPr="00000000" w14:paraId="000000EA">
      <w:pPr>
        <w:spacing w:after="200" w:lineRule="auto"/>
        <w:ind w:left="284" w:firstLine="283.00000000000006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12.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Ferramentas de Desenvolvimento e Licença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lineRule="auto"/>
        <w:ind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ferramentas selecionadas para o desenvolvimento deste projeto são essenciais para garantir uma implementação eficiente e de alta qualidade. A escolha cuidadosa dessas ferramentas visa proporcionar um ambiente de desenvolvimento colaborativo, ágil e produtivo.</w:t>
      </w:r>
    </w:p>
    <w:p w:rsidR="00000000" w:rsidDel="00000000" w:rsidP="00000000" w:rsidRDefault="00000000" w:rsidRPr="00000000" w14:paraId="000000EC">
      <w:pPr>
        <w:spacing w:after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 e GitHub:</w:t>
      </w:r>
      <w:r w:rsidDel="00000000" w:rsidR="00000000" w:rsidRPr="00000000">
        <w:rPr>
          <w:rFonts w:ascii="Arial" w:cs="Arial" w:eastAsia="Arial" w:hAnsi="Arial"/>
          <w:rtl w:val="0"/>
        </w:rPr>
        <w:t xml:space="preserve"> Utilizaremos o Git como sistema de controle de versão para gerenciar o código-fonte do projeto. O GitHub será nossa plataforma de hospedagem, permitindo o armazenamento centralizado do código, colaboração entre membros da equipe e controle de versão eficaz.</w:t>
      </w:r>
    </w:p>
    <w:p w:rsidR="00000000" w:rsidDel="00000000" w:rsidP="00000000" w:rsidRDefault="00000000" w:rsidRPr="00000000" w14:paraId="000000ED">
      <w:pPr>
        <w:spacing w:after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Django (Python):</w:t>
      </w:r>
      <w:r w:rsidDel="00000000" w:rsidR="00000000" w:rsidRPr="00000000">
        <w:rPr>
          <w:rFonts w:ascii="Arial" w:cs="Arial" w:eastAsia="Arial" w:hAnsi="Arial"/>
          <w:rtl w:val="0"/>
        </w:rPr>
        <w:t xml:space="preserve">  Atendendo à solicitação do NTI, optamos pelo framework Django, construído em Python, como a base para nosso desenvolvimento web. Esta escolha é motivada pelo fato de haver uma maior quantidade de pessoas no NTI com conhecimento em Django, o que facilitará a manutenção do sistema no futuro.</w:t>
      </w:r>
    </w:p>
    <w:p w:rsidR="00000000" w:rsidDel="00000000" w:rsidP="00000000" w:rsidRDefault="00000000" w:rsidRPr="00000000" w14:paraId="000000EE">
      <w:pPr>
        <w:spacing w:after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Figma:</w:t>
      </w:r>
      <w:r w:rsidDel="00000000" w:rsidR="00000000" w:rsidRPr="00000000">
        <w:rPr>
          <w:rFonts w:ascii="Arial" w:cs="Arial" w:eastAsia="Arial" w:hAnsi="Arial"/>
          <w:rtl w:val="0"/>
        </w:rPr>
        <w:t xml:space="preserve"> O Figma será utilizado para o design de interfaces de usuário (UI), permitindo a criação colaborativa de wireframes, protótipos e designs finais. Sua abordagem baseada em nuvem facilita a revisão e o compartilhamento de designs em tempo real.</w:t>
      </w:r>
    </w:p>
    <w:p w:rsidR="00000000" w:rsidDel="00000000" w:rsidP="00000000" w:rsidRDefault="00000000" w:rsidRPr="00000000" w14:paraId="000000EF">
      <w:pPr>
        <w:spacing w:after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Visual Studio Code:</w:t>
      </w:r>
      <w:r w:rsidDel="00000000" w:rsidR="00000000" w:rsidRPr="00000000">
        <w:rPr>
          <w:rFonts w:ascii="Arial" w:cs="Arial" w:eastAsia="Arial" w:hAnsi="Arial"/>
          <w:rtl w:val="0"/>
        </w:rPr>
        <w:t xml:space="preserve"> Este ambiente de desenvolvimento integrado (IDE) oferece uma ampla gama de recursos e extensões que aumentam a produtividade dos desenvolvedores. Sua integração perfeita com o Git e outras ferramentas torna-o uma escolha ideal para o desenvolvimento de software.</w:t>
      </w:r>
    </w:p>
    <w:p w:rsidR="00000000" w:rsidDel="00000000" w:rsidP="00000000" w:rsidRDefault="00000000" w:rsidRPr="00000000" w14:paraId="000000F0">
      <w:pPr>
        <w:spacing w:after="200" w:lineRule="auto"/>
        <w:ind w:left="284" w:firstLine="283.00000000000006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13.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Cronograma de Sprints</w:t>
      </w:r>
    </w:p>
    <w:tbl>
      <w:tblPr>
        <w:tblStyle w:val="Table8"/>
        <w:tblW w:w="970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0"/>
        <w:gridCol w:w="2098"/>
        <w:gridCol w:w="2098"/>
        <w:gridCol w:w="2922"/>
        <w:gridCol w:w="1679"/>
        <w:tblGridChange w:id="0">
          <w:tblGrid>
            <w:gridCol w:w="910"/>
            <w:gridCol w:w="2098"/>
            <w:gridCol w:w="2098"/>
            <w:gridCol w:w="2922"/>
            <w:gridCol w:w="167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de Início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de Término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Entregas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21/02/2024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27/02/2024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Definir as regras de negócio com a Administração do RU, treinamento do sistema atualmente utilizado na impressão dos tickets com o NTI, projetar o modelo de dados, iniciar o desenvolvimento do CRUD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Modelo de dados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28/03/2024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03/03/2024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Finalizar o desenvolvimento do CRUD, testar o CRUD, documentar o CRUD, Planejar a interface do usuário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CRUD completo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04/03/2024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29/04/2024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Desenvolver a interface do usuário, integrar a interface do usuário com o backend, testar a interface do usuário, documentar a interface do usuário, planejar a autenticação do usuário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Interface do usuário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30/04/2024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Desenvolver a autenticação do usuário, integrar a autenticação do usuário com o backend, testar a autenticação do usuário, documentar a autenticação do usuário, planejar a funcionalidade de compra de tickets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Autenticação do usuário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Desenvolver a funcionalidade de compra de tickets, integrar a funcionalidade de compra de tickets com o backend, testar a funcionalidade de compra de tickets, documentar a funcionalidade de compra de tickets, planejar a funcionalidade de validação de tickets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Compra de tickets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Desenvolver a funcionalidade de validação de tickets, integrar a funcionalidade de validação de tickets com o backend, testar a funcionalidade de validação de tickets, documentar a funcionalidade de validação de tickets, planejar a funcionalidade de relatórios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Validação de tickets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08/06/2024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Desenvolver a funcionalidade de relatórios, integrar a funcionalidade de relatórios com o backend, testar a funcionalidade de relatórios, documentar a funcionalidade de relatórios, planejar a revisão final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Relatórios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09/06/2024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18/06/2024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Revisar todo o projeto, testar todo o projeto, documentar todo o projeto, preparar a apresentação final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Projeto finalizado</w:t>
            </w:r>
          </w:p>
        </w:tc>
      </w:tr>
    </w:tbl>
    <w:p w:rsidR="00000000" w:rsidDel="00000000" w:rsidP="00000000" w:rsidRDefault="00000000" w:rsidRPr="00000000" w14:paraId="0000011E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type w:val="nextPage"/>
      <w:pgSz w:h="16838" w:w="11906" w:orient="portrait"/>
      <w:pgMar w:bottom="1417" w:top="1417" w:left="1701" w:right="1701" w:header="1418" w:footer="141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rPr/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7">
    <w:pPr>
      <w:rPr/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19"/>
        <w:tab w:val="right" w:leader="none" w:pos="96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19"/>
        <w:tab w:val="right" w:leader="none" w:pos="9638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19"/>
        <w:tab w:val="right" w:leader="none" w:pos="96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rPr/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5.xml"/><Relationship Id="rId10" Type="http://schemas.openxmlformats.org/officeDocument/2006/relationships/header" Target="header3.xml"/><Relationship Id="rId13" Type="http://schemas.openxmlformats.org/officeDocument/2006/relationships/footer" Target="footer5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footer" Target="footer3.xml"/><Relationship Id="rId14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