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0" w:type="dxa"/>
        <w:tblLayout w:type="fixed"/>
        <w:tblLook w:val="04A0" w:firstRow="1" w:lastRow="0" w:firstColumn="1" w:lastColumn="0" w:noHBand="0" w:noVBand="1"/>
      </w:tblPr>
      <w:tblGrid>
        <w:gridCol w:w="645"/>
        <w:gridCol w:w="1413"/>
        <w:gridCol w:w="3021"/>
        <w:gridCol w:w="1179"/>
        <w:gridCol w:w="985"/>
        <w:gridCol w:w="1115"/>
        <w:gridCol w:w="602"/>
      </w:tblGrid>
      <w:tr w:rsidR="006E18F9" w14:paraId="115ABAD8" w14:textId="77777777">
        <w:trPr>
          <w:trHeight w:val="723"/>
        </w:trPr>
        <w:tc>
          <w:tcPr>
            <w:tcW w:w="8960" w:type="dxa"/>
            <w:gridSpan w:val="7"/>
            <w:vAlign w:val="center"/>
          </w:tcPr>
          <w:p w14:paraId="4F6FDC14" w14:textId="77777777" w:rsidR="006E18F9" w:rsidRDefault="00000000">
            <w:pPr>
              <w:jc w:val="center"/>
              <w:rPr>
                <w:rFonts w:ascii="SimSun"/>
                <w:sz w:val="32"/>
                <w:szCs w:val="32"/>
              </w:rPr>
            </w:pPr>
            <w:r>
              <w:rPr>
                <w:rFonts w:ascii="SimSun" w:hint="eastAsia"/>
                <w:sz w:val="32"/>
                <w:szCs w:val="32"/>
              </w:rPr>
              <w:t>应用软件架构课程设计</w:t>
            </w:r>
          </w:p>
        </w:tc>
      </w:tr>
      <w:tr w:rsidR="006E18F9" w14:paraId="0F870B5A" w14:textId="77777777">
        <w:trPr>
          <w:trHeight w:val="1000"/>
        </w:trPr>
        <w:tc>
          <w:tcPr>
            <w:tcW w:w="8960" w:type="dxa"/>
            <w:gridSpan w:val="7"/>
            <w:vAlign w:val="center"/>
          </w:tcPr>
          <w:p w14:paraId="60BEB733" w14:textId="343619E4" w:rsidR="006E18F9" w:rsidRDefault="002049FD">
            <w:pPr>
              <w:jc w:val="center"/>
              <w:rPr>
                <w:rFonts w:ascii="黑体" w:eastAsia="黑体"/>
                <w:sz w:val="36"/>
                <w:szCs w:val="36"/>
              </w:rPr>
            </w:pPr>
            <w:r w:rsidRPr="002049FD">
              <w:rPr>
                <w:rFonts w:ascii="黑体" w:eastAsia="黑体"/>
                <w:sz w:val="36"/>
                <w:szCs w:val="36"/>
              </w:rPr>
              <w:t>A06 基于RAG的核电厂知识库问答系统</w:t>
            </w:r>
          </w:p>
        </w:tc>
      </w:tr>
      <w:tr w:rsidR="006E18F9" w14:paraId="68E8EC9A" w14:textId="77777777">
        <w:trPr>
          <w:trHeight w:val="585"/>
        </w:trPr>
        <w:tc>
          <w:tcPr>
            <w:tcW w:w="645" w:type="dxa"/>
            <w:vMerge w:val="restart"/>
            <w:tcBorders>
              <w:right w:val="single" w:sz="4" w:space="0" w:color="auto"/>
            </w:tcBorders>
            <w:vAlign w:val="center"/>
          </w:tcPr>
          <w:p w14:paraId="4ACB3DC8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E036F" w14:textId="77777777" w:rsidR="006E18F9" w:rsidRDefault="00000000">
            <w:pPr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小组成员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6BB1A" w14:textId="77777777" w:rsidR="006E18F9" w:rsidRDefault="00000000">
            <w:pPr>
              <w:jc w:val="center"/>
              <w:rPr>
                <w:rFonts w:ascii="SimSun"/>
                <w:sz w:val="30"/>
                <w:szCs w:val="30"/>
              </w:rPr>
            </w:pPr>
            <w:r>
              <w:rPr>
                <w:rFonts w:ascii="SimSun" w:hint="eastAsia"/>
                <w:sz w:val="30"/>
                <w:szCs w:val="30"/>
              </w:rPr>
              <w:t>学号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49EFF" w14:textId="77777777" w:rsidR="006E18F9" w:rsidRDefault="00000000">
            <w:pPr>
              <w:jc w:val="center"/>
              <w:rPr>
                <w:rFonts w:ascii="SimSun"/>
                <w:sz w:val="30"/>
                <w:szCs w:val="30"/>
              </w:rPr>
            </w:pPr>
            <w:r>
              <w:rPr>
                <w:rFonts w:ascii="SimSun" w:hint="eastAsia"/>
                <w:sz w:val="30"/>
                <w:szCs w:val="30"/>
              </w:rPr>
              <w:t>姓名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49294" w14:textId="77777777" w:rsidR="006E18F9" w:rsidRDefault="00000000">
            <w:pPr>
              <w:jc w:val="left"/>
              <w:rPr>
                <w:rFonts w:ascii="SimSun"/>
                <w:sz w:val="30"/>
                <w:szCs w:val="30"/>
              </w:rPr>
            </w:pPr>
            <w:r>
              <w:rPr>
                <w:rFonts w:ascii="SimSun" w:hint="eastAsia"/>
                <w:sz w:val="30"/>
                <w:szCs w:val="30"/>
              </w:rPr>
              <w:t>组内</w:t>
            </w:r>
          </w:p>
          <w:p w14:paraId="33E7E7A5" w14:textId="77777777" w:rsidR="006E18F9" w:rsidRDefault="00000000">
            <w:pPr>
              <w:jc w:val="left"/>
              <w:rPr>
                <w:rFonts w:ascii="SimSun"/>
                <w:sz w:val="30"/>
                <w:szCs w:val="30"/>
              </w:rPr>
            </w:pPr>
            <w:r>
              <w:rPr>
                <w:rFonts w:ascii="SimSun" w:hint="eastAsia"/>
                <w:sz w:val="30"/>
                <w:szCs w:val="30"/>
              </w:rPr>
              <w:t>比例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E8167" w14:textId="77777777" w:rsidR="006E18F9" w:rsidRDefault="00000000">
            <w:pPr>
              <w:jc w:val="left"/>
              <w:rPr>
                <w:rFonts w:ascii="SimSun"/>
                <w:sz w:val="30"/>
                <w:szCs w:val="30"/>
                <w:highlight w:val="yellow"/>
              </w:rPr>
            </w:pPr>
            <w:r>
              <w:rPr>
                <w:rFonts w:hint="eastAsia"/>
                <w:sz w:val="30"/>
                <w:szCs w:val="30"/>
              </w:rPr>
              <w:t>成绩</w:t>
            </w:r>
          </w:p>
        </w:tc>
        <w:tc>
          <w:tcPr>
            <w:tcW w:w="602" w:type="dxa"/>
            <w:vMerge w:val="restart"/>
            <w:tcBorders>
              <w:left w:val="single" w:sz="4" w:space="0" w:color="auto"/>
            </w:tcBorders>
            <w:vAlign w:val="center"/>
          </w:tcPr>
          <w:p w14:paraId="5BA72BCD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  <w:p w14:paraId="37483A14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</w:tr>
      <w:tr w:rsidR="006E18F9" w14:paraId="78A48283" w14:textId="77777777">
        <w:trPr>
          <w:trHeight w:val="735"/>
        </w:trPr>
        <w:tc>
          <w:tcPr>
            <w:tcW w:w="645" w:type="dxa"/>
            <w:vMerge/>
            <w:tcBorders>
              <w:right w:val="single" w:sz="4" w:space="0" w:color="auto"/>
            </w:tcBorders>
            <w:vAlign w:val="center"/>
          </w:tcPr>
          <w:p w14:paraId="4AC9B9E5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D59E3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4F01E" w14:textId="44118FBF" w:rsidR="006E18F9" w:rsidRPr="002049FD" w:rsidRDefault="00000000">
            <w:pPr>
              <w:jc w:val="left"/>
              <w:rPr>
                <w:rFonts w:ascii="SimSun" w:hint="eastAsia"/>
                <w:color w:val="FF0000"/>
                <w:sz w:val="30"/>
                <w:szCs w:val="30"/>
              </w:rPr>
            </w:pPr>
            <w:r>
              <w:rPr>
                <w:rFonts w:ascii="SimSun"/>
                <w:sz w:val="30"/>
                <w:szCs w:val="30"/>
              </w:rPr>
              <w:t>202</w:t>
            </w:r>
            <w:r>
              <w:rPr>
                <w:rFonts w:ascii="SimSun" w:hint="eastAsia"/>
                <w:sz w:val="30"/>
                <w:szCs w:val="30"/>
              </w:rPr>
              <w:t>3</w:t>
            </w:r>
            <w:r>
              <w:rPr>
                <w:rFonts w:ascii="SimSun"/>
                <w:sz w:val="30"/>
                <w:szCs w:val="30"/>
              </w:rPr>
              <w:t>20</w:t>
            </w:r>
            <w:r>
              <w:rPr>
                <w:rFonts w:ascii="SimSun" w:hint="eastAsia"/>
                <w:sz w:val="30"/>
                <w:szCs w:val="30"/>
              </w:rPr>
              <w:t>1</w:t>
            </w:r>
            <w:r w:rsidR="002049FD">
              <w:rPr>
                <w:rFonts w:ascii="SimSun" w:hint="eastAsia"/>
                <w:color w:val="FF0000"/>
                <w:sz w:val="30"/>
                <w:szCs w:val="30"/>
              </w:rPr>
              <w:t>104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AB21" w14:textId="43BEF932" w:rsidR="006E18F9" w:rsidRDefault="002049FD">
            <w:pPr>
              <w:jc w:val="left"/>
              <w:rPr>
                <w:rFonts w:ascii="SimSun"/>
                <w:sz w:val="30"/>
                <w:szCs w:val="30"/>
              </w:rPr>
            </w:pPr>
            <w:r>
              <w:rPr>
                <w:rFonts w:ascii="SimSun" w:hint="eastAsia"/>
                <w:sz w:val="30"/>
                <w:szCs w:val="30"/>
              </w:rPr>
              <w:t>付智彬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F11E" w14:textId="77777777" w:rsidR="006E18F9" w:rsidRDefault="00000000">
            <w:pPr>
              <w:tabs>
                <w:tab w:val="left" w:pos="456"/>
              </w:tabs>
              <w:jc w:val="left"/>
              <w:rPr>
                <w:rFonts w:ascii="SimSun"/>
                <w:sz w:val="30"/>
                <w:szCs w:val="30"/>
              </w:rPr>
            </w:pPr>
            <w:r>
              <w:rPr>
                <w:rFonts w:ascii="SimSun" w:hint="eastAsia"/>
                <w:sz w:val="30"/>
                <w:szCs w:val="30"/>
              </w:rPr>
              <w:tab/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80DD4" w14:textId="77777777" w:rsidR="006E18F9" w:rsidRDefault="00000000">
            <w:pPr>
              <w:tabs>
                <w:tab w:val="left" w:pos="456"/>
              </w:tabs>
              <w:jc w:val="left"/>
              <w:rPr>
                <w:rFonts w:ascii="SimSun"/>
                <w:sz w:val="30"/>
                <w:szCs w:val="30"/>
                <w:highlight w:val="yellow"/>
              </w:rPr>
            </w:pPr>
            <w:r>
              <w:rPr>
                <w:rFonts w:ascii="SimSun" w:hint="eastAsia"/>
                <w:sz w:val="30"/>
                <w:szCs w:val="30"/>
                <w:highlight w:val="yellow"/>
              </w:rPr>
              <w:t xml:space="preserve">    </w:t>
            </w:r>
          </w:p>
        </w:tc>
        <w:tc>
          <w:tcPr>
            <w:tcW w:w="602" w:type="dxa"/>
            <w:vMerge/>
            <w:tcBorders>
              <w:left w:val="single" w:sz="4" w:space="0" w:color="auto"/>
            </w:tcBorders>
            <w:vAlign w:val="center"/>
          </w:tcPr>
          <w:p w14:paraId="3417304B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</w:tr>
      <w:tr w:rsidR="006E18F9" w14:paraId="6D1647BF" w14:textId="77777777">
        <w:trPr>
          <w:trHeight w:val="615"/>
        </w:trPr>
        <w:tc>
          <w:tcPr>
            <w:tcW w:w="645" w:type="dxa"/>
            <w:vMerge/>
            <w:tcBorders>
              <w:right w:val="single" w:sz="4" w:space="0" w:color="auto"/>
            </w:tcBorders>
            <w:vAlign w:val="center"/>
          </w:tcPr>
          <w:p w14:paraId="5A2FD08D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09FE4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D288" w14:textId="0829B02E" w:rsidR="006E18F9" w:rsidRDefault="006E18F9">
            <w:pPr>
              <w:jc w:val="left"/>
              <w:rPr>
                <w:rFonts w:ascii="SimSun"/>
                <w:sz w:val="30"/>
                <w:szCs w:val="30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38A0B" w14:textId="77777777" w:rsidR="006E18F9" w:rsidRDefault="006E18F9">
            <w:pPr>
              <w:jc w:val="left"/>
              <w:rPr>
                <w:rFonts w:ascii="SimSun"/>
                <w:color w:val="FF0000"/>
                <w:sz w:val="30"/>
                <w:szCs w:val="30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38B49" w14:textId="77777777" w:rsidR="006E18F9" w:rsidRDefault="006E18F9">
            <w:pPr>
              <w:jc w:val="center"/>
              <w:rPr>
                <w:rFonts w:ascii="SimSun"/>
                <w:color w:val="FF0000"/>
                <w:sz w:val="30"/>
                <w:szCs w:val="30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32758" w14:textId="77777777" w:rsidR="006E18F9" w:rsidRDefault="00000000">
            <w:pPr>
              <w:rPr>
                <w:rFonts w:ascii="SimSun"/>
                <w:color w:val="FF0000"/>
                <w:sz w:val="30"/>
                <w:szCs w:val="30"/>
                <w:highlight w:val="yellow"/>
              </w:rPr>
            </w:pPr>
            <w:r>
              <w:rPr>
                <w:rFonts w:ascii="SimSun" w:hint="eastAsia"/>
                <w:color w:val="FF0000"/>
                <w:sz w:val="30"/>
                <w:szCs w:val="30"/>
                <w:highlight w:val="yellow"/>
              </w:rPr>
              <w:t xml:space="preserve">    </w:t>
            </w:r>
          </w:p>
        </w:tc>
        <w:tc>
          <w:tcPr>
            <w:tcW w:w="602" w:type="dxa"/>
            <w:vMerge/>
            <w:tcBorders>
              <w:left w:val="single" w:sz="4" w:space="0" w:color="auto"/>
            </w:tcBorders>
            <w:vAlign w:val="center"/>
          </w:tcPr>
          <w:p w14:paraId="7BC91ACE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</w:tr>
      <w:tr w:rsidR="006E18F9" w14:paraId="2AA603F5" w14:textId="77777777">
        <w:trPr>
          <w:trHeight w:val="615"/>
        </w:trPr>
        <w:tc>
          <w:tcPr>
            <w:tcW w:w="645" w:type="dxa"/>
            <w:vMerge/>
            <w:tcBorders>
              <w:bottom w:val="nil"/>
              <w:right w:val="single" w:sz="4" w:space="0" w:color="auto"/>
            </w:tcBorders>
            <w:vAlign w:val="center"/>
          </w:tcPr>
          <w:p w14:paraId="0ACB4E6B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C253B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D1169" w14:textId="1A8C01B1" w:rsidR="006E18F9" w:rsidRDefault="006E18F9">
            <w:pPr>
              <w:jc w:val="left"/>
              <w:rPr>
                <w:rFonts w:ascii="SimSun"/>
                <w:sz w:val="30"/>
                <w:szCs w:val="30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1E632" w14:textId="77777777" w:rsidR="006E18F9" w:rsidRDefault="006E18F9">
            <w:pPr>
              <w:jc w:val="left"/>
              <w:rPr>
                <w:rFonts w:ascii="SimSun"/>
                <w:color w:val="FF0000"/>
                <w:sz w:val="30"/>
                <w:szCs w:val="30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91282" w14:textId="77777777" w:rsidR="006E18F9" w:rsidRDefault="006E18F9">
            <w:pPr>
              <w:jc w:val="center"/>
              <w:rPr>
                <w:rFonts w:ascii="SimSun"/>
                <w:color w:val="FF0000"/>
                <w:sz w:val="30"/>
                <w:szCs w:val="30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7F94B" w14:textId="77777777" w:rsidR="006E18F9" w:rsidRDefault="00000000">
            <w:pPr>
              <w:rPr>
                <w:rFonts w:ascii="SimSun"/>
                <w:color w:val="FF0000"/>
                <w:sz w:val="30"/>
                <w:szCs w:val="30"/>
                <w:highlight w:val="yellow"/>
              </w:rPr>
            </w:pPr>
            <w:r>
              <w:rPr>
                <w:rFonts w:ascii="SimSun" w:hint="eastAsia"/>
                <w:sz w:val="30"/>
                <w:szCs w:val="30"/>
                <w:highlight w:val="yellow"/>
              </w:rPr>
              <w:t xml:space="preserve">    </w:t>
            </w:r>
          </w:p>
        </w:tc>
        <w:tc>
          <w:tcPr>
            <w:tcW w:w="602" w:type="dxa"/>
            <w:vMerge/>
            <w:tcBorders>
              <w:left w:val="single" w:sz="4" w:space="0" w:color="auto"/>
            </w:tcBorders>
            <w:vAlign w:val="center"/>
          </w:tcPr>
          <w:p w14:paraId="24F37396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</w:tr>
      <w:tr w:rsidR="006E18F9" w14:paraId="415A23F6" w14:textId="77777777">
        <w:trPr>
          <w:trHeight w:val="789"/>
        </w:trPr>
        <w:tc>
          <w:tcPr>
            <w:tcW w:w="645" w:type="dxa"/>
            <w:tcBorders>
              <w:bottom w:val="nil"/>
              <w:right w:val="single" w:sz="4" w:space="0" w:color="auto"/>
            </w:tcBorders>
            <w:vAlign w:val="center"/>
          </w:tcPr>
          <w:p w14:paraId="3DF285E7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7B5BA" w14:textId="77777777" w:rsidR="006E18F9" w:rsidRDefault="00000000">
            <w:pPr>
              <w:jc w:val="center"/>
              <w:rPr>
                <w:rFonts w:ascii="SimSun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教师</w:t>
            </w:r>
          </w:p>
        </w:tc>
        <w:tc>
          <w:tcPr>
            <w:tcW w:w="6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36CFF" w14:textId="77777777" w:rsidR="006E18F9" w:rsidRDefault="006E18F9">
            <w:pPr>
              <w:ind w:left="267"/>
              <w:jc w:val="left"/>
              <w:rPr>
                <w:rFonts w:ascii="SimSun"/>
                <w:sz w:val="30"/>
                <w:szCs w:val="30"/>
              </w:rPr>
            </w:pPr>
          </w:p>
        </w:tc>
        <w:tc>
          <w:tcPr>
            <w:tcW w:w="602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14:paraId="400956F7" w14:textId="77777777" w:rsidR="006E18F9" w:rsidRDefault="006E18F9">
            <w:pPr>
              <w:jc w:val="left"/>
              <w:rPr>
                <w:sz w:val="30"/>
                <w:szCs w:val="30"/>
              </w:rPr>
            </w:pPr>
          </w:p>
        </w:tc>
      </w:tr>
    </w:tbl>
    <w:p w14:paraId="3A22733A" w14:textId="77777777" w:rsidR="006E18F9" w:rsidRDefault="00000000">
      <w:r>
        <w:br w:type="page"/>
      </w:r>
    </w:p>
    <w:tbl>
      <w:tblPr>
        <w:tblW w:w="8960" w:type="dxa"/>
        <w:tblLayout w:type="fixed"/>
        <w:tblLook w:val="04A0" w:firstRow="1" w:lastRow="0" w:firstColumn="1" w:lastColumn="0" w:noHBand="0" w:noVBand="1"/>
      </w:tblPr>
      <w:tblGrid>
        <w:gridCol w:w="8960"/>
      </w:tblGrid>
      <w:tr w:rsidR="006E18F9" w14:paraId="4B08FC79" w14:textId="77777777">
        <w:trPr>
          <w:trHeight w:val="924"/>
        </w:trPr>
        <w:tc>
          <w:tcPr>
            <w:tcW w:w="8960" w:type="dxa"/>
            <w:vAlign w:val="center"/>
          </w:tcPr>
          <w:tbl>
            <w:tblPr>
              <w:tblpPr w:leftFromText="180" w:rightFromText="180" w:vertAnchor="text" w:horzAnchor="margin" w:tblpX="-5" w:tblpY="-1131"/>
              <w:tblOverlap w:val="never"/>
              <w:tblW w:w="8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7674"/>
            </w:tblGrid>
            <w:tr w:rsidR="006E18F9" w14:paraId="0D9AC839" w14:textId="77777777">
              <w:trPr>
                <w:trHeight w:val="705"/>
              </w:trPr>
              <w:tc>
                <w:tcPr>
                  <w:tcW w:w="1276" w:type="dxa"/>
                  <w:vAlign w:val="center"/>
                </w:tcPr>
                <w:p w14:paraId="56AB5043" w14:textId="77777777" w:rsidR="006E18F9" w:rsidRDefault="00000000">
                  <w:pPr>
                    <w:spacing w:before="240" w:after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lastRenderedPageBreak/>
                    <w:t>课程设计题目</w:t>
                  </w:r>
                </w:p>
              </w:tc>
              <w:tc>
                <w:tcPr>
                  <w:tcW w:w="7674" w:type="dxa"/>
                </w:tcPr>
                <w:p w14:paraId="0532EC2A" w14:textId="47D2F219" w:rsidR="006E18F9" w:rsidRDefault="002049FD">
                  <w:pPr>
                    <w:spacing w:before="240" w:after="240"/>
                    <w:rPr>
                      <w:sz w:val="24"/>
                      <w:szCs w:val="24"/>
                    </w:rPr>
                  </w:pPr>
                  <w:r w:rsidRPr="002049FD">
                    <w:rPr>
                      <w:sz w:val="24"/>
                      <w:szCs w:val="24"/>
                    </w:rPr>
                    <w:t xml:space="preserve">A06 </w:t>
                  </w:r>
                  <w:r w:rsidRPr="002049FD">
                    <w:rPr>
                      <w:sz w:val="24"/>
                      <w:szCs w:val="24"/>
                    </w:rPr>
                    <w:t>基于</w:t>
                  </w:r>
                  <w:r w:rsidRPr="002049FD">
                    <w:rPr>
                      <w:sz w:val="24"/>
                      <w:szCs w:val="24"/>
                    </w:rPr>
                    <w:t>RAG</w:t>
                  </w:r>
                  <w:r w:rsidRPr="002049FD">
                    <w:rPr>
                      <w:sz w:val="24"/>
                      <w:szCs w:val="24"/>
                    </w:rPr>
                    <w:t>的核电厂知识库问答系统</w:t>
                  </w:r>
                </w:p>
              </w:tc>
            </w:tr>
            <w:tr w:rsidR="006E18F9" w14:paraId="7B5FD499" w14:textId="77777777">
              <w:trPr>
                <w:trHeight w:val="882"/>
              </w:trPr>
              <w:tc>
                <w:tcPr>
                  <w:tcW w:w="1276" w:type="dxa"/>
                  <w:vAlign w:val="center"/>
                </w:tcPr>
                <w:p w14:paraId="05FFF8B2" w14:textId="77777777" w:rsidR="006E18F9" w:rsidRDefault="00000000">
                  <w:pPr>
                    <w:spacing w:before="240" w:after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目的</w:t>
                  </w:r>
                </w:p>
                <w:p w14:paraId="47F46ACD" w14:textId="77777777" w:rsidR="006E18F9" w:rsidRDefault="00000000">
                  <w:pPr>
                    <w:spacing w:before="240" w:after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和背景</w:t>
                  </w:r>
                </w:p>
              </w:tc>
              <w:tc>
                <w:tcPr>
                  <w:tcW w:w="7674" w:type="dxa"/>
                </w:tcPr>
                <w:p w14:paraId="78E510FE" w14:textId="77777777" w:rsidR="002049FD" w:rsidRPr="002049FD" w:rsidRDefault="002049FD" w:rsidP="002049FD">
                  <w:pPr>
                    <w:spacing w:before="240" w:after="240"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>核电站运行、维修与应急处置高度依赖运行规程、技术规格书、事故导则、经验反馈、设备手册等海量知识。传统人工检索方式定位慢、跨文档关联弱，且专家经验难以沉淀为组织资产，容易影响培训效率和应急响应质量。</w:t>
                  </w:r>
                </w:p>
                <w:p w14:paraId="06B225C6" w14:textId="06C9DFA8" w:rsidR="006E18F9" w:rsidRDefault="002049FD" w:rsidP="002049FD">
                  <w:pPr>
                    <w:spacing w:before="240" w:after="240"/>
                    <w:rPr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>本课程设计拟构建基于检索增强生成（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RAG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）与本地大语言模型的核电厂知识库问答系统，将多源文档转化为可检索、可溯源、可审计的知识服务，实现自然语言提问、规程依据检索、答案生成与安全合</w:t>
                  </w:r>
                  <w:proofErr w:type="gramStart"/>
                  <w:r w:rsidRPr="002049FD">
                    <w:rPr>
                      <w:rFonts w:hint="eastAsia"/>
                      <w:sz w:val="24"/>
                      <w:szCs w:val="24"/>
                    </w:rPr>
                    <w:t>规</w:t>
                  </w:r>
                  <w:proofErr w:type="gramEnd"/>
                  <w:r w:rsidRPr="002049FD">
                    <w:rPr>
                      <w:rFonts w:hint="eastAsia"/>
                      <w:sz w:val="24"/>
                      <w:szCs w:val="24"/>
                    </w:rPr>
                    <w:t>审查，提升知识获取效率并降低规程理解偏差带来的安全风险。</w:t>
                  </w:r>
                </w:p>
              </w:tc>
            </w:tr>
            <w:tr w:rsidR="006E18F9" w14:paraId="784CD8B9" w14:textId="77777777">
              <w:trPr>
                <w:trHeight w:val="2733"/>
              </w:trPr>
              <w:tc>
                <w:tcPr>
                  <w:tcW w:w="1276" w:type="dxa"/>
                  <w:vAlign w:val="center"/>
                </w:tcPr>
                <w:p w14:paraId="266BF036" w14:textId="77777777" w:rsidR="006E18F9" w:rsidRDefault="00000000">
                  <w:pPr>
                    <w:spacing w:before="240" w:after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主要内容</w:t>
                  </w:r>
                </w:p>
              </w:tc>
              <w:tc>
                <w:tcPr>
                  <w:tcW w:w="7674" w:type="dxa"/>
                </w:tcPr>
                <w:p w14:paraId="206C147B" w14:textId="77777777" w:rsidR="002049FD" w:rsidRPr="002049FD" w:rsidRDefault="002049FD" w:rsidP="002049FD">
                  <w:pPr>
                    <w:spacing w:before="100" w:beforeAutospacing="1" w:after="100" w:afterAutospacing="1"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 xml:space="preserve">1. 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知识采集与治理：接入文档管理系统中的运行规程、维修规程、定期试验规程、技术规格书、图纸、运行事件报告和内外部经验反馈，完成文档分类、版本标识、权限分级与敏感信息脱敏。</w:t>
                  </w:r>
                </w:p>
                <w:p w14:paraId="6D5A8088" w14:textId="77777777" w:rsidR="002049FD" w:rsidRPr="002049FD" w:rsidRDefault="002049FD" w:rsidP="002049FD">
                  <w:pPr>
                    <w:spacing w:before="100" w:beforeAutospacing="1" w:after="100" w:afterAutospacing="1"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 xml:space="preserve">2. 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文档解析与知识建模：利用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OCR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、版面分析和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NLP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技术抽取文本、表格、章节、页码等信息；按规程步骤、设备对象、故障现象等维度进行分块，生成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Embedding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向量；同时建立“系统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-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设备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-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规程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-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事件”的知识图谱关系。</w:t>
                  </w:r>
                </w:p>
                <w:p w14:paraId="4401D70B" w14:textId="77777777" w:rsidR="002049FD" w:rsidRPr="002049FD" w:rsidRDefault="002049FD" w:rsidP="002049FD">
                  <w:pPr>
                    <w:spacing w:before="100" w:beforeAutospacing="1" w:after="100" w:afterAutospacing="1"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>3. RAG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智能问答：用户以自然语言提出问题后，系统进行意图识别、关键词扩展和向量检索，召回相关规程片段与知识图谱关系，组织上下文输入本地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LLM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生成回答，并给出原文出处、页码和章节。</w:t>
                  </w:r>
                </w:p>
                <w:p w14:paraId="15A3A1BB" w14:textId="77777777" w:rsidR="002049FD" w:rsidRPr="002049FD" w:rsidRDefault="002049FD" w:rsidP="002049FD">
                  <w:pPr>
                    <w:spacing w:before="100" w:beforeAutospacing="1" w:after="100" w:afterAutospacing="1"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 xml:space="preserve">4. 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安全合</w:t>
                  </w:r>
                  <w:proofErr w:type="gramStart"/>
                  <w:r w:rsidRPr="002049FD">
                    <w:rPr>
                      <w:rFonts w:hint="eastAsia"/>
                      <w:sz w:val="24"/>
                      <w:szCs w:val="24"/>
                    </w:rPr>
                    <w:t>规</w:t>
                  </w:r>
                  <w:proofErr w:type="gramEnd"/>
                  <w:r w:rsidRPr="002049FD">
                    <w:rPr>
                      <w:rFonts w:hint="eastAsia"/>
                      <w:sz w:val="24"/>
                      <w:szCs w:val="24"/>
                    </w:rPr>
                    <w:t>护栏：对问题和回答进行权限校验、敏感词过滤、规程一致性检查和引用完整性检查；对缺少依据的问题明确提示“知识库未检索到可靠依据”，避免模型臆想。</w:t>
                  </w:r>
                </w:p>
                <w:p w14:paraId="41804984" w14:textId="77777777" w:rsidR="002049FD" w:rsidRPr="002049FD" w:rsidRDefault="002049FD" w:rsidP="002049FD">
                  <w:pPr>
                    <w:spacing w:before="100" w:beforeAutospacing="1" w:after="100" w:afterAutospacing="1"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 xml:space="preserve">5. 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用户反馈与持续优化：记录问答日志、命中文档、用户评价和专家修订意见，形成“采集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-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理解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-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生成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-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反馈”的知识闭环，持续优化分块策略、召回策略和提示词模板。</w:t>
                  </w:r>
                </w:p>
                <w:p w14:paraId="15EB208F" w14:textId="71912AD6" w:rsidR="006E18F9" w:rsidRDefault="002049FD" w:rsidP="002049FD">
                  <w:pPr>
                    <w:spacing w:before="100" w:beforeAutospacing="1" w:after="100" w:afterAutospacing="1"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 xml:space="preserve">6. 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应用功能：提供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PC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端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内部门户问答界面，支持知识库后台管理、对话历史、知识溯源、应急场景模拟训练、审计日志查询等功能。</w:t>
                  </w:r>
                </w:p>
              </w:tc>
            </w:tr>
            <w:tr w:rsidR="006E18F9" w14:paraId="0B2F1E41" w14:textId="77777777">
              <w:trPr>
                <w:trHeight w:val="1801"/>
              </w:trPr>
              <w:tc>
                <w:tcPr>
                  <w:tcW w:w="1276" w:type="dxa"/>
                  <w:vAlign w:val="center"/>
                </w:tcPr>
                <w:p w14:paraId="37233C0D" w14:textId="77777777" w:rsidR="006E18F9" w:rsidRDefault="00000000">
                  <w:pPr>
                    <w:spacing w:before="240" w:after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技术方法及工具</w:t>
                  </w:r>
                </w:p>
              </w:tc>
              <w:tc>
                <w:tcPr>
                  <w:tcW w:w="7674" w:type="dxa"/>
                </w:tcPr>
                <w:p w14:paraId="5B3B2B87" w14:textId="77777777" w:rsidR="002049FD" w:rsidRPr="002049FD" w:rsidRDefault="002049FD" w:rsidP="002049FD">
                  <w:pPr>
                    <w:spacing w:line="360" w:lineRule="auto"/>
                    <w:rPr>
                      <w:rFonts w:hint="eastAsia"/>
                      <w:sz w:val="20"/>
                    </w:rPr>
                  </w:pPr>
                  <w:r w:rsidRPr="002049FD">
                    <w:rPr>
                      <w:rFonts w:hint="eastAsia"/>
                      <w:sz w:val="20"/>
                    </w:rPr>
                    <w:t>开发语言：</w:t>
                  </w:r>
                  <w:r w:rsidRPr="002049FD">
                    <w:rPr>
                      <w:rFonts w:hint="eastAsia"/>
                      <w:sz w:val="20"/>
                    </w:rPr>
                    <w:t>Python</w:t>
                  </w:r>
                  <w:r w:rsidRPr="002049FD">
                    <w:rPr>
                      <w:rFonts w:hint="eastAsia"/>
                      <w:sz w:val="20"/>
                    </w:rPr>
                    <w:t>、</w:t>
                  </w:r>
                  <w:r w:rsidRPr="002049FD">
                    <w:rPr>
                      <w:rFonts w:hint="eastAsia"/>
                      <w:sz w:val="20"/>
                    </w:rPr>
                    <w:t>TypeScript/JavaScript</w:t>
                  </w:r>
                </w:p>
                <w:p w14:paraId="0801D06F" w14:textId="77777777" w:rsidR="002049FD" w:rsidRPr="002049FD" w:rsidRDefault="002049FD" w:rsidP="002049FD">
                  <w:pPr>
                    <w:spacing w:line="360" w:lineRule="auto"/>
                    <w:rPr>
                      <w:rFonts w:hint="eastAsia"/>
                      <w:sz w:val="20"/>
                    </w:rPr>
                  </w:pPr>
                  <w:r w:rsidRPr="002049FD">
                    <w:rPr>
                      <w:rFonts w:hint="eastAsia"/>
                      <w:sz w:val="20"/>
                    </w:rPr>
                    <w:t>依赖管理：</w:t>
                  </w:r>
                  <w:proofErr w:type="spellStart"/>
                  <w:r w:rsidRPr="002049FD">
                    <w:rPr>
                      <w:rFonts w:hint="eastAsia"/>
                      <w:sz w:val="20"/>
                    </w:rPr>
                    <w:t>uv</w:t>
                  </w:r>
                  <w:proofErr w:type="spellEnd"/>
                  <w:r w:rsidRPr="002049FD">
                    <w:rPr>
                      <w:rFonts w:hint="eastAsia"/>
                      <w:sz w:val="20"/>
                    </w:rPr>
                    <w:t>、</w:t>
                  </w:r>
                  <w:proofErr w:type="spellStart"/>
                  <w:r w:rsidRPr="002049FD">
                    <w:rPr>
                      <w:rFonts w:hint="eastAsia"/>
                      <w:sz w:val="20"/>
                    </w:rPr>
                    <w:t>npm</w:t>
                  </w:r>
                  <w:proofErr w:type="spellEnd"/>
                </w:p>
                <w:p w14:paraId="48A5E580" w14:textId="77777777" w:rsidR="002049FD" w:rsidRPr="002049FD" w:rsidRDefault="002049FD" w:rsidP="002049FD">
                  <w:pPr>
                    <w:spacing w:line="360" w:lineRule="auto"/>
                    <w:rPr>
                      <w:rFonts w:hint="eastAsia"/>
                      <w:sz w:val="20"/>
                    </w:rPr>
                  </w:pPr>
                  <w:r w:rsidRPr="002049FD">
                    <w:rPr>
                      <w:rFonts w:hint="eastAsia"/>
                      <w:sz w:val="20"/>
                    </w:rPr>
                    <w:t>后端框架：</w:t>
                  </w:r>
                  <w:proofErr w:type="spellStart"/>
                  <w:r w:rsidRPr="002049FD">
                    <w:rPr>
                      <w:rFonts w:hint="eastAsia"/>
                      <w:sz w:val="20"/>
                    </w:rPr>
                    <w:t>FastAPI</w:t>
                  </w:r>
                  <w:proofErr w:type="spellEnd"/>
                  <w:r w:rsidRPr="002049FD">
                    <w:rPr>
                      <w:rFonts w:hint="eastAsia"/>
                      <w:sz w:val="20"/>
                    </w:rPr>
                    <w:t>，提供知识库管理、问答、检索、审计等</w:t>
                  </w:r>
                  <w:r w:rsidRPr="002049FD">
                    <w:rPr>
                      <w:rFonts w:hint="eastAsia"/>
                      <w:sz w:val="20"/>
                    </w:rPr>
                    <w:t>REST API</w:t>
                  </w:r>
                  <w:r w:rsidRPr="002049FD">
                    <w:rPr>
                      <w:rFonts w:hint="eastAsia"/>
                      <w:sz w:val="20"/>
                    </w:rPr>
                    <w:t>；使用异步任务处理文档解析、向量化和索引更新。</w:t>
                  </w:r>
                </w:p>
                <w:p w14:paraId="1F623BAA" w14:textId="77777777" w:rsidR="002049FD" w:rsidRPr="002049FD" w:rsidRDefault="002049FD" w:rsidP="002049FD">
                  <w:pPr>
                    <w:spacing w:line="360" w:lineRule="auto"/>
                    <w:rPr>
                      <w:rFonts w:hint="eastAsia"/>
                      <w:sz w:val="20"/>
                    </w:rPr>
                  </w:pPr>
                  <w:r w:rsidRPr="002049FD">
                    <w:rPr>
                      <w:rFonts w:hint="eastAsia"/>
                      <w:sz w:val="20"/>
                    </w:rPr>
                    <w:t>前端技术：</w:t>
                  </w:r>
                  <w:r w:rsidRPr="002049FD">
                    <w:rPr>
                      <w:rFonts w:hint="eastAsia"/>
                      <w:sz w:val="20"/>
                    </w:rPr>
                    <w:t>Vue + Ant Design</w:t>
                  </w:r>
                  <w:r w:rsidRPr="002049FD">
                    <w:rPr>
                      <w:rFonts w:hint="eastAsia"/>
                      <w:sz w:val="20"/>
                    </w:rPr>
                    <w:t>，构建智能问答界面、知识管理后台、引用溯源展示和反</w:t>
                  </w:r>
                  <w:r w:rsidRPr="002049FD">
                    <w:rPr>
                      <w:rFonts w:hint="eastAsia"/>
                      <w:sz w:val="20"/>
                    </w:rPr>
                    <w:lastRenderedPageBreak/>
                    <w:t>馈评价页面。</w:t>
                  </w:r>
                </w:p>
                <w:p w14:paraId="1697AC45" w14:textId="77777777" w:rsidR="002049FD" w:rsidRPr="002049FD" w:rsidRDefault="002049FD" w:rsidP="002049FD">
                  <w:pPr>
                    <w:spacing w:line="360" w:lineRule="auto"/>
                    <w:rPr>
                      <w:rFonts w:hint="eastAsia"/>
                      <w:sz w:val="20"/>
                    </w:rPr>
                  </w:pPr>
                  <w:r w:rsidRPr="002049FD">
                    <w:rPr>
                      <w:rFonts w:hint="eastAsia"/>
                      <w:sz w:val="20"/>
                    </w:rPr>
                    <w:t>AI</w:t>
                  </w:r>
                  <w:r w:rsidRPr="002049FD">
                    <w:rPr>
                      <w:rFonts w:hint="eastAsia"/>
                      <w:sz w:val="20"/>
                    </w:rPr>
                    <w:t>与</w:t>
                  </w:r>
                  <w:r w:rsidRPr="002049FD">
                    <w:rPr>
                      <w:rFonts w:hint="eastAsia"/>
                      <w:sz w:val="20"/>
                    </w:rPr>
                    <w:t>RAG</w:t>
                  </w:r>
                  <w:r w:rsidRPr="002049FD">
                    <w:rPr>
                      <w:rFonts w:hint="eastAsia"/>
                      <w:sz w:val="20"/>
                    </w:rPr>
                    <w:t>框架：</w:t>
                  </w:r>
                  <w:proofErr w:type="spellStart"/>
                  <w:r w:rsidRPr="002049FD">
                    <w:rPr>
                      <w:rFonts w:hint="eastAsia"/>
                      <w:sz w:val="20"/>
                    </w:rPr>
                    <w:t>LangChain</w:t>
                  </w:r>
                  <w:proofErr w:type="spellEnd"/>
                </w:p>
                <w:p w14:paraId="53B89FCB" w14:textId="77777777" w:rsidR="002049FD" w:rsidRPr="002049FD" w:rsidRDefault="002049FD" w:rsidP="002049FD">
                  <w:pPr>
                    <w:spacing w:line="360" w:lineRule="auto"/>
                    <w:rPr>
                      <w:rFonts w:hint="eastAsia"/>
                      <w:sz w:val="20"/>
                    </w:rPr>
                  </w:pPr>
                  <w:r w:rsidRPr="002049FD">
                    <w:rPr>
                      <w:rFonts w:hint="eastAsia"/>
                      <w:sz w:val="20"/>
                    </w:rPr>
                    <w:t>向量检索：</w:t>
                  </w:r>
                  <w:r w:rsidRPr="002049FD">
                    <w:rPr>
                      <w:rFonts w:hint="eastAsia"/>
                      <w:sz w:val="20"/>
                    </w:rPr>
                    <w:t>Milvus</w:t>
                  </w:r>
                  <w:r w:rsidRPr="002049FD">
                    <w:rPr>
                      <w:rFonts w:hint="eastAsia"/>
                      <w:sz w:val="20"/>
                    </w:rPr>
                    <w:t>，支持相似度检索、混合检索和元数据过滤。</w:t>
                  </w:r>
                </w:p>
                <w:p w14:paraId="6CD70895" w14:textId="77777777" w:rsidR="002049FD" w:rsidRPr="002049FD" w:rsidRDefault="002049FD" w:rsidP="002049FD">
                  <w:pPr>
                    <w:spacing w:line="360" w:lineRule="auto"/>
                    <w:rPr>
                      <w:rFonts w:hint="eastAsia"/>
                      <w:sz w:val="20"/>
                    </w:rPr>
                  </w:pPr>
                  <w:r w:rsidRPr="002049FD">
                    <w:rPr>
                      <w:rFonts w:hint="eastAsia"/>
                      <w:sz w:val="20"/>
                    </w:rPr>
                    <w:t>知识图谱：</w:t>
                  </w:r>
                  <w:r w:rsidRPr="002049FD">
                    <w:rPr>
                      <w:rFonts w:hint="eastAsia"/>
                      <w:sz w:val="20"/>
                    </w:rPr>
                    <w:t>Neo4j</w:t>
                  </w:r>
                  <w:r w:rsidRPr="002049FD">
                    <w:rPr>
                      <w:rFonts w:hint="eastAsia"/>
                      <w:sz w:val="20"/>
                    </w:rPr>
                    <w:t>存储系统、设备、规程、事件之间的关联关系，辅助故障原因分析和跨文档推理。</w:t>
                  </w:r>
                </w:p>
                <w:p w14:paraId="1071342B" w14:textId="77777777" w:rsidR="002049FD" w:rsidRPr="002049FD" w:rsidRDefault="002049FD" w:rsidP="002049FD">
                  <w:pPr>
                    <w:spacing w:line="360" w:lineRule="auto"/>
                    <w:rPr>
                      <w:rFonts w:hint="eastAsia"/>
                      <w:sz w:val="20"/>
                    </w:rPr>
                  </w:pPr>
                  <w:r w:rsidRPr="002049FD">
                    <w:rPr>
                      <w:rFonts w:hint="eastAsia"/>
                      <w:sz w:val="20"/>
                    </w:rPr>
                    <w:t>关系数据库：</w:t>
                  </w:r>
                  <w:r w:rsidRPr="002049FD">
                    <w:rPr>
                      <w:rFonts w:hint="eastAsia"/>
                      <w:sz w:val="20"/>
                    </w:rPr>
                    <w:t>MySQL</w:t>
                  </w:r>
                  <w:r w:rsidRPr="002049FD">
                    <w:rPr>
                      <w:rFonts w:hint="eastAsia"/>
                      <w:sz w:val="20"/>
                    </w:rPr>
                    <w:t>或</w:t>
                  </w:r>
                  <w:r w:rsidRPr="002049FD">
                    <w:rPr>
                      <w:rFonts w:hint="eastAsia"/>
                      <w:sz w:val="20"/>
                    </w:rPr>
                    <w:t>PostgreSQL</w:t>
                  </w:r>
                  <w:r w:rsidRPr="002049FD">
                    <w:rPr>
                      <w:rFonts w:hint="eastAsia"/>
                      <w:sz w:val="20"/>
                    </w:rPr>
                    <w:t>存储用户、角色、权限、文档元数据、对话历史、反馈记录和审计日志。</w:t>
                  </w:r>
                </w:p>
                <w:p w14:paraId="7FF593AC" w14:textId="61EB08CC" w:rsidR="006E18F9" w:rsidRPr="002049FD" w:rsidRDefault="002049FD" w:rsidP="002049FD">
                  <w:pPr>
                    <w:spacing w:line="360" w:lineRule="auto"/>
                    <w:rPr>
                      <w:rFonts w:hint="eastAsia"/>
                      <w:sz w:val="20"/>
                    </w:rPr>
                  </w:pPr>
                  <w:r w:rsidRPr="002049FD">
                    <w:rPr>
                      <w:rFonts w:hint="eastAsia"/>
                      <w:sz w:val="20"/>
                    </w:rPr>
                    <w:t>关键算法方法：</w:t>
                  </w:r>
                  <w:r w:rsidRPr="002049FD">
                    <w:rPr>
                      <w:rFonts w:hint="eastAsia"/>
                      <w:sz w:val="20"/>
                    </w:rPr>
                    <w:t>OCR</w:t>
                  </w:r>
                  <w:r w:rsidRPr="002049FD">
                    <w:rPr>
                      <w:rFonts w:hint="eastAsia"/>
                      <w:sz w:val="20"/>
                    </w:rPr>
                    <w:t>识别、文档分块、</w:t>
                  </w:r>
                  <w:r w:rsidRPr="002049FD">
                    <w:rPr>
                      <w:rFonts w:hint="eastAsia"/>
                      <w:sz w:val="20"/>
                    </w:rPr>
                    <w:t>Embedding</w:t>
                  </w:r>
                  <w:r w:rsidRPr="002049FD">
                    <w:rPr>
                      <w:rFonts w:hint="eastAsia"/>
                      <w:sz w:val="20"/>
                    </w:rPr>
                    <w:t>向量化、</w:t>
                  </w:r>
                  <w:r w:rsidRPr="002049FD">
                    <w:rPr>
                      <w:rFonts w:hint="eastAsia"/>
                      <w:sz w:val="20"/>
                    </w:rPr>
                    <w:t>BM25+</w:t>
                  </w:r>
                  <w:r w:rsidRPr="002049FD">
                    <w:rPr>
                      <w:rFonts w:hint="eastAsia"/>
                      <w:sz w:val="20"/>
                    </w:rPr>
                    <w:t>向量混合检索、</w:t>
                  </w:r>
                  <w:r w:rsidRPr="002049FD">
                    <w:rPr>
                      <w:rFonts w:hint="eastAsia"/>
                      <w:sz w:val="20"/>
                    </w:rPr>
                    <w:t>Top-K</w:t>
                  </w:r>
                  <w:r w:rsidRPr="002049FD">
                    <w:rPr>
                      <w:rFonts w:hint="eastAsia"/>
                      <w:sz w:val="20"/>
                    </w:rPr>
                    <w:t>重排序、上下文压缩、答案引用校验和合</w:t>
                  </w:r>
                  <w:proofErr w:type="gramStart"/>
                  <w:r w:rsidRPr="002049FD">
                    <w:rPr>
                      <w:rFonts w:hint="eastAsia"/>
                      <w:sz w:val="20"/>
                    </w:rPr>
                    <w:t>规</w:t>
                  </w:r>
                  <w:proofErr w:type="gramEnd"/>
                  <w:r w:rsidRPr="002049FD">
                    <w:rPr>
                      <w:rFonts w:hint="eastAsia"/>
                      <w:sz w:val="20"/>
                    </w:rPr>
                    <w:t>规则审查。</w:t>
                  </w:r>
                </w:p>
              </w:tc>
            </w:tr>
            <w:tr w:rsidR="006E18F9" w14:paraId="5F8D8195" w14:textId="77777777">
              <w:trPr>
                <w:trHeight w:val="2492"/>
              </w:trPr>
              <w:tc>
                <w:tcPr>
                  <w:tcW w:w="1276" w:type="dxa"/>
                  <w:vAlign w:val="center"/>
                </w:tcPr>
                <w:p w14:paraId="29A86554" w14:textId="77777777" w:rsidR="006E18F9" w:rsidRDefault="00000000">
                  <w:pPr>
                    <w:spacing w:before="240" w:after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lastRenderedPageBreak/>
                    <w:t>进度安排</w:t>
                  </w:r>
                </w:p>
              </w:tc>
              <w:tc>
                <w:tcPr>
                  <w:tcW w:w="7674" w:type="dxa"/>
                </w:tcPr>
                <w:p w14:paraId="043FB0B5" w14:textId="77777777" w:rsidR="002049FD" w:rsidRPr="002049FD" w:rsidRDefault="002049FD" w:rsidP="002049FD">
                  <w:pPr>
                    <w:spacing w:before="100" w:beforeAutospacing="1" w:after="100" w:afterAutospacing="1"/>
                    <w:contextualSpacing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>1-4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学时：完成需求分析与业务架构设计，明确用户角色、核心场景、功能边界和安全约束。</w:t>
                  </w:r>
                </w:p>
                <w:p w14:paraId="1A6AB97E" w14:textId="77777777" w:rsidR="002049FD" w:rsidRPr="002049FD" w:rsidRDefault="002049FD" w:rsidP="002049FD">
                  <w:pPr>
                    <w:spacing w:before="100" w:beforeAutospacing="1" w:after="100" w:afterAutospacing="1"/>
                    <w:contextualSpacing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>5-8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学时：设计数据架构，梳理规程、经验反馈、设备资料、对话记录、反馈记录等核心数据实体及数据流。</w:t>
                  </w:r>
                </w:p>
                <w:p w14:paraId="0B5AD0EC" w14:textId="77777777" w:rsidR="002049FD" w:rsidRPr="002049FD" w:rsidRDefault="002049FD" w:rsidP="002049FD">
                  <w:pPr>
                    <w:spacing w:before="100" w:beforeAutospacing="1" w:after="100" w:afterAutospacing="1"/>
                    <w:contextualSpacing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>9-12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学时：完成系统总体架构设计，确定前端、后端、向量数据库、图数据库、本地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LLM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推理服务等技术选型。</w:t>
                  </w:r>
                </w:p>
                <w:p w14:paraId="360D9F6A" w14:textId="77777777" w:rsidR="002049FD" w:rsidRPr="002049FD" w:rsidRDefault="002049FD" w:rsidP="002049FD">
                  <w:pPr>
                    <w:spacing w:before="100" w:beforeAutospacing="1" w:after="100" w:afterAutospacing="1"/>
                    <w:contextualSpacing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>13-16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学时：实现文档上传、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OCR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解析、文本分块、元数据抽取和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Embedding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向量入库流程。</w:t>
                  </w:r>
                </w:p>
                <w:p w14:paraId="43A96965" w14:textId="77777777" w:rsidR="002049FD" w:rsidRPr="002049FD" w:rsidRDefault="002049FD" w:rsidP="002049FD">
                  <w:pPr>
                    <w:spacing w:before="100" w:beforeAutospacing="1" w:after="100" w:afterAutospacing="1"/>
                    <w:contextualSpacing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>17-20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学时：实现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RAG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检索与问答接口，包括查询改写、混合检索、重排序、提示词组装和答案生成。</w:t>
                  </w:r>
                </w:p>
                <w:p w14:paraId="553D10E5" w14:textId="77777777" w:rsidR="002049FD" w:rsidRPr="002049FD" w:rsidRDefault="002049FD" w:rsidP="002049FD">
                  <w:pPr>
                    <w:spacing w:before="100" w:beforeAutospacing="1" w:after="100" w:afterAutospacing="1"/>
                    <w:contextualSpacing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>21-24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学时：实现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React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问答界面、知识溯源展示、对话历史、用户反馈和知识库后台管理功能。</w:t>
                  </w:r>
                </w:p>
                <w:p w14:paraId="22BE0CCA" w14:textId="77777777" w:rsidR="002049FD" w:rsidRPr="002049FD" w:rsidRDefault="002049FD" w:rsidP="002049FD">
                  <w:pPr>
                    <w:spacing w:before="100" w:beforeAutospacing="1" w:after="100" w:afterAutospacing="1"/>
                    <w:contextualSpacing/>
                    <w:rPr>
                      <w:rFonts w:hint="eastAsia"/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>25-28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学时：实现权限控制、安全合</w:t>
                  </w:r>
                  <w:proofErr w:type="gramStart"/>
                  <w:r w:rsidRPr="002049FD">
                    <w:rPr>
                      <w:rFonts w:hint="eastAsia"/>
                      <w:sz w:val="24"/>
                      <w:szCs w:val="24"/>
                    </w:rPr>
                    <w:t>规</w:t>
                  </w:r>
                  <w:proofErr w:type="gramEnd"/>
                  <w:r w:rsidRPr="002049FD">
                    <w:rPr>
                      <w:rFonts w:hint="eastAsia"/>
                      <w:sz w:val="24"/>
                      <w:szCs w:val="24"/>
                    </w:rPr>
                    <w:t>审查、敏感信息过滤、审计日志和错误处理机制。</w:t>
                  </w:r>
                </w:p>
                <w:p w14:paraId="79196D92" w14:textId="6FFD74ED" w:rsidR="006E18F9" w:rsidRDefault="002049FD" w:rsidP="002049FD">
                  <w:pPr>
                    <w:spacing w:before="100" w:beforeAutospacing="1" w:after="100" w:afterAutospacing="1"/>
                    <w:contextualSpacing/>
                    <w:rPr>
                      <w:sz w:val="24"/>
                      <w:szCs w:val="24"/>
                    </w:rPr>
                  </w:pPr>
                  <w:r w:rsidRPr="002049FD">
                    <w:rPr>
                      <w:rFonts w:hint="eastAsia"/>
                      <w:sz w:val="24"/>
                      <w:szCs w:val="24"/>
                    </w:rPr>
                    <w:t>29-32</w:t>
                  </w:r>
                  <w:r w:rsidRPr="002049FD">
                    <w:rPr>
                      <w:rFonts w:hint="eastAsia"/>
                      <w:sz w:val="24"/>
                      <w:szCs w:val="24"/>
                    </w:rPr>
                    <w:t>学时：完成系统联调、测试用例编写、性能与准确率验证，整理课程设计报告和演示材料。</w:t>
                  </w:r>
                </w:p>
              </w:tc>
            </w:tr>
            <w:tr w:rsidR="006E18F9" w14:paraId="16082C93" w14:textId="77777777">
              <w:trPr>
                <w:trHeight w:val="1060"/>
              </w:trPr>
              <w:tc>
                <w:tcPr>
                  <w:tcW w:w="1276" w:type="dxa"/>
                  <w:vAlign w:val="center"/>
                </w:tcPr>
                <w:p w14:paraId="52B12198" w14:textId="77777777" w:rsidR="006E18F9" w:rsidRDefault="00000000">
                  <w:pPr>
                    <w:spacing w:before="240" w:after="24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参考资料</w:t>
                  </w:r>
                </w:p>
              </w:tc>
              <w:tc>
                <w:tcPr>
                  <w:tcW w:w="7674" w:type="dxa"/>
                </w:tcPr>
                <w:p w14:paraId="7062B6B5" w14:textId="77777777" w:rsidR="006E18F9" w:rsidRDefault="006E18F9">
                  <w:pPr>
                    <w:spacing w:before="100" w:beforeAutospacing="1"/>
                    <w:ind w:left="360" w:hangingChars="150" w:hanging="360"/>
                    <w:rPr>
                      <w:rFonts w:ascii="SimSun" w:hAnsi="SimSun" w:hint="eastAsia"/>
                      <w:sz w:val="24"/>
                      <w:szCs w:val="24"/>
                    </w:rPr>
                  </w:pPr>
                </w:p>
              </w:tc>
            </w:tr>
          </w:tbl>
          <w:p w14:paraId="52A2CFC1" w14:textId="77777777" w:rsidR="006E18F9" w:rsidRDefault="006E18F9">
            <w:pPr>
              <w:jc w:val="center"/>
              <w:rPr>
                <w:rFonts w:ascii="SimSun" w:hint="eastAsia"/>
                <w:sz w:val="32"/>
                <w:szCs w:val="32"/>
              </w:rPr>
            </w:pPr>
          </w:p>
        </w:tc>
      </w:tr>
    </w:tbl>
    <w:p w14:paraId="02AB4E67" w14:textId="77777777" w:rsidR="006E18F9" w:rsidRDefault="006E18F9">
      <w:pPr>
        <w:spacing w:line="360" w:lineRule="auto"/>
        <w:rPr>
          <w:rFonts w:hint="eastAsia"/>
          <w:sz w:val="24"/>
          <w:szCs w:val="24"/>
        </w:rPr>
      </w:pPr>
    </w:p>
    <w:p w14:paraId="00EB681D" w14:textId="77777777" w:rsidR="006E18F9" w:rsidRDefault="00000000">
      <w:pPr>
        <w:keepNext/>
        <w:spacing w:before="120" w:after="120"/>
        <w:outlineLvl w:val="0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一、功能实现展示</w:t>
      </w:r>
      <w:r>
        <w:rPr>
          <w:rFonts w:eastAsia="黑体" w:hint="eastAsia"/>
          <w:sz w:val="28"/>
          <w:szCs w:val="28"/>
        </w:rPr>
        <w:t>(3</w:t>
      </w:r>
      <w:r>
        <w:rPr>
          <w:rFonts w:eastAsia="黑体"/>
          <w:sz w:val="28"/>
          <w:szCs w:val="28"/>
        </w:rPr>
        <w:t>0</w:t>
      </w:r>
      <w:r>
        <w:rPr>
          <w:rFonts w:eastAsia="黑体" w:hint="eastAsia"/>
          <w:sz w:val="28"/>
          <w:szCs w:val="28"/>
        </w:rPr>
        <w:t>分</w:t>
      </w:r>
      <w:r>
        <w:rPr>
          <w:rFonts w:eastAsia="黑体" w:hint="eastAsia"/>
          <w:sz w:val="28"/>
          <w:szCs w:val="28"/>
        </w:rPr>
        <w:t>)</w:t>
      </w:r>
    </w:p>
    <w:p w14:paraId="6205D7D5" w14:textId="77777777" w:rsidR="006E18F9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功能截图和介绍：</w:t>
      </w:r>
    </w:p>
    <w:p w14:paraId="1535F92B" w14:textId="77777777" w:rsidR="006E18F9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6</w:t>
      </w:r>
      <w:r>
        <w:rPr>
          <w:sz w:val="24"/>
          <w:szCs w:val="24"/>
        </w:rPr>
        <w:t>个功能点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不需要完成题目的所有功能点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。</w:t>
      </w:r>
    </w:p>
    <w:p w14:paraId="52A4917B" w14:textId="77777777" w:rsidR="006E18F9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必须包含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个业务表（</w:t>
      </w:r>
      <w:r>
        <w:rPr>
          <w:sz w:val="24"/>
          <w:szCs w:val="24"/>
        </w:rPr>
        <w:t>主从表</w:t>
      </w:r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</w:rPr>
        <w:t>带业务外键</w:t>
      </w:r>
      <w:proofErr w:type="gramEnd"/>
      <w:r>
        <w:rPr>
          <w:rFonts w:hint="eastAsia"/>
          <w:sz w:val="24"/>
          <w:szCs w:val="24"/>
        </w:rPr>
        <w:t>的表）</w:t>
      </w:r>
      <w:r>
        <w:rPr>
          <w:sz w:val="24"/>
          <w:szCs w:val="24"/>
        </w:rPr>
        <w:t>的功能</w:t>
      </w:r>
      <w:r>
        <w:rPr>
          <w:rFonts w:hint="eastAsia"/>
          <w:sz w:val="24"/>
          <w:szCs w:val="24"/>
        </w:rPr>
        <w:t>，如在班级表的基础上添加学生；在店铺中添加商品；在多份音乐专辑里添加歌曲；</w:t>
      </w:r>
      <w:r>
        <w:rPr>
          <w:rFonts w:hint="eastAsia"/>
          <w:color w:val="FF0000"/>
          <w:sz w:val="24"/>
          <w:szCs w:val="24"/>
        </w:rPr>
        <w:t>（</w:t>
      </w:r>
      <w:r>
        <w:rPr>
          <w:rFonts w:hint="eastAsia"/>
          <w:color w:val="FF0000"/>
          <w:sz w:val="24"/>
          <w:szCs w:val="24"/>
        </w:rPr>
        <w:t>8</w:t>
      </w:r>
      <w:r>
        <w:rPr>
          <w:rFonts w:hint="eastAsia"/>
          <w:color w:val="FF0000"/>
          <w:sz w:val="24"/>
          <w:szCs w:val="24"/>
        </w:rPr>
        <w:t>分）</w:t>
      </w:r>
    </w:p>
    <w:p w14:paraId="0E6DF1A1" w14:textId="77777777" w:rsidR="006E18F9" w:rsidRDefault="00000000">
      <w:pPr>
        <w:keepNext/>
        <w:spacing w:before="120" w:after="120"/>
        <w:outlineLvl w:val="0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lastRenderedPageBreak/>
        <w:t>二、</w:t>
      </w:r>
      <w:r>
        <w:rPr>
          <w:rFonts w:eastAsia="黑体" w:hint="eastAsia"/>
          <w:color w:val="FF0000"/>
          <w:sz w:val="28"/>
          <w:szCs w:val="28"/>
          <w:highlight w:val="yellow"/>
        </w:rPr>
        <w:t>技术角度的技术架构图</w:t>
      </w:r>
      <w:r>
        <w:rPr>
          <w:rFonts w:eastAsia="黑体" w:hint="eastAsia"/>
          <w:sz w:val="28"/>
          <w:szCs w:val="28"/>
        </w:rPr>
        <w:t xml:space="preserve"> (</w:t>
      </w:r>
      <w:r>
        <w:rPr>
          <w:rFonts w:eastAsia="黑体"/>
          <w:sz w:val="28"/>
          <w:szCs w:val="28"/>
        </w:rPr>
        <w:t>10</w:t>
      </w:r>
      <w:r>
        <w:rPr>
          <w:rFonts w:eastAsia="黑体" w:hint="eastAsia"/>
          <w:sz w:val="28"/>
          <w:szCs w:val="28"/>
        </w:rPr>
        <w:t>分</w:t>
      </w:r>
      <w:r>
        <w:rPr>
          <w:rFonts w:eastAsia="黑体" w:hint="eastAsia"/>
          <w:sz w:val="28"/>
          <w:szCs w:val="28"/>
        </w:rPr>
        <w:t>)</w:t>
      </w:r>
    </w:p>
    <w:p w14:paraId="2ADB6E14" w14:textId="77777777" w:rsidR="006E18F9" w:rsidRDefault="00000000">
      <w:pPr>
        <w:spacing w:line="360" w:lineRule="auto"/>
        <w:ind w:firstLineChars="200" w:firstLine="482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采用的主要架构技术描述：</w:t>
      </w:r>
      <w:r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如</w:t>
      </w:r>
      <w:r>
        <w:rPr>
          <w:rFonts w:hint="eastAsia"/>
          <w:b/>
          <w:bCs/>
          <w:sz w:val="24"/>
          <w:szCs w:val="24"/>
        </w:rPr>
        <w:t>分层架构、微核架构、</w:t>
      </w:r>
      <w:proofErr w:type="gramStart"/>
      <w:r>
        <w:rPr>
          <w:rFonts w:hint="eastAsia"/>
          <w:b/>
          <w:bCs/>
          <w:sz w:val="24"/>
          <w:szCs w:val="24"/>
        </w:rPr>
        <w:t>微服务</w:t>
      </w:r>
      <w:proofErr w:type="gramEnd"/>
      <w:r>
        <w:rPr>
          <w:rFonts w:hint="eastAsia"/>
          <w:b/>
          <w:bCs/>
          <w:sz w:val="24"/>
          <w:szCs w:val="24"/>
        </w:rPr>
        <w:t>架构、客户端</w:t>
      </w:r>
      <w:r>
        <w:rPr>
          <w:b/>
          <w:bCs/>
          <w:sz w:val="24"/>
          <w:szCs w:val="24"/>
        </w:rPr>
        <w:t>-</w:t>
      </w:r>
      <w:r>
        <w:rPr>
          <w:rFonts w:hint="eastAsia"/>
          <w:b/>
          <w:bCs/>
          <w:sz w:val="24"/>
          <w:szCs w:val="24"/>
        </w:rPr>
        <w:t>服务器架构、</w:t>
      </w:r>
      <w:r>
        <w:rPr>
          <w:b/>
          <w:bCs/>
          <w:sz w:val="24"/>
          <w:szCs w:val="24"/>
        </w:rPr>
        <w:t>MVC</w:t>
      </w:r>
      <w:r>
        <w:rPr>
          <w:rFonts w:hint="eastAsia"/>
          <w:b/>
          <w:bCs/>
          <w:sz w:val="24"/>
          <w:szCs w:val="24"/>
        </w:rPr>
        <w:t>架构等</w:t>
      </w:r>
      <w:r>
        <w:rPr>
          <w:b/>
          <w:bCs/>
          <w:sz w:val="24"/>
          <w:szCs w:val="24"/>
        </w:rPr>
        <w:t>)</w:t>
      </w:r>
    </w:p>
    <w:p w14:paraId="3F1ABEC5" w14:textId="77777777" w:rsidR="006E18F9" w:rsidRDefault="00000000">
      <w:pPr>
        <w:spacing w:line="360" w:lineRule="auto"/>
        <w:ind w:firstLineChars="200" w:firstLine="482"/>
        <w:rPr>
          <w:b/>
          <w:bCs/>
          <w:color w:val="FF0000"/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>相关技术</w:t>
      </w:r>
      <w:r>
        <w:rPr>
          <w:rFonts w:hint="eastAsia"/>
          <w:b/>
          <w:bCs/>
          <w:sz w:val="24"/>
          <w:szCs w:val="24"/>
        </w:rPr>
        <w:t>架构</w:t>
      </w:r>
      <w:r>
        <w:rPr>
          <w:b/>
          <w:bCs/>
          <w:sz w:val="24"/>
          <w:szCs w:val="24"/>
        </w:rPr>
        <w:t>图</w:t>
      </w:r>
      <w:r>
        <w:rPr>
          <w:rFonts w:hint="eastAsia"/>
          <w:b/>
          <w:bCs/>
          <w:sz w:val="24"/>
          <w:szCs w:val="24"/>
        </w:rPr>
        <w:t>(</w:t>
      </w:r>
      <w:r>
        <w:rPr>
          <w:rFonts w:hint="eastAsia"/>
          <w:b/>
          <w:bCs/>
          <w:color w:val="FF0000"/>
          <w:sz w:val="24"/>
          <w:szCs w:val="24"/>
        </w:rPr>
        <w:t>不含业务内容</w:t>
      </w:r>
      <w:r>
        <w:rPr>
          <w:b/>
          <w:bCs/>
          <w:sz w:val="24"/>
          <w:szCs w:val="24"/>
        </w:rPr>
        <w:t>)</w:t>
      </w:r>
      <w:r>
        <w:rPr>
          <w:rFonts w:hint="eastAsia"/>
          <w:b/>
          <w:bCs/>
          <w:color w:val="FF0000"/>
          <w:sz w:val="24"/>
          <w:szCs w:val="24"/>
          <w:highlight w:val="yellow"/>
        </w:rPr>
        <w:t xml:space="preserve"> </w:t>
      </w:r>
      <w:r>
        <w:rPr>
          <w:rFonts w:hint="eastAsia"/>
          <w:b/>
          <w:bCs/>
          <w:color w:val="FF0000"/>
          <w:sz w:val="24"/>
          <w:szCs w:val="24"/>
          <w:highlight w:val="yellow"/>
        </w:rPr>
        <w:t>要体现采用的技术</w:t>
      </w:r>
      <w:r>
        <w:rPr>
          <w:rFonts w:hint="eastAsia"/>
          <w:b/>
          <w:bCs/>
          <w:color w:val="FF0000"/>
          <w:sz w:val="24"/>
          <w:szCs w:val="24"/>
        </w:rPr>
        <w:t>(</w:t>
      </w:r>
      <w:r>
        <w:rPr>
          <w:rFonts w:hint="eastAsia"/>
          <w:b/>
          <w:bCs/>
          <w:color w:val="FF0000"/>
          <w:sz w:val="24"/>
          <w:szCs w:val="24"/>
        </w:rPr>
        <w:t>尽量全、不含业务内容</w:t>
      </w:r>
      <w:r>
        <w:rPr>
          <w:b/>
          <w:bCs/>
          <w:sz w:val="24"/>
          <w:szCs w:val="24"/>
        </w:rPr>
        <w:t>)</w:t>
      </w:r>
      <w:r>
        <w:rPr>
          <w:rFonts w:hint="eastAsia"/>
          <w:b/>
          <w:bCs/>
          <w:color w:val="FF0000"/>
          <w:sz w:val="24"/>
          <w:szCs w:val="24"/>
          <w:highlight w:val="yellow"/>
        </w:rPr>
        <w:t xml:space="preserve"> </w:t>
      </w:r>
    </w:p>
    <w:p w14:paraId="00156CAD" w14:textId="77777777" w:rsidR="006E18F9" w:rsidRDefault="00000000">
      <w:pPr>
        <w:spacing w:line="360" w:lineRule="auto"/>
        <w:ind w:firstLineChars="200" w:firstLine="420"/>
        <w:jc w:val="center"/>
      </w:pPr>
      <w:r>
        <w:rPr>
          <w:noProof/>
        </w:rPr>
        <w:drawing>
          <wp:inline distT="0" distB="0" distL="114300" distR="114300" wp14:anchorId="476154DF" wp14:editId="7C01D091">
            <wp:extent cx="1742440" cy="2128520"/>
            <wp:effectExtent l="0" t="0" r="10160" b="508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EBE8" w14:textId="77777777" w:rsidR="006E18F9" w:rsidRDefault="00000000">
      <w:pPr>
        <w:spacing w:line="360" w:lineRule="auto"/>
        <w:ind w:firstLineChars="200" w:firstLine="442"/>
        <w:jc w:val="left"/>
        <w:rPr>
          <w:b/>
          <w:bCs/>
          <w:color w:val="FF0000"/>
          <w:sz w:val="22"/>
          <w:szCs w:val="21"/>
        </w:rPr>
      </w:pPr>
      <w:r>
        <w:rPr>
          <w:rFonts w:hint="eastAsia"/>
          <w:b/>
          <w:bCs/>
          <w:color w:val="FF0000"/>
          <w:sz w:val="22"/>
          <w:szCs w:val="21"/>
        </w:rPr>
        <w:t>可以多张图不同角度表达</w:t>
      </w:r>
    </w:p>
    <w:p w14:paraId="2BC512ED" w14:textId="77777777" w:rsidR="006E18F9" w:rsidRDefault="00000000">
      <w:pPr>
        <w:keepNext/>
        <w:spacing w:before="120" w:after="120"/>
        <w:outlineLvl w:val="0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三、</w:t>
      </w:r>
      <w:r>
        <w:rPr>
          <w:rFonts w:eastAsia="黑体" w:hint="eastAsia"/>
          <w:color w:val="FF0000"/>
          <w:sz w:val="28"/>
          <w:szCs w:val="28"/>
          <w:highlight w:val="yellow"/>
        </w:rPr>
        <w:t>业务角度的业务架构图</w:t>
      </w:r>
      <w:r>
        <w:rPr>
          <w:rFonts w:eastAsia="黑体" w:hint="eastAsia"/>
          <w:sz w:val="28"/>
          <w:szCs w:val="28"/>
        </w:rPr>
        <w:t>(</w:t>
      </w:r>
      <w:r>
        <w:rPr>
          <w:rFonts w:eastAsia="黑体"/>
          <w:sz w:val="28"/>
          <w:szCs w:val="28"/>
        </w:rPr>
        <w:t>10</w:t>
      </w:r>
      <w:r>
        <w:rPr>
          <w:rFonts w:eastAsia="黑体" w:hint="eastAsia"/>
          <w:sz w:val="28"/>
          <w:szCs w:val="28"/>
        </w:rPr>
        <w:t>分</w:t>
      </w:r>
      <w:r>
        <w:rPr>
          <w:rFonts w:eastAsia="黑体" w:hint="eastAsia"/>
          <w:sz w:val="28"/>
          <w:szCs w:val="28"/>
        </w:rPr>
        <w:t>)</w:t>
      </w:r>
    </w:p>
    <w:p w14:paraId="4273E7F0" w14:textId="77777777" w:rsidR="006E18F9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体现架构设计支撑系统业务的实现。（注：不是功能结构分解图）</w:t>
      </w:r>
    </w:p>
    <w:p w14:paraId="7395B3DB" w14:textId="77777777" w:rsidR="006E18F9" w:rsidRDefault="00000000">
      <w:pPr>
        <w:spacing w:line="360" w:lineRule="auto"/>
        <w:ind w:firstLineChars="200" w:firstLine="48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不是单独的技术</w:t>
      </w:r>
      <w:r>
        <w:rPr>
          <w:rFonts w:hint="eastAsia"/>
          <w:b/>
          <w:bCs/>
          <w:sz w:val="24"/>
          <w:szCs w:val="24"/>
        </w:rPr>
        <w:t>，是包含</w:t>
      </w:r>
      <w:r>
        <w:rPr>
          <w:b/>
          <w:bCs/>
          <w:color w:val="FF0000"/>
          <w:sz w:val="24"/>
          <w:szCs w:val="24"/>
        </w:rPr>
        <w:t>业务内容</w:t>
      </w:r>
      <w:r>
        <w:rPr>
          <w:rFonts w:hint="eastAsia"/>
          <w:b/>
          <w:bCs/>
          <w:color w:val="FF0000"/>
          <w:sz w:val="24"/>
          <w:szCs w:val="24"/>
        </w:rPr>
        <w:t>的表示层功能、业务逻辑程序模块等</w:t>
      </w:r>
      <w:r>
        <w:rPr>
          <w:rFonts w:hint="eastAsia"/>
          <w:b/>
          <w:bCs/>
          <w:sz w:val="24"/>
          <w:szCs w:val="24"/>
        </w:rPr>
        <w:t>。</w:t>
      </w:r>
    </w:p>
    <w:p w14:paraId="5121D850" w14:textId="77777777" w:rsidR="006E18F9" w:rsidRDefault="00000000">
      <w:pPr>
        <w:spacing w:line="360" w:lineRule="auto"/>
        <w:ind w:firstLineChars="200" w:firstLine="480"/>
        <w:rPr>
          <w:color w:val="FF0000"/>
          <w:sz w:val="24"/>
          <w:szCs w:val="24"/>
        </w:rPr>
      </w:pPr>
      <w:r>
        <w:rPr>
          <w:sz w:val="24"/>
          <w:szCs w:val="24"/>
        </w:rPr>
        <w:t>例如</w:t>
      </w: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多层架构</w:t>
      </w:r>
      <w:r>
        <w:rPr>
          <w:rFonts w:hint="eastAsia"/>
          <w:sz w:val="24"/>
          <w:szCs w:val="24"/>
        </w:rPr>
        <w:t>为例：</w:t>
      </w:r>
      <w:r>
        <w:rPr>
          <w:sz w:val="24"/>
          <w:szCs w:val="24"/>
        </w:rPr>
        <w:t>表述层</w:t>
      </w:r>
      <w:r>
        <w:rPr>
          <w:rFonts w:hint="eastAsia"/>
          <w:sz w:val="24"/>
          <w:szCs w:val="24"/>
        </w:rPr>
        <w:t>，控制层，业务逻辑层，数据库操作层，物理表层（哪些物理表）</w:t>
      </w:r>
      <w:r>
        <w:rPr>
          <w:color w:val="FF0000"/>
          <w:sz w:val="24"/>
          <w:szCs w:val="24"/>
        </w:rPr>
        <w:t>层次之间</w:t>
      </w:r>
      <w:r>
        <w:rPr>
          <w:rFonts w:hint="eastAsia"/>
          <w:color w:val="FF0000"/>
          <w:sz w:val="24"/>
          <w:szCs w:val="24"/>
        </w:rPr>
        <w:t>、程序模块间</w:t>
      </w:r>
      <w:r>
        <w:rPr>
          <w:color w:val="FF0000"/>
          <w:sz w:val="24"/>
          <w:szCs w:val="24"/>
        </w:rPr>
        <w:t>的</w:t>
      </w:r>
      <w:r>
        <w:rPr>
          <w:b/>
          <w:bCs/>
          <w:color w:val="FF0000"/>
          <w:sz w:val="24"/>
          <w:szCs w:val="24"/>
        </w:rPr>
        <w:t>交互接口</w:t>
      </w:r>
      <w:r>
        <w:rPr>
          <w:color w:val="FF0000"/>
          <w:sz w:val="24"/>
          <w:szCs w:val="24"/>
        </w:rPr>
        <w:t>及消息</w:t>
      </w:r>
      <w:r>
        <w:rPr>
          <w:rFonts w:hint="eastAsia"/>
          <w:color w:val="FF0000"/>
          <w:sz w:val="24"/>
          <w:szCs w:val="24"/>
        </w:rPr>
        <w:t>。</w:t>
      </w:r>
    </w:p>
    <w:p w14:paraId="1A74435D" w14:textId="77777777" w:rsidR="006E18F9" w:rsidRDefault="00000000">
      <w:pPr>
        <w:spacing w:line="360" w:lineRule="auto"/>
        <w:ind w:firstLineChars="200" w:firstLine="442"/>
        <w:jc w:val="left"/>
        <w:rPr>
          <w:b/>
          <w:bCs/>
          <w:color w:val="FF0000"/>
          <w:sz w:val="22"/>
          <w:szCs w:val="21"/>
        </w:rPr>
      </w:pPr>
      <w:r>
        <w:rPr>
          <w:rFonts w:hint="eastAsia"/>
          <w:b/>
          <w:bCs/>
          <w:color w:val="FF0000"/>
          <w:sz w:val="22"/>
          <w:szCs w:val="21"/>
        </w:rPr>
        <w:t>可以多张图不同角度表达</w:t>
      </w:r>
    </w:p>
    <w:p w14:paraId="79491981" w14:textId="77777777" w:rsidR="006E18F9" w:rsidRDefault="00000000">
      <w:pPr>
        <w:spacing w:line="360" w:lineRule="auto"/>
        <w:ind w:firstLineChars="200" w:firstLine="482"/>
        <w:rPr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highlight w:val="yellow"/>
        </w:rPr>
        <w:t>示例</w:t>
      </w:r>
      <w:r>
        <w:rPr>
          <w:rFonts w:hint="eastAsia"/>
          <w:b/>
          <w:bCs/>
          <w:color w:val="FF0000"/>
          <w:sz w:val="24"/>
          <w:szCs w:val="24"/>
          <w:highlight w:val="yellow"/>
        </w:rPr>
        <w:t>1</w:t>
      </w:r>
      <w:r>
        <w:rPr>
          <w:rFonts w:hint="eastAsia"/>
          <w:b/>
          <w:bCs/>
          <w:color w:val="FF0000"/>
          <w:sz w:val="24"/>
          <w:szCs w:val="24"/>
          <w:highlight w:val="yellow"/>
        </w:rPr>
        <w:t>：（简单系统）</w:t>
      </w:r>
    </w:p>
    <w:p w14:paraId="04645816" w14:textId="77777777" w:rsidR="006E18F9" w:rsidRDefault="00000000">
      <w:pPr>
        <w:spacing w:line="360" w:lineRule="auto"/>
        <w:ind w:firstLineChars="200" w:firstLine="420"/>
      </w:pPr>
      <w:r>
        <w:rPr>
          <w:noProof/>
        </w:rPr>
        <w:drawing>
          <wp:inline distT="0" distB="0" distL="114300" distR="114300" wp14:anchorId="6CAB378B" wp14:editId="7F7ECCD9">
            <wp:extent cx="1832610" cy="2602865"/>
            <wp:effectExtent l="0" t="0" r="15240" b="6985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1893FEF7" w14:textId="77777777" w:rsidR="006E18F9" w:rsidRDefault="00000000">
      <w:pPr>
        <w:spacing w:line="360" w:lineRule="auto"/>
        <w:ind w:firstLineChars="200" w:firstLine="482"/>
        <w:rPr>
          <w:b/>
          <w:bCs/>
          <w:color w:val="FF0000"/>
          <w:sz w:val="24"/>
          <w:szCs w:val="24"/>
          <w:highlight w:val="yellow"/>
        </w:rPr>
      </w:pPr>
      <w:r>
        <w:rPr>
          <w:rFonts w:hint="eastAsia"/>
          <w:b/>
          <w:bCs/>
          <w:color w:val="FF0000"/>
          <w:sz w:val="24"/>
          <w:szCs w:val="24"/>
          <w:highlight w:val="yellow"/>
        </w:rPr>
        <w:lastRenderedPageBreak/>
        <w:t>示例</w:t>
      </w:r>
      <w:r>
        <w:rPr>
          <w:rFonts w:hint="eastAsia"/>
          <w:b/>
          <w:bCs/>
          <w:color w:val="FF0000"/>
          <w:sz w:val="24"/>
          <w:szCs w:val="24"/>
          <w:highlight w:val="yellow"/>
        </w:rPr>
        <w:t>2</w:t>
      </w:r>
      <w:r>
        <w:rPr>
          <w:rFonts w:hint="eastAsia"/>
          <w:b/>
          <w:bCs/>
          <w:color w:val="FF0000"/>
          <w:sz w:val="24"/>
          <w:szCs w:val="24"/>
          <w:highlight w:val="yellow"/>
        </w:rPr>
        <w:t>：</w:t>
      </w:r>
    </w:p>
    <w:p w14:paraId="00A8FB56" w14:textId="77777777" w:rsidR="006E18F9" w:rsidRDefault="00000000">
      <w:pPr>
        <w:ind w:firstLineChars="200" w:firstLine="420"/>
        <w:jc w:val="left"/>
      </w:pPr>
      <w:r>
        <w:rPr>
          <w:noProof/>
        </w:rPr>
        <w:drawing>
          <wp:inline distT="0" distB="0" distL="114300" distR="114300" wp14:anchorId="3E859CB0" wp14:editId="26D8EF85">
            <wp:extent cx="4040505" cy="2417445"/>
            <wp:effectExtent l="0" t="0" r="17145" b="1905"/>
            <wp:docPr id="3" name="图片 18" descr="绘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 descr="绘图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ECF28" w14:textId="77777777" w:rsidR="006E18F9" w:rsidRDefault="00000000">
      <w:pPr>
        <w:spacing w:line="360" w:lineRule="auto"/>
        <w:ind w:firstLineChars="200" w:firstLine="482"/>
        <w:rPr>
          <w:b/>
          <w:bCs/>
          <w:color w:val="FF0000"/>
          <w:sz w:val="24"/>
          <w:szCs w:val="24"/>
          <w:highlight w:val="yellow"/>
        </w:rPr>
      </w:pPr>
      <w:r>
        <w:rPr>
          <w:rFonts w:hint="eastAsia"/>
          <w:b/>
          <w:bCs/>
          <w:color w:val="FF0000"/>
          <w:sz w:val="24"/>
          <w:szCs w:val="24"/>
          <w:highlight w:val="yellow"/>
        </w:rPr>
        <w:t>示例</w:t>
      </w:r>
      <w:r>
        <w:rPr>
          <w:rFonts w:hint="eastAsia"/>
          <w:b/>
          <w:bCs/>
          <w:color w:val="FF0000"/>
          <w:sz w:val="24"/>
          <w:szCs w:val="24"/>
          <w:highlight w:val="yellow"/>
        </w:rPr>
        <w:t>3</w:t>
      </w:r>
      <w:r>
        <w:rPr>
          <w:rFonts w:hint="eastAsia"/>
          <w:b/>
          <w:bCs/>
          <w:color w:val="FF0000"/>
          <w:sz w:val="24"/>
          <w:szCs w:val="24"/>
          <w:highlight w:val="yellow"/>
        </w:rPr>
        <w:t>：</w:t>
      </w:r>
    </w:p>
    <w:p w14:paraId="4C1E2539" w14:textId="77777777" w:rsidR="006E18F9" w:rsidRDefault="00000000">
      <w:pPr>
        <w:ind w:firstLineChars="200" w:firstLine="420"/>
        <w:jc w:val="left"/>
      </w:pPr>
      <w:r>
        <w:rPr>
          <w:noProof/>
        </w:rPr>
        <w:drawing>
          <wp:inline distT="0" distB="0" distL="114300" distR="114300" wp14:anchorId="6B698426" wp14:editId="49FFA6E8">
            <wp:extent cx="5064125" cy="4035425"/>
            <wp:effectExtent l="0" t="0" r="3175" b="3175"/>
            <wp:docPr id="4" name="图片 8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CC1B" w14:textId="77777777" w:rsidR="006E18F9" w:rsidRDefault="00000000">
      <w:pPr>
        <w:keepNext/>
        <w:spacing w:before="120" w:after="120"/>
        <w:outlineLvl w:val="0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三、核心架构设计（</w:t>
      </w:r>
      <w:r>
        <w:rPr>
          <w:rFonts w:eastAsia="黑体" w:hint="eastAsia"/>
          <w:sz w:val="28"/>
          <w:szCs w:val="28"/>
        </w:rPr>
        <w:t>4</w:t>
      </w:r>
      <w:r>
        <w:rPr>
          <w:rFonts w:eastAsia="黑体"/>
          <w:sz w:val="28"/>
          <w:szCs w:val="28"/>
        </w:rPr>
        <w:t>0</w:t>
      </w:r>
      <w:r>
        <w:rPr>
          <w:rFonts w:eastAsia="黑体"/>
          <w:sz w:val="28"/>
          <w:szCs w:val="28"/>
        </w:rPr>
        <w:t>分</w:t>
      </w:r>
      <w:r>
        <w:rPr>
          <w:rFonts w:eastAsia="黑体" w:hint="eastAsia"/>
          <w:sz w:val="28"/>
          <w:szCs w:val="28"/>
        </w:rPr>
        <w:t>）</w:t>
      </w:r>
    </w:p>
    <w:p w14:paraId="3D50FDD4" w14:textId="77777777" w:rsidR="006E18F9" w:rsidRDefault="00000000">
      <w:pPr>
        <w:spacing w:line="360" w:lineRule="auto"/>
        <w:ind w:firstLineChars="200" w:firstLine="48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以</w:t>
      </w:r>
      <w:r>
        <w:rPr>
          <w:rFonts w:hint="eastAsia"/>
          <w:b/>
          <w:bCs/>
          <w:sz w:val="24"/>
          <w:szCs w:val="24"/>
        </w:rPr>
        <w:t>一个或两个</w:t>
      </w:r>
      <w:r>
        <w:rPr>
          <w:b/>
          <w:bCs/>
          <w:sz w:val="24"/>
          <w:szCs w:val="24"/>
        </w:rPr>
        <w:t>具体的功能点</w:t>
      </w:r>
      <w:r>
        <w:rPr>
          <w:rFonts w:hint="eastAsia"/>
          <w:b/>
          <w:bCs/>
          <w:sz w:val="24"/>
          <w:szCs w:val="24"/>
        </w:rPr>
        <w:t>，从技术架构角度</w:t>
      </w:r>
      <w:r>
        <w:rPr>
          <w:b/>
          <w:bCs/>
          <w:sz w:val="24"/>
          <w:szCs w:val="24"/>
        </w:rPr>
        <w:t>结合</w:t>
      </w:r>
      <w:r>
        <w:rPr>
          <w:b/>
          <w:bCs/>
          <w:color w:val="FF0000"/>
          <w:sz w:val="24"/>
          <w:szCs w:val="24"/>
        </w:rPr>
        <w:t>代码</w:t>
      </w:r>
      <w:r>
        <w:rPr>
          <w:rFonts w:hint="eastAsia"/>
          <w:b/>
          <w:bCs/>
          <w:color w:val="FF0000"/>
          <w:sz w:val="24"/>
          <w:szCs w:val="24"/>
        </w:rPr>
        <w:t>（截图，不要复制代码文本）</w:t>
      </w:r>
      <w:r>
        <w:rPr>
          <w:rFonts w:hint="eastAsia"/>
          <w:b/>
          <w:bCs/>
          <w:sz w:val="24"/>
          <w:szCs w:val="24"/>
        </w:rPr>
        <w:t>，配置文件，接口设计等描述如何设计和实现过程（截图和文字配合说明）。</w:t>
      </w:r>
    </w:p>
    <w:p w14:paraId="67267592" w14:textId="77777777" w:rsidR="006E18F9" w:rsidRDefault="00000000">
      <w:pPr>
        <w:spacing w:line="360" w:lineRule="auto"/>
        <w:ind w:firstLineChars="200" w:firstLine="482"/>
        <w:rPr>
          <w:b/>
          <w:bCs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highlight w:val="yellow"/>
        </w:rPr>
        <w:lastRenderedPageBreak/>
        <w:t>不要在此处</w:t>
      </w:r>
      <w:proofErr w:type="gramStart"/>
      <w:r>
        <w:rPr>
          <w:rFonts w:hint="eastAsia"/>
          <w:b/>
          <w:bCs/>
          <w:color w:val="FF0000"/>
          <w:sz w:val="24"/>
          <w:szCs w:val="24"/>
          <w:highlight w:val="yellow"/>
        </w:rPr>
        <w:t>写大量</w:t>
      </w:r>
      <w:proofErr w:type="gramEnd"/>
      <w:r>
        <w:rPr>
          <w:rFonts w:hint="eastAsia"/>
          <w:b/>
          <w:bCs/>
          <w:color w:val="FF0000"/>
          <w:sz w:val="24"/>
          <w:szCs w:val="24"/>
          <w:highlight w:val="yellow"/>
        </w:rPr>
        <w:t>内容，各层次内容混淆在一起。</w:t>
      </w:r>
    </w:p>
    <w:p w14:paraId="49794DC9" w14:textId="77777777" w:rsidR="006E18F9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</w:rPr>
        <w:t>java</w:t>
      </w:r>
      <w:r>
        <w:rPr>
          <w:rFonts w:hint="eastAsia"/>
          <w:sz w:val="24"/>
          <w:szCs w:val="24"/>
        </w:rPr>
        <w:t>的多层架构为例：</w:t>
      </w:r>
    </w:p>
    <w:p w14:paraId="4DA9F980" w14:textId="77777777" w:rsidR="006E18F9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描述前端表述层构建过程（用了什么技术或框架，如</w:t>
      </w:r>
      <w:r>
        <w:rPr>
          <w:sz w:val="24"/>
          <w:szCs w:val="24"/>
        </w:rPr>
        <w:t>VUE</w:t>
      </w:r>
      <w:r>
        <w:rPr>
          <w:rFonts w:hint="eastAsia"/>
          <w:sz w:val="24"/>
          <w:szCs w:val="24"/>
        </w:rPr>
        <w:t>，</w:t>
      </w:r>
      <w:proofErr w:type="spellStart"/>
      <w:r>
        <w:rPr>
          <w:rFonts w:hint="eastAsia"/>
          <w:sz w:val="24"/>
          <w:szCs w:val="24"/>
        </w:rPr>
        <w:t>Jquery</w:t>
      </w:r>
      <w:proofErr w:type="spellEnd"/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Node.js</w:t>
      </w:r>
      <w:r>
        <w:rPr>
          <w:rFonts w:hint="eastAsia"/>
          <w:sz w:val="24"/>
          <w:szCs w:val="24"/>
        </w:rPr>
        <w:t>）（使用了哪些开发技术组件：</w:t>
      </w:r>
      <w:r>
        <w:rPr>
          <w:rFonts w:hint="eastAsia"/>
          <w:sz w:val="24"/>
          <w:szCs w:val="24"/>
        </w:rPr>
        <w:t>Bootstrap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Echarts</w:t>
      </w:r>
      <w:proofErr w:type="spellEnd"/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Element UI</w:t>
      </w:r>
      <w:r>
        <w:rPr>
          <w:rFonts w:hint="eastAsia"/>
          <w:sz w:val="24"/>
          <w:szCs w:val="24"/>
        </w:rPr>
        <w:t>），要</w:t>
      </w:r>
      <w:r>
        <w:rPr>
          <w:rFonts w:hint="eastAsia"/>
          <w:b/>
          <w:bCs/>
          <w:sz w:val="24"/>
          <w:szCs w:val="24"/>
        </w:rPr>
        <w:t>突出</w:t>
      </w:r>
      <w:r>
        <w:rPr>
          <w:rFonts w:hint="eastAsia"/>
          <w:sz w:val="24"/>
          <w:szCs w:val="24"/>
        </w:rPr>
        <w:t>前端视图及如何调用后台服务，渲染数据（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分）</w:t>
      </w:r>
    </w:p>
    <w:p w14:paraId="0CD58968" w14:textId="77777777" w:rsidR="006E18F9" w:rsidRDefault="00000000">
      <w:pPr>
        <w:spacing w:line="360" w:lineRule="auto"/>
        <w:rPr>
          <w:rStyle w:val="a9"/>
          <w:b/>
          <w:bCs/>
          <w:sz w:val="22"/>
          <w:szCs w:val="22"/>
        </w:rPr>
      </w:pPr>
      <w:r>
        <w:rPr>
          <w:rFonts w:hint="eastAsia"/>
          <w:b/>
          <w:bCs/>
          <w:szCs w:val="21"/>
        </w:rPr>
        <w:t>参考资料：</w:t>
      </w:r>
      <w:hyperlink r:id="rId11" w:history="1">
        <w:r>
          <w:rPr>
            <w:rStyle w:val="a9"/>
            <w:rFonts w:hint="eastAsia"/>
            <w:b/>
            <w:bCs/>
            <w:sz w:val="22"/>
            <w:szCs w:val="22"/>
          </w:rPr>
          <w:t>https://blog.csdn.net/weixin_42174239/article/details/104524522</w:t>
        </w:r>
      </w:hyperlink>
    </w:p>
    <w:p w14:paraId="77050F74" w14:textId="77777777" w:rsidR="006E18F9" w:rsidRDefault="00000000">
      <w:pPr>
        <w:spacing w:line="360" w:lineRule="auto"/>
        <w:ind w:firstLine="420"/>
        <w:rPr>
          <w:rStyle w:val="a9"/>
          <w:b/>
          <w:bCs/>
          <w:color w:val="FF0000"/>
          <w:sz w:val="22"/>
          <w:szCs w:val="22"/>
        </w:rPr>
      </w:pPr>
      <w:r>
        <w:rPr>
          <w:rStyle w:val="a9"/>
          <w:rFonts w:hint="eastAsia"/>
          <w:b/>
          <w:bCs/>
          <w:color w:val="FF0000"/>
          <w:sz w:val="22"/>
          <w:szCs w:val="22"/>
          <w:highlight w:val="yellow"/>
          <w:u w:val="none"/>
        </w:rPr>
        <w:t>在此处按要求填写，逐段填写</w:t>
      </w:r>
      <w:r>
        <w:rPr>
          <w:rStyle w:val="a9"/>
          <w:rFonts w:hint="eastAsia"/>
          <w:b/>
          <w:bCs/>
          <w:color w:val="auto"/>
          <w:sz w:val="22"/>
          <w:szCs w:val="22"/>
          <w:u w:val="none"/>
        </w:rPr>
        <w:t>（</w:t>
      </w:r>
      <w:r>
        <w:rPr>
          <w:rFonts w:hint="eastAsia"/>
          <w:b/>
          <w:bCs/>
          <w:sz w:val="24"/>
          <w:szCs w:val="24"/>
        </w:rPr>
        <w:t>一个或两个</w:t>
      </w:r>
      <w:r>
        <w:rPr>
          <w:b/>
          <w:bCs/>
          <w:sz w:val="24"/>
          <w:szCs w:val="24"/>
        </w:rPr>
        <w:t>具体的功能点</w:t>
      </w:r>
      <w:r>
        <w:rPr>
          <w:rFonts w:hint="eastAsia"/>
          <w:b/>
          <w:bCs/>
          <w:sz w:val="24"/>
          <w:szCs w:val="24"/>
        </w:rPr>
        <w:t>）</w:t>
      </w:r>
    </w:p>
    <w:p w14:paraId="182EC995" w14:textId="77777777" w:rsidR="006E18F9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描述后台架构技术（如</w:t>
      </w:r>
      <w:r>
        <w:rPr>
          <w:rFonts w:ascii="SimSun" w:hAnsi="SimSun" w:cs="SimSun"/>
          <w:sz w:val="24"/>
          <w:szCs w:val="24"/>
        </w:rPr>
        <w:t>Spring Cloud、Go-Micro、</w:t>
      </w:r>
      <w:proofErr w:type="spellStart"/>
      <w:r>
        <w:rPr>
          <w:rFonts w:ascii="SimSun" w:hAnsi="SimSun" w:cs="SimSun"/>
          <w:sz w:val="24"/>
          <w:szCs w:val="24"/>
        </w:rPr>
        <w:t>gRPC</w:t>
      </w:r>
      <w:proofErr w:type="spellEnd"/>
      <w:r>
        <w:rPr>
          <w:rFonts w:hint="eastAsia"/>
          <w:sz w:val="24"/>
          <w:szCs w:val="24"/>
        </w:rPr>
        <w:t>等）、框架选择，粘贴架构组件配置相关截图，如数据连接池、处理器映射器、处理器配置器、视图</w:t>
      </w:r>
      <w:proofErr w:type="gramStart"/>
      <w:r>
        <w:rPr>
          <w:rFonts w:hint="eastAsia"/>
          <w:sz w:val="24"/>
          <w:szCs w:val="24"/>
        </w:rPr>
        <w:t>解析器</w:t>
      </w:r>
      <w:proofErr w:type="gramEnd"/>
      <w:r>
        <w:rPr>
          <w:rFonts w:hint="eastAsia"/>
          <w:sz w:val="24"/>
          <w:szCs w:val="24"/>
        </w:rPr>
        <w:t>等（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分）</w:t>
      </w:r>
    </w:p>
    <w:p w14:paraId="55F81718" w14:textId="77777777" w:rsidR="006E18F9" w:rsidRDefault="00000000">
      <w:pPr>
        <w:spacing w:line="360" w:lineRule="auto"/>
        <w:rPr>
          <w:rStyle w:val="a9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参考资料：</w:t>
      </w:r>
      <w:hyperlink r:id="rId12" w:history="1">
        <w:r>
          <w:rPr>
            <w:rStyle w:val="a9"/>
            <w:rFonts w:hint="eastAsia"/>
            <w:b/>
            <w:bCs/>
            <w:sz w:val="22"/>
            <w:szCs w:val="22"/>
          </w:rPr>
          <w:t>https://blog.csdn.net/weixin_44421461/article/details/132074194</w:t>
        </w:r>
        <w:r>
          <w:rPr>
            <w:rStyle w:val="a9"/>
            <w:rFonts w:hint="eastAsia"/>
            <w:b/>
            <w:bCs/>
            <w:sz w:val="22"/>
            <w:szCs w:val="22"/>
          </w:rPr>
          <w:br/>
        </w:r>
      </w:hyperlink>
      <w:r>
        <w:rPr>
          <w:rFonts w:hint="eastAsia"/>
          <w:b/>
          <w:bCs/>
          <w:sz w:val="22"/>
          <w:szCs w:val="22"/>
        </w:rPr>
        <w:tab/>
      </w:r>
      <w:r>
        <w:rPr>
          <w:rFonts w:hint="eastAsia"/>
          <w:b/>
          <w:bCs/>
          <w:sz w:val="22"/>
          <w:szCs w:val="22"/>
        </w:rPr>
        <w:tab/>
        <w:t xml:space="preserve">  </w:t>
      </w:r>
      <w:hyperlink r:id="rId13" w:history="1">
        <w:r>
          <w:rPr>
            <w:rStyle w:val="a9"/>
            <w:rFonts w:hint="eastAsia"/>
            <w:b/>
            <w:bCs/>
            <w:sz w:val="22"/>
            <w:szCs w:val="22"/>
          </w:rPr>
          <w:t>https://www.jianshu.com/p/6d17ba4f6a9f</w:t>
        </w:r>
      </w:hyperlink>
    </w:p>
    <w:p w14:paraId="299AD5E0" w14:textId="77777777" w:rsidR="006E18F9" w:rsidRDefault="00000000">
      <w:pPr>
        <w:spacing w:line="360" w:lineRule="auto"/>
        <w:ind w:firstLine="420"/>
        <w:rPr>
          <w:rStyle w:val="a9"/>
          <w:b/>
          <w:bCs/>
          <w:color w:val="FF0000"/>
          <w:sz w:val="22"/>
          <w:szCs w:val="22"/>
        </w:rPr>
      </w:pPr>
      <w:r>
        <w:rPr>
          <w:rStyle w:val="a9"/>
          <w:rFonts w:hint="eastAsia"/>
          <w:b/>
          <w:bCs/>
          <w:color w:val="FF0000"/>
          <w:sz w:val="22"/>
          <w:szCs w:val="22"/>
          <w:highlight w:val="yellow"/>
          <w:u w:val="none"/>
        </w:rPr>
        <w:t>在此处按要求填写，逐段填写</w:t>
      </w:r>
    </w:p>
    <w:p w14:paraId="340BCA44" w14:textId="77777777" w:rsidR="006E18F9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粘贴控制</w:t>
      </w:r>
      <w:r>
        <w:rPr>
          <w:rFonts w:hint="eastAsia"/>
          <w:sz w:val="24"/>
          <w:szCs w:val="24"/>
        </w:rPr>
        <w:t>(Controller)</w:t>
      </w:r>
      <w:r>
        <w:rPr>
          <w:rFonts w:hint="eastAsia"/>
          <w:sz w:val="24"/>
          <w:szCs w:val="24"/>
        </w:rPr>
        <w:t>层或</w:t>
      </w:r>
      <w:proofErr w:type="gramStart"/>
      <w:r>
        <w:rPr>
          <w:rFonts w:hint="eastAsia"/>
          <w:sz w:val="24"/>
          <w:szCs w:val="24"/>
        </w:rPr>
        <w:t>微服务</w:t>
      </w:r>
      <w:proofErr w:type="gramEnd"/>
      <w:r>
        <w:rPr>
          <w:rFonts w:hint="eastAsia"/>
          <w:sz w:val="24"/>
          <w:szCs w:val="24"/>
        </w:rPr>
        <w:t>的服务接口代码截图，代码要能显示对外服务接口暴露，及与前端交换的业务对象，数据传输格式等，（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分）</w:t>
      </w:r>
    </w:p>
    <w:p w14:paraId="435B6F04" w14:textId="77777777" w:rsidR="006E18F9" w:rsidRDefault="00000000">
      <w:pPr>
        <w:spacing w:line="360" w:lineRule="auto"/>
        <w:ind w:firstLine="420"/>
        <w:rPr>
          <w:rStyle w:val="a9"/>
          <w:b/>
          <w:bCs/>
          <w:color w:val="FF0000"/>
          <w:sz w:val="22"/>
          <w:szCs w:val="22"/>
        </w:rPr>
      </w:pPr>
      <w:r>
        <w:rPr>
          <w:rStyle w:val="a9"/>
          <w:rFonts w:hint="eastAsia"/>
          <w:b/>
          <w:bCs/>
          <w:color w:val="FF0000"/>
          <w:sz w:val="22"/>
          <w:szCs w:val="22"/>
          <w:highlight w:val="yellow"/>
          <w:u w:val="none"/>
        </w:rPr>
        <w:t>在此处按要求填写，逐段填写</w:t>
      </w:r>
    </w:p>
    <w:p w14:paraId="25BEBDE7" w14:textId="77777777" w:rsidR="006E18F9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粘贴业务（</w:t>
      </w:r>
      <w:r>
        <w:rPr>
          <w:rFonts w:hint="eastAsia"/>
          <w:sz w:val="24"/>
          <w:szCs w:val="24"/>
        </w:rPr>
        <w:t>service</w:t>
      </w:r>
      <w:r>
        <w:rPr>
          <w:rFonts w:hint="eastAsia"/>
          <w:sz w:val="24"/>
          <w:szCs w:val="24"/>
        </w:rPr>
        <w:t>）层代码截图，要有能展现业务的代码（处理业务数据），配合文字说明业务的实现过程（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分）</w:t>
      </w:r>
    </w:p>
    <w:p w14:paraId="21880B68" w14:textId="77777777" w:rsidR="006E18F9" w:rsidRDefault="00000000">
      <w:pPr>
        <w:spacing w:line="360" w:lineRule="auto"/>
        <w:ind w:firstLine="420"/>
        <w:rPr>
          <w:rStyle w:val="a9"/>
          <w:b/>
          <w:bCs/>
          <w:color w:val="FF0000"/>
          <w:sz w:val="22"/>
          <w:szCs w:val="22"/>
        </w:rPr>
      </w:pPr>
      <w:r>
        <w:rPr>
          <w:rStyle w:val="a9"/>
          <w:rFonts w:hint="eastAsia"/>
          <w:b/>
          <w:bCs/>
          <w:color w:val="FF0000"/>
          <w:sz w:val="22"/>
          <w:szCs w:val="22"/>
          <w:highlight w:val="yellow"/>
          <w:u w:val="none"/>
        </w:rPr>
        <w:t>在此处按要求填写，逐段填写</w:t>
      </w:r>
    </w:p>
    <w:p w14:paraId="7B2A4901" w14:textId="77777777" w:rsidR="006E18F9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粘贴数据操作层（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ao</w:t>
      </w:r>
      <w:r>
        <w:rPr>
          <w:rFonts w:hint="eastAsia"/>
          <w:sz w:val="24"/>
          <w:szCs w:val="24"/>
        </w:rPr>
        <w:t>）层代码截图，说明数据层代码是如何实现数据操作（增改查</w:t>
      </w:r>
      <w:proofErr w:type="gramStart"/>
      <w:r>
        <w:rPr>
          <w:rFonts w:hint="eastAsia"/>
          <w:sz w:val="24"/>
          <w:szCs w:val="24"/>
        </w:rPr>
        <w:t>删</w:t>
      </w:r>
      <w:proofErr w:type="gramEnd"/>
      <w:r>
        <w:rPr>
          <w:rFonts w:hint="eastAsia"/>
          <w:sz w:val="24"/>
          <w:szCs w:val="24"/>
        </w:rPr>
        <w:t>）的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使用了什么数据持久技术（</w:t>
      </w:r>
      <w:proofErr w:type="spellStart"/>
      <w:r>
        <w:rPr>
          <w:rFonts w:hint="eastAsia"/>
          <w:sz w:val="24"/>
          <w:szCs w:val="24"/>
        </w:rPr>
        <w:t>Mybatis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Hibernate,</w:t>
      </w:r>
      <w:r>
        <w:rPr>
          <w:rFonts w:hint="eastAsia"/>
          <w:sz w:val="24"/>
          <w:szCs w:val="24"/>
        </w:rPr>
        <w:t>JDBC,jdbctemplate</w:t>
      </w:r>
      <w:proofErr w:type="spellEnd"/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），相关的实体类，配置文件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XML</w:t>
      </w:r>
      <w:r>
        <w:rPr>
          <w:sz w:val="24"/>
          <w:szCs w:val="24"/>
        </w:rPr>
        <w:t>文件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分）</w:t>
      </w:r>
    </w:p>
    <w:p w14:paraId="203F9C5B" w14:textId="77777777" w:rsidR="006E18F9" w:rsidRDefault="00000000">
      <w:pPr>
        <w:spacing w:line="360" w:lineRule="auto"/>
        <w:rPr>
          <w:rStyle w:val="a9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参考资料：</w:t>
      </w:r>
      <w:hyperlink r:id="rId14" w:history="1">
        <w:r>
          <w:rPr>
            <w:rStyle w:val="a9"/>
            <w:rFonts w:hint="eastAsia"/>
            <w:b/>
            <w:bCs/>
            <w:sz w:val="22"/>
            <w:szCs w:val="22"/>
          </w:rPr>
          <w:t>https://blog.csdn.net/gitblog_00033/article/details/137420833</w:t>
        </w:r>
      </w:hyperlink>
    </w:p>
    <w:p w14:paraId="435E259A" w14:textId="77777777" w:rsidR="006E18F9" w:rsidRDefault="00000000">
      <w:pPr>
        <w:spacing w:line="360" w:lineRule="auto"/>
        <w:ind w:firstLine="420"/>
        <w:rPr>
          <w:rStyle w:val="a9"/>
          <w:b/>
          <w:bCs/>
          <w:color w:val="FF0000"/>
          <w:sz w:val="22"/>
          <w:szCs w:val="22"/>
        </w:rPr>
      </w:pPr>
      <w:r>
        <w:rPr>
          <w:rStyle w:val="a9"/>
          <w:rFonts w:hint="eastAsia"/>
          <w:b/>
          <w:bCs/>
          <w:color w:val="FF0000"/>
          <w:sz w:val="22"/>
          <w:szCs w:val="22"/>
          <w:highlight w:val="yellow"/>
          <w:u w:val="none"/>
        </w:rPr>
        <w:t>在此处按要求填写，逐段填写</w:t>
      </w:r>
    </w:p>
    <w:p w14:paraId="0DD556EC" w14:textId="77777777" w:rsidR="006E18F9" w:rsidRDefault="00000000">
      <w:pPr>
        <w:keepNext/>
        <w:spacing w:before="120" w:after="120"/>
        <w:outlineLvl w:val="0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四、接口技术的使用（</w:t>
      </w:r>
      <w:r>
        <w:rPr>
          <w:rFonts w:eastAsia="黑体" w:hint="eastAsia"/>
          <w:sz w:val="28"/>
          <w:szCs w:val="28"/>
        </w:rPr>
        <w:t>1</w:t>
      </w:r>
      <w:r>
        <w:rPr>
          <w:rFonts w:eastAsia="黑体"/>
          <w:sz w:val="28"/>
          <w:szCs w:val="28"/>
        </w:rPr>
        <w:t>0</w:t>
      </w:r>
      <w:r>
        <w:rPr>
          <w:rFonts w:eastAsia="黑体"/>
          <w:sz w:val="28"/>
          <w:szCs w:val="28"/>
        </w:rPr>
        <w:t>分</w:t>
      </w:r>
      <w:r>
        <w:rPr>
          <w:rFonts w:eastAsia="黑体" w:hint="eastAsia"/>
          <w:sz w:val="28"/>
          <w:szCs w:val="28"/>
        </w:rPr>
        <w:t>。</w:t>
      </w:r>
      <w:r>
        <w:rPr>
          <w:rFonts w:eastAsia="黑体" w:hint="eastAsia"/>
          <w:sz w:val="28"/>
          <w:szCs w:val="28"/>
        </w:rPr>
        <w:t>1</w:t>
      </w:r>
      <w:r>
        <w:rPr>
          <w:rFonts w:eastAsia="黑体" w:hint="eastAsia"/>
          <w:sz w:val="28"/>
          <w:szCs w:val="28"/>
        </w:rPr>
        <w:t>个</w:t>
      </w:r>
      <w:r>
        <w:rPr>
          <w:rFonts w:eastAsia="黑体" w:hint="eastAsia"/>
          <w:sz w:val="28"/>
          <w:szCs w:val="28"/>
        </w:rPr>
        <w:t>5</w:t>
      </w:r>
      <w:r>
        <w:rPr>
          <w:rFonts w:eastAsia="黑体"/>
          <w:sz w:val="28"/>
          <w:szCs w:val="28"/>
        </w:rPr>
        <w:t>分</w:t>
      </w:r>
      <w:r>
        <w:rPr>
          <w:rFonts w:eastAsia="黑体" w:hint="eastAsia"/>
          <w:sz w:val="28"/>
          <w:szCs w:val="28"/>
        </w:rPr>
        <w:t>）</w:t>
      </w:r>
    </w:p>
    <w:p w14:paraId="4C744445" w14:textId="77777777" w:rsidR="006E18F9" w:rsidRDefault="00000000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以</w:t>
      </w:r>
      <w:r>
        <w:rPr>
          <w:sz w:val="24"/>
          <w:szCs w:val="24"/>
        </w:rPr>
        <w:t>Java</w:t>
      </w:r>
      <w:r>
        <w:rPr>
          <w:sz w:val="24"/>
          <w:szCs w:val="24"/>
        </w:rPr>
        <w:t>为例</w:t>
      </w:r>
      <w:r>
        <w:rPr>
          <w:rFonts w:hint="eastAsia"/>
          <w:sz w:val="24"/>
          <w:szCs w:val="24"/>
        </w:rPr>
        <w:t>（选取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个即可，不局限于下面列到的）：</w:t>
      </w:r>
    </w:p>
    <w:p w14:paraId="236BEF2C" w14:textId="77777777" w:rsidR="006E18F9" w:rsidRDefault="00000000">
      <w:pPr>
        <w:numPr>
          <w:ilvl w:val="0"/>
          <w:numId w:val="2"/>
        </w:numPr>
        <w:spacing w:line="360" w:lineRule="auto"/>
        <w:jc w:val="left"/>
        <w:rPr>
          <w:rFonts w:ascii="SimSun" w:hAnsi="SimSun" w:cs="SimSun" w:hint="eastAsia"/>
          <w:sz w:val="24"/>
          <w:szCs w:val="24"/>
        </w:rPr>
      </w:pPr>
      <w:proofErr w:type="spellStart"/>
      <w:r>
        <w:rPr>
          <w:rFonts w:hint="eastAsia"/>
          <w:b/>
          <w:bCs/>
          <w:sz w:val="24"/>
          <w:szCs w:val="24"/>
        </w:rPr>
        <w:t>Deepseek</w:t>
      </w:r>
      <w:proofErr w:type="spellEnd"/>
      <w:r>
        <w:rPr>
          <w:rFonts w:hint="eastAsia"/>
          <w:b/>
          <w:bCs/>
          <w:sz w:val="24"/>
          <w:szCs w:val="24"/>
        </w:rPr>
        <w:t>或</w:t>
      </w:r>
      <w:proofErr w:type="spellStart"/>
      <w:r>
        <w:rPr>
          <w:rFonts w:hint="eastAsia"/>
          <w:b/>
          <w:bCs/>
          <w:sz w:val="24"/>
          <w:szCs w:val="24"/>
        </w:rPr>
        <w:t>chatGpt</w:t>
      </w:r>
      <w:proofErr w:type="spellEnd"/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的</w:t>
      </w:r>
      <w:r>
        <w:rPr>
          <w:rFonts w:hint="eastAsia"/>
          <w:b/>
          <w:bCs/>
          <w:sz w:val="24"/>
          <w:szCs w:val="24"/>
        </w:rPr>
        <w:t>API</w:t>
      </w:r>
      <w:r>
        <w:rPr>
          <w:rFonts w:hint="eastAsia"/>
          <w:b/>
          <w:bCs/>
          <w:sz w:val="24"/>
          <w:szCs w:val="24"/>
        </w:rPr>
        <w:t>接口</w:t>
      </w:r>
    </w:p>
    <w:p w14:paraId="7EC3383B" w14:textId="77777777" w:rsidR="006E18F9" w:rsidRDefault="00000000">
      <w:pPr>
        <w:numPr>
          <w:ilvl w:val="0"/>
          <w:numId w:val="2"/>
        </w:numPr>
        <w:spacing w:line="360" w:lineRule="auto"/>
        <w:jc w:val="left"/>
        <w:rPr>
          <w:rFonts w:ascii="SimSun" w:hAnsi="SimSun" w:cs="SimSun" w:hint="eastAsia"/>
          <w:sz w:val="24"/>
          <w:szCs w:val="24"/>
        </w:rPr>
      </w:pPr>
      <w:r>
        <w:rPr>
          <w:sz w:val="24"/>
          <w:szCs w:val="24"/>
        </w:rPr>
        <w:t>使用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>缓存</w:t>
      </w:r>
      <w:r>
        <w:rPr>
          <w:rFonts w:ascii="SimSun" w:hAnsi="SimSun" w:cs="SimSun"/>
          <w:sz w:val="24"/>
          <w:szCs w:val="24"/>
        </w:rPr>
        <w:t>系统</w:t>
      </w:r>
    </w:p>
    <w:p w14:paraId="22513A0E" w14:textId="77777777" w:rsidR="006E18F9" w:rsidRDefault="00000000">
      <w:pPr>
        <w:spacing w:line="360" w:lineRule="auto"/>
        <w:ind w:firstLineChars="100" w:firstLine="240"/>
        <w:jc w:val="left"/>
        <w:rPr>
          <w:rFonts w:ascii="SimSun" w:hAnsi="SimSun" w:cs="SimSun" w:hint="eastAsia"/>
          <w:sz w:val="24"/>
          <w:szCs w:val="24"/>
        </w:rPr>
      </w:pPr>
      <w:r>
        <w:rPr>
          <w:rFonts w:ascii="SimSun" w:hAnsi="SimSun" w:cs="SimSun" w:hint="eastAsia"/>
          <w:sz w:val="24"/>
          <w:szCs w:val="24"/>
        </w:rPr>
        <w:t>(</w:t>
      </w:r>
      <w:r>
        <w:rPr>
          <w:rStyle w:val="a9"/>
          <w:rFonts w:hint="eastAsia"/>
          <w:b/>
          <w:bCs/>
          <w:sz w:val="22"/>
          <w:szCs w:val="22"/>
        </w:rPr>
        <w:t>https://www.runoob.com/redis/redis-tutorial.html</w:t>
      </w:r>
      <w:r>
        <w:rPr>
          <w:rFonts w:ascii="SimSun" w:hAnsi="SimSun" w:cs="SimSun" w:hint="eastAsia"/>
          <w:sz w:val="24"/>
          <w:szCs w:val="24"/>
        </w:rPr>
        <w:t>)</w:t>
      </w:r>
    </w:p>
    <w:p w14:paraId="212CE010" w14:textId="77777777" w:rsidR="006E18F9" w:rsidRDefault="00000000">
      <w:pPr>
        <w:numPr>
          <w:ilvl w:val="0"/>
          <w:numId w:val="2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调用</w:t>
      </w:r>
      <w:r>
        <w:rPr>
          <w:sz w:val="24"/>
          <w:szCs w:val="24"/>
        </w:rPr>
        <w:t>Web Service</w:t>
      </w:r>
      <w:r>
        <w:rPr>
          <w:sz w:val="24"/>
          <w:szCs w:val="24"/>
        </w:rPr>
        <w:t>服务</w:t>
      </w:r>
      <w:r>
        <w:rPr>
          <w:rFonts w:hint="eastAsia"/>
          <w:sz w:val="24"/>
          <w:szCs w:val="24"/>
        </w:rPr>
        <w:t>（</w:t>
      </w:r>
      <w:r>
        <w:rPr>
          <w:rStyle w:val="a9"/>
          <w:rFonts w:hint="eastAsia"/>
          <w:b/>
          <w:bCs/>
          <w:sz w:val="22"/>
          <w:szCs w:val="22"/>
        </w:rPr>
        <w:t>https://www.runoob.com/webservices/webservices-tutorial.html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如天气预报）</w:t>
      </w:r>
    </w:p>
    <w:p w14:paraId="519C8966" w14:textId="77777777" w:rsidR="006E18F9" w:rsidRDefault="00000000">
      <w:pPr>
        <w:numPr>
          <w:ilvl w:val="0"/>
          <w:numId w:val="2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>
        <w:rPr>
          <w:sz w:val="24"/>
          <w:szCs w:val="24"/>
        </w:rPr>
        <w:t>消息服务</w:t>
      </w:r>
      <w:r>
        <w:rPr>
          <w:rFonts w:hint="eastAsia"/>
          <w:sz w:val="24"/>
          <w:szCs w:val="24"/>
        </w:rPr>
        <w:t>（如</w:t>
      </w:r>
      <w:r>
        <w:rPr>
          <w:rFonts w:hint="eastAsia"/>
          <w:sz w:val="24"/>
          <w:szCs w:val="24"/>
        </w:rPr>
        <w:t>j</w:t>
      </w:r>
      <w:r>
        <w:rPr>
          <w:sz w:val="24"/>
          <w:szCs w:val="24"/>
        </w:rPr>
        <w:t xml:space="preserve">ava </w:t>
      </w:r>
      <w:r>
        <w:rPr>
          <w:sz w:val="24"/>
          <w:szCs w:val="24"/>
        </w:rPr>
        <w:t>的</w:t>
      </w:r>
      <w:proofErr w:type="spellStart"/>
      <w:r>
        <w:rPr>
          <w:sz w:val="24"/>
          <w:szCs w:val="24"/>
        </w:rPr>
        <w:t>jms</w:t>
      </w:r>
      <w:proofErr w:type="spellEnd"/>
      <w:r>
        <w:rPr>
          <w:rFonts w:hint="eastAsia"/>
          <w:sz w:val="24"/>
          <w:szCs w:val="24"/>
        </w:rPr>
        <w:t>）、</w:t>
      </w:r>
    </w:p>
    <w:p w14:paraId="7D4FE1BF" w14:textId="77777777" w:rsidR="006E18F9" w:rsidRDefault="00000000">
      <w:pPr>
        <w:numPr>
          <w:ilvl w:val="0"/>
          <w:numId w:val="2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网络通讯</w:t>
      </w:r>
      <w:r>
        <w:t>Netty</w:t>
      </w:r>
    </w:p>
    <w:p w14:paraId="7C945877" w14:textId="77777777" w:rsidR="006E18F9" w:rsidRDefault="00000000">
      <w:pPr>
        <w:numPr>
          <w:ilvl w:val="0"/>
          <w:numId w:val="2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Apache Shiro</w:t>
      </w:r>
      <w:r>
        <w:rPr>
          <w:sz w:val="24"/>
          <w:szCs w:val="24"/>
        </w:rPr>
        <w:t>安全框架</w:t>
      </w:r>
      <w:r>
        <w:rPr>
          <w:rFonts w:hint="eastAsia"/>
          <w:sz w:val="24"/>
          <w:szCs w:val="24"/>
        </w:rPr>
        <w:t>。</w:t>
      </w:r>
    </w:p>
    <w:p w14:paraId="6212C5A3" w14:textId="77777777" w:rsidR="006E18F9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其它开发语言类似</w:t>
      </w:r>
      <w:r>
        <w:rPr>
          <w:rFonts w:hint="eastAsia"/>
          <w:sz w:val="24"/>
          <w:szCs w:val="24"/>
        </w:rPr>
        <w:t>。具体技术</w:t>
      </w:r>
    </w:p>
    <w:p w14:paraId="0534FA86" w14:textId="77777777" w:rsidR="006E18F9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以功能截图和代码截</w:t>
      </w:r>
      <w:proofErr w:type="gramStart"/>
      <w:r>
        <w:rPr>
          <w:sz w:val="24"/>
          <w:szCs w:val="24"/>
        </w:rPr>
        <w:t>图方式</w:t>
      </w:r>
      <w:proofErr w:type="gramEnd"/>
      <w:r>
        <w:rPr>
          <w:sz w:val="24"/>
          <w:szCs w:val="24"/>
        </w:rPr>
        <w:t>具体描述如何配置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调用</w:t>
      </w:r>
      <w:r>
        <w:rPr>
          <w:rFonts w:hint="eastAsia"/>
          <w:sz w:val="24"/>
          <w:szCs w:val="24"/>
        </w:rPr>
        <w:t>和实现。</w:t>
      </w:r>
    </w:p>
    <w:p w14:paraId="5C7BA744" w14:textId="77777777" w:rsidR="006E18F9" w:rsidRDefault="00000000">
      <w:pPr>
        <w:keepNext/>
        <w:numPr>
          <w:ilvl w:val="0"/>
          <w:numId w:val="3"/>
        </w:numPr>
        <w:spacing w:before="120" w:after="120"/>
        <w:outlineLvl w:val="0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结论</w:t>
      </w:r>
    </w:p>
    <w:p w14:paraId="0ECCCB93" w14:textId="77777777" w:rsidR="006E18F9" w:rsidRDefault="006E18F9">
      <w:pPr>
        <w:spacing w:line="360" w:lineRule="auto"/>
        <w:ind w:firstLineChars="200" w:firstLine="560"/>
        <w:rPr>
          <w:rFonts w:eastAsia="黑体"/>
          <w:sz w:val="28"/>
          <w:szCs w:val="28"/>
        </w:rPr>
      </w:pPr>
    </w:p>
    <w:p w14:paraId="61AA8125" w14:textId="77777777" w:rsidR="006E18F9" w:rsidRDefault="00000000">
      <w:pPr>
        <w:keepNext/>
        <w:spacing w:before="120" w:after="120"/>
        <w:outlineLvl w:val="0"/>
        <w:rPr>
          <w:rFonts w:eastAsia="黑体"/>
          <w:color w:val="FF0000"/>
          <w:sz w:val="28"/>
          <w:szCs w:val="28"/>
          <w:highlight w:val="yellow"/>
        </w:rPr>
      </w:pPr>
      <w:r>
        <w:rPr>
          <w:rFonts w:eastAsia="黑体" w:hint="eastAsia"/>
          <w:color w:val="FF0000"/>
          <w:sz w:val="28"/>
          <w:szCs w:val="28"/>
          <w:highlight w:val="yellow"/>
        </w:rPr>
        <w:t>六、附加分</w:t>
      </w:r>
      <w:r>
        <w:rPr>
          <w:rStyle w:val="a9"/>
          <w:rFonts w:hint="eastAsia"/>
          <w:b/>
          <w:bCs/>
          <w:color w:val="FF0000"/>
          <w:sz w:val="22"/>
          <w:szCs w:val="22"/>
          <w:highlight w:val="yellow"/>
          <w:u w:val="none"/>
        </w:rPr>
        <w:t>（</w:t>
      </w:r>
      <w:r>
        <w:rPr>
          <w:rStyle w:val="a9"/>
          <w:rFonts w:hint="eastAsia"/>
          <w:b/>
          <w:bCs/>
          <w:color w:val="FF0000"/>
          <w:sz w:val="22"/>
          <w:szCs w:val="22"/>
          <w:highlight w:val="yellow"/>
          <w:u w:val="none"/>
        </w:rPr>
        <w:t>5</w:t>
      </w:r>
      <w:r>
        <w:rPr>
          <w:rStyle w:val="a9"/>
          <w:rFonts w:hint="eastAsia"/>
          <w:b/>
          <w:bCs/>
          <w:color w:val="FF0000"/>
          <w:sz w:val="22"/>
          <w:szCs w:val="22"/>
          <w:highlight w:val="yellow"/>
          <w:u w:val="none"/>
        </w:rPr>
        <w:t>分）</w:t>
      </w:r>
    </w:p>
    <w:p w14:paraId="652951DD" w14:textId="77777777" w:rsidR="006E18F9" w:rsidRDefault="00000000">
      <w:pPr>
        <w:keepNext/>
        <w:spacing w:before="120" w:after="120"/>
        <w:outlineLvl w:val="0"/>
        <w:rPr>
          <w:rStyle w:val="a9"/>
          <w:b/>
          <w:bCs/>
          <w:color w:val="FF0000"/>
          <w:szCs w:val="21"/>
          <w:highlight w:val="yellow"/>
          <w:u w:val="none"/>
        </w:rPr>
      </w:pPr>
      <w:r>
        <w:rPr>
          <w:rStyle w:val="a9"/>
          <w:rFonts w:hint="eastAsia"/>
          <w:b/>
          <w:bCs/>
          <w:color w:val="FF0000"/>
          <w:szCs w:val="21"/>
          <w:highlight w:val="yellow"/>
          <w:u w:val="none"/>
        </w:rPr>
        <w:t>1</w:t>
      </w:r>
      <w:r>
        <w:rPr>
          <w:rStyle w:val="a9"/>
          <w:rFonts w:hint="eastAsia"/>
          <w:b/>
          <w:bCs/>
          <w:color w:val="FF0000"/>
          <w:szCs w:val="21"/>
          <w:highlight w:val="yellow"/>
          <w:u w:val="none"/>
        </w:rPr>
        <w:t>、如果课程设计使用了国产数据库，如达梦，金仓，</w:t>
      </w:r>
      <w:proofErr w:type="spellStart"/>
      <w:r>
        <w:rPr>
          <w:rStyle w:val="a9"/>
          <w:rFonts w:hint="eastAsia"/>
          <w:b/>
          <w:bCs/>
          <w:color w:val="FF0000"/>
          <w:szCs w:val="21"/>
          <w:highlight w:val="yellow"/>
          <w:u w:val="none"/>
        </w:rPr>
        <w:t>PolarDB</w:t>
      </w:r>
      <w:proofErr w:type="spellEnd"/>
      <w:r>
        <w:rPr>
          <w:rStyle w:val="a9"/>
          <w:rFonts w:hint="eastAsia"/>
          <w:b/>
          <w:bCs/>
          <w:color w:val="FF0000"/>
          <w:szCs w:val="21"/>
          <w:highlight w:val="yellow"/>
          <w:u w:val="none"/>
        </w:rPr>
        <w:t>、</w:t>
      </w:r>
      <w:proofErr w:type="spellStart"/>
      <w:r>
        <w:rPr>
          <w:rStyle w:val="a9"/>
          <w:rFonts w:hint="eastAsia"/>
          <w:b/>
          <w:bCs/>
          <w:color w:val="FF0000"/>
          <w:szCs w:val="21"/>
          <w:highlight w:val="yellow"/>
          <w:u w:val="none"/>
        </w:rPr>
        <w:t>OpenGauss</w:t>
      </w:r>
      <w:proofErr w:type="spellEnd"/>
      <w:r>
        <w:rPr>
          <w:rStyle w:val="a9"/>
          <w:rFonts w:hint="eastAsia"/>
          <w:b/>
          <w:bCs/>
          <w:color w:val="FF0000"/>
          <w:szCs w:val="21"/>
          <w:highlight w:val="yellow"/>
          <w:u w:val="none"/>
        </w:rPr>
        <w:t>、</w:t>
      </w:r>
      <w:r>
        <w:rPr>
          <w:rStyle w:val="a9"/>
          <w:rFonts w:hint="eastAsia"/>
          <w:b/>
          <w:bCs/>
          <w:color w:val="FF0000"/>
          <w:szCs w:val="21"/>
          <w:highlight w:val="green"/>
          <w:u w:val="none"/>
        </w:rPr>
        <w:t>额外</w:t>
      </w:r>
      <w:r>
        <w:rPr>
          <w:rStyle w:val="a9"/>
          <w:rFonts w:hint="eastAsia"/>
          <w:b/>
          <w:bCs/>
          <w:color w:val="FF0000"/>
          <w:szCs w:val="21"/>
          <w:highlight w:val="yellow"/>
          <w:u w:val="none"/>
        </w:rPr>
        <w:t>加五分。</w:t>
      </w:r>
    </w:p>
    <w:p w14:paraId="7D367AED" w14:textId="77777777" w:rsidR="006E18F9" w:rsidRDefault="00000000">
      <w:pPr>
        <w:spacing w:line="360" w:lineRule="auto"/>
        <w:ind w:firstLine="420"/>
        <w:rPr>
          <w:rFonts w:eastAsia="黑体"/>
          <w:sz w:val="24"/>
          <w:szCs w:val="24"/>
        </w:rPr>
      </w:pPr>
      <w:r>
        <w:rPr>
          <w:rStyle w:val="a9"/>
          <w:b/>
          <w:bCs/>
          <w:color w:val="FF0000"/>
          <w:sz w:val="22"/>
          <w:szCs w:val="22"/>
          <w:highlight w:val="yellow"/>
          <w:u w:val="none"/>
        </w:rPr>
        <w:t>国产达梦</w:t>
      </w:r>
      <w:r>
        <w:rPr>
          <w:rStyle w:val="a9"/>
          <w:b/>
          <w:bCs/>
          <w:color w:val="FF0000"/>
          <w:sz w:val="22"/>
          <w:szCs w:val="22"/>
          <w:highlight w:val="yellow"/>
          <w:u w:val="none"/>
        </w:rPr>
        <w:t xml:space="preserve"> </w:t>
      </w:r>
      <w:r>
        <w:rPr>
          <w:rStyle w:val="a9"/>
          <w:b/>
          <w:bCs/>
          <w:color w:val="FF0000"/>
          <w:sz w:val="22"/>
          <w:szCs w:val="22"/>
          <w:highlight w:val="yellow"/>
          <w:u w:val="none"/>
        </w:rPr>
        <w:t>数据库系列产品</w:t>
      </w:r>
      <w:r>
        <w:rPr>
          <w:rStyle w:val="a9"/>
          <w:rFonts w:hint="eastAsia"/>
          <w:b/>
          <w:bCs/>
          <w:color w:val="FF0000"/>
          <w:sz w:val="22"/>
          <w:szCs w:val="22"/>
          <w:highlight w:val="yellow"/>
          <w:u w:val="none"/>
        </w:rPr>
        <w:t>：</w:t>
      </w:r>
      <w:r>
        <w:rPr>
          <w:rStyle w:val="a9"/>
          <w:b/>
          <w:bCs/>
          <w:color w:val="FF0000"/>
          <w:sz w:val="22"/>
          <w:szCs w:val="22"/>
          <w:highlight w:val="yellow"/>
          <w:u w:val="none"/>
        </w:rPr>
        <w:t>https://www.dameng.com/list_17.html</w:t>
      </w:r>
      <w:r>
        <w:rPr>
          <w:rFonts w:eastAsia="黑体" w:hint="eastAsia"/>
          <w:sz w:val="24"/>
          <w:szCs w:val="24"/>
        </w:rPr>
        <w:t xml:space="preserve"> </w:t>
      </w:r>
    </w:p>
    <w:p w14:paraId="2E16C8AA" w14:textId="77777777" w:rsidR="006E18F9" w:rsidRDefault="00000000">
      <w:pPr>
        <w:spacing w:line="360" w:lineRule="auto"/>
        <w:ind w:firstLine="420"/>
        <w:rPr>
          <w:rStyle w:val="a9"/>
          <w:b/>
          <w:bCs/>
          <w:color w:val="FF0000"/>
          <w:szCs w:val="21"/>
          <w:highlight w:val="yellow"/>
          <w:u w:val="none"/>
        </w:rPr>
      </w:pPr>
      <w:r>
        <w:rPr>
          <w:rStyle w:val="a9"/>
          <w:rFonts w:hint="eastAsia"/>
          <w:b/>
          <w:bCs/>
          <w:color w:val="FF0000"/>
          <w:szCs w:val="21"/>
          <w:highlight w:val="yellow"/>
          <w:u w:val="none"/>
        </w:rPr>
        <w:t>国产数据库的名称，版本，简单安装过程截图，管理数据表界面截图，体现与业务相符合的数据库表结构和内容。</w:t>
      </w:r>
    </w:p>
    <w:p w14:paraId="3B1CF142" w14:textId="77777777" w:rsidR="006E18F9" w:rsidRDefault="006E18F9">
      <w:pPr>
        <w:spacing w:line="360" w:lineRule="auto"/>
        <w:ind w:firstLine="420"/>
        <w:rPr>
          <w:rStyle w:val="a9"/>
          <w:b/>
          <w:bCs/>
          <w:color w:val="FF0000"/>
          <w:szCs w:val="21"/>
          <w:highlight w:val="yellow"/>
          <w:u w:val="none"/>
        </w:rPr>
      </w:pPr>
    </w:p>
    <w:p w14:paraId="60604019" w14:textId="77777777" w:rsidR="006E18F9" w:rsidRDefault="00000000">
      <w:pPr>
        <w:spacing w:line="360" w:lineRule="auto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七、参考文献</w:t>
      </w:r>
    </w:p>
    <w:p w14:paraId="6787F817" w14:textId="77777777" w:rsidR="006E18F9" w:rsidRDefault="006E18F9">
      <w:pPr>
        <w:spacing w:line="360" w:lineRule="auto"/>
        <w:rPr>
          <w:rFonts w:eastAsia="黑体"/>
          <w:sz w:val="28"/>
          <w:szCs w:val="28"/>
        </w:rPr>
      </w:pPr>
    </w:p>
    <w:p w14:paraId="33D32C90" w14:textId="760A1920" w:rsidR="006E18F9" w:rsidRDefault="006E18F9"/>
    <w:sectPr w:rsidR="006E18F9">
      <w:headerReference w:type="default" r:id="rId15"/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4A116" w14:textId="77777777" w:rsidR="00CB6488" w:rsidRDefault="00CB6488">
      <w:r>
        <w:separator/>
      </w:r>
    </w:p>
  </w:endnote>
  <w:endnote w:type="continuationSeparator" w:id="0">
    <w:p w14:paraId="29F5080D" w14:textId="77777777" w:rsidR="00CB6488" w:rsidRDefault="00CB6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50CC8" w14:textId="77777777" w:rsidR="00CB6488" w:rsidRDefault="00CB6488">
      <w:r>
        <w:separator/>
      </w:r>
    </w:p>
  </w:footnote>
  <w:footnote w:type="continuationSeparator" w:id="0">
    <w:p w14:paraId="0FDA15B1" w14:textId="77777777" w:rsidR="00CB6488" w:rsidRDefault="00CB6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AD01F" w14:textId="77777777" w:rsidR="006E18F9" w:rsidRDefault="006E18F9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FAE3D0"/>
    <w:multiLevelType w:val="singleLevel"/>
    <w:tmpl w:val="EAFAE3D0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1"/>
    <w:multiLevelType w:val="singleLevel"/>
    <w:tmpl w:val="0000000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69228D66"/>
    <w:multiLevelType w:val="singleLevel"/>
    <w:tmpl w:val="69228D66"/>
    <w:lvl w:ilvl="0">
      <w:start w:val="1"/>
      <w:numFmt w:val="decimal"/>
      <w:suff w:val="nothing"/>
      <w:lvlText w:val="%1、"/>
      <w:lvlJc w:val="left"/>
    </w:lvl>
  </w:abstractNum>
  <w:num w:numId="1" w16cid:durableId="762535271">
    <w:abstractNumId w:val="1"/>
  </w:num>
  <w:num w:numId="2" w16cid:durableId="1496991814">
    <w:abstractNumId w:val="2"/>
  </w:num>
  <w:num w:numId="3" w16cid:durableId="163591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JlNmM5Mzk2ZGRhNDIzOTdhODgyMTdjYTY5NTI4YTEifQ=="/>
  </w:docVars>
  <w:rsids>
    <w:rsidRoot w:val="00172A27"/>
    <w:rsid w:val="0000373A"/>
    <w:rsid w:val="00005ED7"/>
    <w:rsid w:val="00010700"/>
    <w:rsid w:val="00017CDC"/>
    <w:rsid w:val="0002430F"/>
    <w:rsid w:val="00026473"/>
    <w:rsid w:val="00027DAA"/>
    <w:rsid w:val="00034CDB"/>
    <w:rsid w:val="00047EF3"/>
    <w:rsid w:val="00064961"/>
    <w:rsid w:val="00065AE9"/>
    <w:rsid w:val="00071876"/>
    <w:rsid w:val="00072907"/>
    <w:rsid w:val="00072C98"/>
    <w:rsid w:val="0007335A"/>
    <w:rsid w:val="000740FA"/>
    <w:rsid w:val="000763AF"/>
    <w:rsid w:val="00082E0C"/>
    <w:rsid w:val="000831AE"/>
    <w:rsid w:val="00085D65"/>
    <w:rsid w:val="00090E5D"/>
    <w:rsid w:val="000922E0"/>
    <w:rsid w:val="000932C9"/>
    <w:rsid w:val="00093C1B"/>
    <w:rsid w:val="000A1D48"/>
    <w:rsid w:val="000A7CF3"/>
    <w:rsid w:val="000B4DD2"/>
    <w:rsid w:val="000B4FD9"/>
    <w:rsid w:val="000C30C9"/>
    <w:rsid w:val="000C5BE1"/>
    <w:rsid w:val="000D155A"/>
    <w:rsid w:val="000E0F33"/>
    <w:rsid w:val="000E1EF2"/>
    <w:rsid w:val="000E499B"/>
    <w:rsid w:val="000F079B"/>
    <w:rsid w:val="000F1EFD"/>
    <w:rsid w:val="000F42B1"/>
    <w:rsid w:val="000F5013"/>
    <w:rsid w:val="000F76FB"/>
    <w:rsid w:val="0010066F"/>
    <w:rsid w:val="0010079C"/>
    <w:rsid w:val="00104A2A"/>
    <w:rsid w:val="00110D78"/>
    <w:rsid w:val="001167CE"/>
    <w:rsid w:val="00123581"/>
    <w:rsid w:val="00123A39"/>
    <w:rsid w:val="0012669E"/>
    <w:rsid w:val="0013217C"/>
    <w:rsid w:val="00135B9F"/>
    <w:rsid w:val="00145314"/>
    <w:rsid w:val="00161AD1"/>
    <w:rsid w:val="00165995"/>
    <w:rsid w:val="001705A5"/>
    <w:rsid w:val="00172A27"/>
    <w:rsid w:val="00180B7A"/>
    <w:rsid w:val="001865A7"/>
    <w:rsid w:val="00190BD6"/>
    <w:rsid w:val="00193F18"/>
    <w:rsid w:val="001976E8"/>
    <w:rsid w:val="001B35B4"/>
    <w:rsid w:val="001D0C55"/>
    <w:rsid w:val="001E1744"/>
    <w:rsid w:val="002049FD"/>
    <w:rsid w:val="00207637"/>
    <w:rsid w:val="00207A36"/>
    <w:rsid w:val="00215F33"/>
    <w:rsid w:val="00216294"/>
    <w:rsid w:val="00216FB3"/>
    <w:rsid w:val="00220550"/>
    <w:rsid w:val="00234EE7"/>
    <w:rsid w:val="0023687D"/>
    <w:rsid w:val="002470DA"/>
    <w:rsid w:val="00252FFB"/>
    <w:rsid w:val="002601CF"/>
    <w:rsid w:val="00260B7F"/>
    <w:rsid w:val="002639AC"/>
    <w:rsid w:val="00265485"/>
    <w:rsid w:val="00265987"/>
    <w:rsid w:val="00265C80"/>
    <w:rsid w:val="00266238"/>
    <w:rsid w:val="00271352"/>
    <w:rsid w:val="0028049D"/>
    <w:rsid w:val="0028368C"/>
    <w:rsid w:val="002853DE"/>
    <w:rsid w:val="0029733A"/>
    <w:rsid w:val="002A3F40"/>
    <w:rsid w:val="002B12EA"/>
    <w:rsid w:val="002B3258"/>
    <w:rsid w:val="002C523D"/>
    <w:rsid w:val="002D4EBB"/>
    <w:rsid w:val="002D56AD"/>
    <w:rsid w:val="002E592D"/>
    <w:rsid w:val="002E6217"/>
    <w:rsid w:val="002E6D7A"/>
    <w:rsid w:val="002F7A05"/>
    <w:rsid w:val="00304492"/>
    <w:rsid w:val="0031036C"/>
    <w:rsid w:val="00311A75"/>
    <w:rsid w:val="0032306E"/>
    <w:rsid w:val="00323D05"/>
    <w:rsid w:val="00333546"/>
    <w:rsid w:val="003342BB"/>
    <w:rsid w:val="00336F5E"/>
    <w:rsid w:val="00337B06"/>
    <w:rsid w:val="00343B0A"/>
    <w:rsid w:val="00346E39"/>
    <w:rsid w:val="0035576E"/>
    <w:rsid w:val="0035669F"/>
    <w:rsid w:val="00356DC6"/>
    <w:rsid w:val="0035745A"/>
    <w:rsid w:val="00364BDB"/>
    <w:rsid w:val="00365C9B"/>
    <w:rsid w:val="00366B92"/>
    <w:rsid w:val="003673BE"/>
    <w:rsid w:val="003726ED"/>
    <w:rsid w:val="003808C6"/>
    <w:rsid w:val="00381625"/>
    <w:rsid w:val="00384D80"/>
    <w:rsid w:val="00394C1E"/>
    <w:rsid w:val="00396956"/>
    <w:rsid w:val="003A11EC"/>
    <w:rsid w:val="003B67E5"/>
    <w:rsid w:val="003B6D90"/>
    <w:rsid w:val="003B7424"/>
    <w:rsid w:val="003C5429"/>
    <w:rsid w:val="003D1DF4"/>
    <w:rsid w:val="003D2529"/>
    <w:rsid w:val="003D3601"/>
    <w:rsid w:val="003D42F0"/>
    <w:rsid w:val="003D5DEB"/>
    <w:rsid w:val="003D690A"/>
    <w:rsid w:val="003E3EA3"/>
    <w:rsid w:val="004044D5"/>
    <w:rsid w:val="004060CC"/>
    <w:rsid w:val="004111B4"/>
    <w:rsid w:val="004129C9"/>
    <w:rsid w:val="00413849"/>
    <w:rsid w:val="00414C63"/>
    <w:rsid w:val="00423316"/>
    <w:rsid w:val="004404A8"/>
    <w:rsid w:val="00446E9A"/>
    <w:rsid w:val="004511EC"/>
    <w:rsid w:val="0045217F"/>
    <w:rsid w:val="004535E1"/>
    <w:rsid w:val="0045643B"/>
    <w:rsid w:val="00461704"/>
    <w:rsid w:val="00472D88"/>
    <w:rsid w:val="004957ED"/>
    <w:rsid w:val="00497E47"/>
    <w:rsid w:val="004A655F"/>
    <w:rsid w:val="004A660A"/>
    <w:rsid w:val="004B0F6D"/>
    <w:rsid w:val="004B48CF"/>
    <w:rsid w:val="004C43B3"/>
    <w:rsid w:val="004C5023"/>
    <w:rsid w:val="004D1D3A"/>
    <w:rsid w:val="004D2A12"/>
    <w:rsid w:val="004D4D47"/>
    <w:rsid w:val="004D5714"/>
    <w:rsid w:val="004D7BB8"/>
    <w:rsid w:val="004E1325"/>
    <w:rsid w:val="004F2E19"/>
    <w:rsid w:val="004F6073"/>
    <w:rsid w:val="00502C42"/>
    <w:rsid w:val="00505056"/>
    <w:rsid w:val="00511A83"/>
    <w:rsid w:val="00516E46"/>
    <w:rsid w:val="00522721"/>
    <w:rsid w:val="00523339"/>
    <w:rsid w:val="00525417"/>
    <w:rsid w:val="00525ED4"/>
    <w:rsid w:val="00527DED"/>
    <w:rsid w:val="0053085A"/>
    <w:rsid w:val="00537774"/>
    <w:rsid w:val="005626EC"/>
    <w:rsid w:val="00576606"/>
    <w:rsid w:val="00577FF0"/>
    <w:rsid w:val="00582300"/>
    <w:rsid w:val="0058787F"/>
    <w:rsid w:val="005943AA"/>
    <w:rsid w:val="005954DD"/>
    <w:rsid w:val="00596727"/>
    <w:rsid w:val="005A2D4E"/>
    <w:rsid w:val="005A3689"/>
    <w:rsid w:val="005A72D1"/>
    <w:rsid w:val="005B0108"/>
    <w:rsid w:val="005B2BB8"/>
    <w:rsid w:val="005C1A91"/>
    <w:rsid w:val="005C1CBD"/>
    <w:rsid w:val="005D0402"/>
    <w:rsid w:val="005D482A"/>
    <w:rsid w:val="005D66A2"/>
    <w:rsid w:val="005E25A0"/>
    <w:rsid w:val="005E2CF3"/>
    <w:rsid w:val="005E4088"/>
    <w:rsid w:val="005E6128"/>
    <w:rsid w:val="005F5E97"/>
    <w:rsid w:val="0060281A"/>
    <w:rsid w:val="00605EE0"/>
    <w:rsid w:val="00620022"/>
    <w:rsid w:val="00621ED3"/>
    <w:rsid w:val="00624081"/>
    <w:rsid w:val="00624ACF"/>
    <w:rsid w:val="006329DF"/>
    <w:rsid w:val="00632C92"/>
    <w:rsid w:val="0063377E"/>
    <w:rsid w:val="006350E3"/>
    <w:rsid w:val="006362E2"/>
    <w:rsid w:val="00640AF6"/>
    <w:rsid w:val="00640E18"/>
    <w:rsid w:val="006515D3"/>
    <w:rsid w:val="0066187F"/>
    <w:rsid w:val="006679CC"/>
    <w:rsid w:val="00677541"/>
    <w:rsid w:val="00681858"/>
    <w:rsid w:val="006834E5"/>
    <w:rsid w:val="00686098"/>
    <w:rsid w:val="006869B6"/>
    <w:rsid w:val="00687414"/>
    <w:rsid w:val="006909F2"/>
    <w:rsid w:val="0069140B"/>
    <w:rsid w:val="0069436F"/>
    <w:rsid w:val="0069553A"/>
    <w:rsid w:val="006A532C"/>
    <w:rsid w:val="006B02B6"/>
    <w:rsid w:val="006B486D"/>
    <w:rsid w:val="006C275B"/>
    <w:rsid w:val="006C78FF"/>
    <w:rsid w:val="006D2877"/>
    <w:rsid w:val="006D5FA1"/>
    <w:rsid w:val="006E0A49"/>
    <w:rsid w:val="006E18F9"/>
    <w:rsid w:val="006E38F4"/>
    <w:rsid w:val="006E6981"/>
    <w:rsid w:val="006E7941"/>
    <w:rsid w:val="006F07DD"/>
    <w:rsid w:val="006F4729"/>
    <w:rsid w:val="006F6F02"/>
    <w:rsid w:val="007109FE"/>
    <w:rsid w:val="00714336"/>
    <w:rsid w:val="00720D6E"/>
    <w:rsid w:val="0072441D"/>
    <w:rsid w:val="007321D2"/>
    <w:rsid w:val="007334B3"/>
    <w:rsid w:val="00751FA1"/>
    <w:rsid w:val="00752A06"/>
    <w:rsid w:val="00754EB4"/>
    <w:rsid w:val="007568F1"/>
    <w:rsid w:val="00765074"/>
    <w:rsid w:val="0077455A"/>
    <w:rsid w:val="007760A6"/>
    <w:rsid w:val="00781D4A"/>
    <w:rsid w:val="00781FA4"/>
    <w:rsid w:val="00792EDE"/>
    <w:rsid w:val="007A0E3C"/>
    <w:rsid w:val="007B15F4"/>
    <w:rsid w:val="007B5D44"/>
    <w:rsid w:val="007C1A27"/>
    <w:rsid w:val="007D200A"/>
    <w:rsid w:val="007D24EC"/>
    <w:rsid w:val="007D5064"/>
    <w:rsid w:val="007E373A"/>
    <w:rsid w:val="007E4213"/>
    <w:rsid w:val="007E495B"/>
    <w:rsid w:val="007E65E7"/>
    <w:rsid w:val="007F1D4A"/>
    <w:rsid w:val="007F73F8"/>
    <w:rsid w:val="0081320C"/>
    <w:rsid w:val="00813AC6"/>
    <w:rsid w:val="00815916"/>
    <w:rsid w:val="00824714"/>
    <w:rsid w:val="00826D5D"/>
    <w:rsid w:val="00830CA9"/>
    <w:rsid w:val="008368F1"/>
    <w:rsid w:val="00844F31"/>
    <w:rsid w:val="00855B45"/>
    <w:rsid w:val="00860C07"/>
    <w:rsid w:val="008629AA"/>
    <w:rsid w:val="00862E01"/>
    <w:rsid w:val="00867F7A"/>
    <w:rsid w:val="008779FA"/>
    <w:rsid w:val="008832DD"/>
    <w:rsid w:val="0088530C"/>
    <w:rsid w:val="0088721D"/>
    <w:rsid w:val="00891C35"/>
    <w:rsid w:val="008924A0"/>
    <w:rsid w:val="008924E0"/>
    <w:rsid w:val="0089787D"/>
    <w:rsid w:val="008A07D4"/>
    <w:rsid w:val="008A7D6F"/>
    <w:rsid w:val="008C222F"/>
    <w:rsid w:val="008C2293"/>
    <w:rsid w:val="008C4195"/>
    <w:rsid w:val="008D0BBF"/>
    <w:rsid w:val="008D1C9C"/>
    <w:rsid w:val="008D20CA"/>
    <w:rsid w:val="008D7DAA"/>
    <w:rsid w:val="008E3AFF"/>
    <w:rsid w:val="008E4BBA"/>
    <w:rsid w:val="008E6823"/>
    <w:rsid w:val="008F1571"/>
    <w:rsid w:val="008F3742"/>
    <w:rsid w:val="009121EC"/>
    <w:rsid w:val="009219D8"/>
    <w:rsid w:val="0092379B"/>
    <w:rsid w:val="009261CE"/>
    <w:rsid w:val="0093041B"/>
    <w:rsid w:val="00931702"/>
    <w:rsid w:val="00932CFA"/>
    <w:rsid w:val="00935F67"/>
    <w:rsid w:val="00937E5E"/>
    <w:rsid w:val="0094246C"/>
    <w:rsid w:val="00947A91"/>
    <w:rsid w:val="00950435"/>
    <w:rsid w:val="0095436A"/>
    <w:rsid w:val="009566C9"/>
    <w:rsid w:val="00965839"/>
    <w:rsid w:val="00966740"/>
    <w:rsid w:val="00973DDA"/>
    <w:rsid w:val="00980F9D"/>
    <w:rsid w:val="00986E6E"/>
    <w:rsid w:val="00993482"/>
    <w:rsid w:val="0099523C"/>
    <w:rsid w:val="009A1337"/>
    <w:rsid w:val="009A2A27"/>
    <w:rsid w:val="009A5AD6"/>
    <w:rsid w:val="009B187E"/>
    <w:rsid w:val="009B6359"/>
    <w:rsid w:val="009C02E7"/>
    <w:rsid w:val="009C26CF"/>
    <w:rsid w:val="009C4108"/>
    <w:rsid w:val="009D17C9"/>
    <w:rsid w:val="009D3FE6"/>
    <w:rsid w:val="009D4EDB"/>
    <w:rsid w:val="009D545D"/>
    <w:rsid w:val="00A0031F"/>
    <w:rsid w:val="00A04AA9"/>
    <w:rsid w:val="00A0597C"/>
    <w:rsid w:val="00A06A49"/>
    <w:rsid w:val="00A06D09"/>
    <w:rsid w:val="00A117DB"/>
    <w:rsid w:val="00A13F9C"/>
    <w:rsid w:val="00A17459"/>
    <w:rsid w:val="00A20017"/>
    <w:rsid w:val="00A22238"/>
    <w:rsid w:val="00A22346"/>
    <w:rsid w:val="00A315CF"/>
    <w:rsid w:val="00A32223"/>
    <w:rsid w:val="00A4127C"/>
    <w:rsid w:val="00A44199"/>
    <w:rsid w:val="00A4637B"/>
    <w:rsid w:val="00A47219"/>
    <w:rsid w:val="00A52636"/>
    <w:rsid w:val="00A562B2"/>
    <w:rsid w:val="00A70247"/>
    <w:rsid w:val="00A709B8"/>
    <w:rsid w:val="00A7186C"/>
    <w:rsid w:val="00A84D0F"/>
    <w:rsid w:val="00A916FF"/>
    <w:rsid w:val="00AA5454"/>
    <w:rsid w:val="00AB37F0"/>
    <w:rsid w:val="00AC13F5"/>
    <w:rsid w:val="00AC6052"/>
    <w:rsid w:val="00AC6856"/>
    <w:rsid w:val="00AD022B"/>
    <w:rsid w:val="00AD2DE4"/>
    <w:rsid w:val="00AE3BE6"/>
    <w:rsid w:val="00B030DD"/>
    <w:rsid w:val="00B04335"/>
    <w:rsid w:val="00B04A7E"/>
    <w:rsid w:val="00B04FE9"/>
    <w:rsid w:val="00B051A3"/>
    <w:rsid w:val="00B065F9"/>
    <w:rsid w:val="00B14FEB"/>
    <w:rsid w:val="00B2146B"/>
    <w:rsid w:val="00B245A0"/>
    <w:rsid w:val="00B25402"/>
    <w:rsid w:val="00B26C57"/>
    <w:rsid w:val="00B27145"/>
    <w:rsid w:val="00B30FD6"/>
    <w:rsid w:val="00B31BAE"/>
    <w:rsid w:val="00B33098"/>
    <w:rsid w:val="00B35B0C"/>
    <w:rsid w:val="00B3776E"/>
    <w:rsid w:val="00B515FA"/>
    <w:rsid w:val="00B525CD"/>
    <w:rsid w:val="00B54C5A"/>
    <w:rsid w:val="00B57670"/>
    <w:rsid w:val="00B61962"/>
    <w:rsid w:val="00B70440"/>
    <w:rsid w:val="00B70447"/>
    <w:rsid w:val="00B709BB"/>
    <w:rsid w:val="00B73EF4"/>
    <w:rsid w:val="00B75AE5"/>
    <w:rsid w:val="00B87264"/>
    <w:rsid w:val="00B93234"/>
    <w:rsid w:val="00B95122"/>
    <w:rsid w:val="00B95CDD"/>
    <w:rsid w:val="00BA086D"/>
    <w:rsid w:val="00BB0515"/>
    <w:rsid w:val="00BB163C"/>
    <w:rsid w:val="00BC574C"/>
    <w:rsid w:val="00BC5C3B"/>
    <w:rsid w:val="00BC698D"/>
    <w:rsid w:val="00BC7F47"/>
    <w:rsid w:val="00BD14E0"/>
    <w:rsid w:val="00BE428B"/>
    <w:rsid w:val="00BF3667"/>
    <w:rsid w:val="00BF44AA"/>
    <w:rsid w:val="00BF733C"/>
    <w:rsid w:val="00BF7809"/>
    <w:rsid w:val="00C069F2"/>
    <w:rsid w:val="00C14125"/>
    <w:rsid w:val="00C20694"/>
    <w:rsid w:val="00C271E1"/>
    <w:rsid w:val="00C34B6A"/>
    <w:rsid w:val="00C34D11"/>
    <w:rsid w:val="00C372B2"/>
    <w:rsid w:val="00C4393B"/>
    <w:rsid w:val="00C50CA9"/>
    <w:rsid w:val="00C52D14"/>
    <w:rsid w:val="00C63387"/>
    <w:rsid w:val="00C64222"/>
    <w:rsid w:val="00C658F5"/>
    <w:rsid w:val="00C72D54"/>
    <w:rsid w:val="00C82582"/>
    <w:rsid w:val="00C835D7"/>
    <w:rsid w:val="00C86CF6"/>
    <w:rsid w:val="00C90D97"/>
    <w:rsid w:val="00C91E67"/>
    <w:rsid w:val="00C96098"/>
    <w:rsid w:val="00C97C5E"/>
    <w:rsid w:val="00CA077F"/>
    <w:rsid w:val="00CA0EE8"/>
    <w:rsid w:val="00CA16B5"/>
    <w:rsid w:val="00CA3DD2"/>
    <w:rsid w:val="00CB6488"/>
    <w:rsid w:val="00CB6591"/>
    <w:rsid w:val="00CC38CD"/>
    <w:rsid w:val="00CD08C9"/>
    <w:rsid w:val="00CD40FB"/>
    <w:rsid w:val="00CD69DF"/>
    <w:rsid w:val="00CD7AFF"/>
    <w:rsid w:val="00CF0BD2"/>
    <w:rsid w:val="00CF3648"/>
    <w:rsid w:val="00CF46F0"/>
    <w:rsid w:val="00D02A97"/>
    <w:rsid w:val="00D05535"/>
    <w:rsid w:val="00D07829"/>
    <w:rsid w:val="00D1256A"/>
    <w:rsid w:val="00D2260D"/>
    <w:rsid w:val="00D25B0E"/>
    <w:rsid w:val="00D33C92"/>
    <w:rsid w:val="00D42379"/>
    <w:rsid w:val="00D43DBE"/>
    <w:rsid w:val="00D46144"/>
    <w:rsid w:val="00D53061"/>
    <w:rsid w:val="00D56339"/>
    <w:rsid w:val="00D6716B"/>
    <w:rsid w:val="00D673BF"/>
    <w:rsid w:val="00D71E43"/>
    <w:rsid w:val="00D94736"/>
    <w:rsid w:val="00D969FF"/>
    <w:rsid w:val="00DA0ED9"/>
    <w:rsid w:val="00DA3D49"/>
    <w:rsid w:val="00DA669B"/>
    <w:rsid w:val="00DB1C3A"/>
    <w:rsid w:val="00DD3E5A"/>
    <w:rsid w:val="00DD6C69"/>
    <w:rsid w:val="00DE1952"/>
    <w:rsid w:val="00DE38D3"/>
    <w:rsid w:val="00DE4180"/>
    <w:rsid w:val="00DE4242"/>
    <w:rsid w:val="00DF31DC"/>
    <w:rsid w:val="00DF64FC"/>
    <w:rsid w:val="00E01EAC"/>
    <w:rsid w:val="00E02CC6"/>
    <w:rsid w:val="00E04A0B"/>
    <w:rsid w:val="00E056A6"/>
    <w:rsid w:val="00E217B2"/>
    <w:rsid w:val="00E26DE5"/>
    <w:rsid w:val="00E3412E"/>
    <w:rsid w:val="00E414C7"/>
    <w:rsid w:val="00E43B38"/>
    <w:rsid w:val="00E467F3"/>
    <w:rsid w:val="00E477FE"/>
    <w:rsid w:val="00E54E4D"/>
    <w:rsid w:val="00E64C41"/>
    <w:rsid w:val="00E84A09"/>
    <w:rsid w:val="00E87CFC"/>
    <w:rsid w:val="00E87F18"/>
    <w:rsid w:val="00EB26CC"/>
    <w:rsid w:val="00EC0958"/>
    <w:rsid w:val="00ED1026"/>
    <w:rsid w:val="00ED3E45"/>
    <w:rsid w:val="00ED6179"/>
    <w:rsid w:val="00EE1FB5"/>
    <w:rsid w:val="00EE3FC4"/>
    <w:rsid w:val="00EF0D4E"/>
    <w:rsid w:val="00EF2E6B"/>
    <w:rsid w:val="00F01DF6"/>
    <w:rsid w:val="00F16F45"/>
    <w:rsid w:val="00F212CF"/>
    <w:rsid w:val="00F40FB9"/>
    <w:rsid w:val="00F42789"/>
    <w:rsid w:val="00F51F69"/>
    <w:rsid w:val="00F63C56"/>
    <w:rsid w:val="00F65F8F"/>
    <w:rsid w:val="00F7138A"/>
    <w:rsid w:val="00F71428"/>
    <w:rsid w:val="00F7434D"/>
    <w:rsid w:val="00F770A1"/>
    <w:rsid w:val="00F8440A"/>
    <w:rsid w:val="00F84A54"/>
    <w:rsid w:val="00F85D17"/>
    <w:rsid w:val="00F8752B"/>
    <w:rsid w:val="00F93FDD"/>
    <w:rsid w:val="00FA0D97"/>
    <w:rsid w:val="00FA178B"/>
    <w:rsid w:val="00FA1DA9"/>
    <w:rsid w:val="00FA21F9"/>
    <w:rsid w:val="00FA447C"/>
    <w:rsid w:val="00FB343E"/>
    <w:rsid w:val="00FC0516"/>
    <w:rsid w:val="00FC0B00"/>
    <w:rsid w:val="00FC4D4B"/>
    <w:rsid w:val="00FC6C74"/>
    <w:rsid w:val="00FC707B"/>
    <w:rsid w:val="00FE1504"/>
    <w:rsid w:val="00FF0C36"/>
    <w:rsid w:val="00FF5F41"/>
    <w:rsid w:val="00FF6098"/>
    <w:rsid w:val="014632E9"/>
    <w:rsid w:val="022329B8"/>
    <w:rsid w:val="02A84E4E"/>
    <w:rsid w:val="030C6361"/>
    <w:rsid w:val="03254E27"/>
    <w:rsid w:val="042532DE"/>
    <w:rsid w:val="045F6BC2"/>
    <w:rsid w:val="04B35139"/>
    <w:rsid w:val="04D01847"/>
    <w:rsid w:val="050B287F"/>
    <w:rsid w:val="053E4185"/>
    <w:rsid w:val="055E358B"/>
    <w:rsid w:val="05EF118E"/>
    <w:rsid w:val="069F1097"/>
    <w:rsid w:val="07287718"/>
    <w:rsid w:val="073F4A62"/>
    <w:rsid w:val="07807554"/>
    <w:rsid w:val="078D3A39"/>
    <w:rsid w:val="080D2DB2"/>
    <w:rsid w:val="08F33D56"/>
    <w:rsid w:val="097E3F67"/>
    <w:rsid w:val="0A382873"/>
    <w:rsid w:val="0A442A3C"/>
    <w:rsid w:val="0A456833"/>
    <w:rsid w:val="0A544CC8"/>
    <w:rsid w:val="0AE21542"/>
    <w:rsid w:val="0B5D7C53"/>
    <w:rsid w:val="0C942F9D"/>
    <w:rsid w:val="0DEE73B3"/>
    <w:rsid w:val="0DF549D0"/>
    <w:rsid w:val="0EB70F9E"/>
    <w:rsid w:val="0F1D0FDE"/>
    <w:rsid w:val="0F9F1367"/>
    <w:rsid w:val="1036730D"/>
    <w:rsid w:val="105D7981"/>
    <w:rsid w:val="10AB4F16"/>
    <w:rsid w:val="115D7703"/>
    <w:rsid w:val="11800151"/>
    <w:rsid w:val="125E7408"/>
    <w:rsid w:val="12C87024"/>
    <w:rsid w:val="13BA0DB6"/>
    <w:rsid w:val="14CC1612"/>
    <w:rsid w:val="15447201"/>
    <w:rsid w:val="158C22C9"/>
    <w:rsid w:val="159C3F6D"/>
    <w:rsid w:val="16A62986"/>
    <w:rsid w:val="16BD44F8"/>
    <w:rsid w:val="170610F8"/>
    <w:rsid w:val="17555BDC"/>
    <w:rsid w:val="1A5161A8"/>
    <w:rsid w:val="1A7867B1"/>
    <w:rsid w:val="1A807414"/>
    <w:rsid w:val="1AE038F2"/>
    <w:rsid w:val="1C0A168B"/>
    <w:rsid w:val="1C0A3439"/>
    <w:rsid w:val="1C314E69"/>
    <w:rsid w:val="1C3F5BE8"/>
    <w:rsid w:val="1D9B6A3E"/>
    <w:rsid w:val="1E9A6CF6"/>
    <w:rsid w:val="1ECE2E43"/>
    <w:rsid w:val="1F4D5417"/>
    <w:rsid w:val="1F52057E"/>
    <w:rsid w:val="1F84452F"/>
    <w:rsid w:val="20431C09"/>
    <w:rsid w:val="20541126"/>
    <w:rsid w:val="229D77CF"/>
    <w:rsid w:val="22AC6FF8"/>
    <w:rsid w:val="23BA1FED"/>
    <w:rsid w:val="24183C32"/>
    <w:rsid w:val="243A1BCD"/>
    <w:rsid w:val="246006AB"/>
    <w:rsid w:val="254D2812"/>
    <w:rsid w:val="257B5E8E"/>
    <w:rsid w:val="27050247"/>
    <w:rsid w:val="27BC5F2F"/>
    <w:rsid w:val="27BE495C"/>
    <w:rsid w:val="28B07F42"/>
    <w:rsid w:val="294C5FC2"/>
    <w:rsid w:val="2ADA5A13"/>
    <w:rsid w:val="2B011EAB"/>
    <w:rsid w:val="2BD93FA4"/>
    <w:rsid w:val="2CCB0367"/>
    <w:rsid w:val="2CE3753C"/>
    <w:rsid w:val="2D065AA5"/>
    <w:rsid w:val="2D7F546D"/>
    <w:rsid w:val="2E756E38"/>
    <w:rsid w:val="2EAC0188"/>
    <w:rsid w:val="2EE543BC"/>
    <w:rsid w:val="2F154F48"/>
    <w:rsid w:val="2FB84056"/>
    <w:rsid w:val="2FC60B97"/>
    <w:rsid w:val="30197BEC"/>
    <w:rsid w:val="313522D4"/>
    <w:rsid w:val="316942D8"/>
    <w:rsid w:val="31C64123"/>
    <w:rsid w:val="32151513"/>
    <w:rsid w:val="33026AB6"/>
    <w:rsid w:val="35476F21"/>
    <w:rsid w:val="35777939"/>
    <w:rsid w:val="3580569A"/>
    <w:rsid w:val="3857135C"/>
    <w:rsid w:val="39097F1F"/>
    <w:rsid w:val="39D600EC"/>
    <w:rsid w:val="3A920D71"/>
    <w:rsid w:val="3A930063"/>
    <w:rsid w:val="3B6C4510"/>
    <w:rsid w:val="3BA50766"/>
    <w:rsid w:val="3CE533DA"/>
    <w:rsid w:val="3D031C6B"/>
    <w:rsid w:val="3D097EF5"/>
    <w:rsid w:val="3D3A1978"/>
    <w:rsid w:val="3D930F9A"/>
    <w:rsid w:val="3E2717D1"/>
    <w:rsid w:val="3F353533"/>
    <w:rsid w:val="3FD25CF1"/>
    <w:rsid w:val="40A529BF"/>
    <w:rsid w:val="414543A1"/>
    <w:rsid w:val="43586E9F"/>
    <w:rsid w:val="44102666"/>
    <w:rsid w:val="44E0071B"/>
    <w:rsid w:val="45C269AF"/>
    <w:rsid w:val="462103E3"/>
    <w:rsid w:val="46503FBA"/>
    <w:rsid w:val="46D3282B"/>
    <w:rsid w:val="47BF4D4A"/>
    <w:rsid w:val="48041901"/>
    <w:rsid w:val="48552C8C"/>
    <w:rsid w:val="491D5CAA"/>
    <w:rsid w:val="49661A55"/>
    <w:rsid w:val="49831079"/>
    <w:rsid w:val="49F11610"/>
    <w:rsid w:val="49FA0026"/>
    <w:rsid w:val="4A873D23"/>
    <w:rsid w:val="4BC73058"/>
    <w:rsid w:val="4BF40341"/>
    <w:rsid w:val="4CD86AB8"/>
    <w:rsid w:val="4DA60B91"/>
    <w:rsid w:val="4DD17270"/>
    <w:rsid w:val="4EAE3EAF"/>
    <w:rsid w:val="4F831BED"/>
    <w:rsid w:val="4FF71E65"/>
    <w:rsid w:val="504B5E76"/>
    <w:rsid w:val="50DE0415"/>
    <w:rsid w:val="5198665F"/>
    <w:rsid w:val="52705DDA"/>
    <w:rsid w:val="528079D5"/>
    <w:rsid w:val="529214B7"/>
    <w:rsid w:val="54154B13"/>
    <w:rsid w:val="54843081"/>
    <w:rsid w:val="549E2395"/>
    <w:rsid w:val="550667B5"/>
    <w:rsid w:val="552D0B3A"/>
    <w:rsid w:val="559704DC"/>
    <w:rsid w:val="55C16D48"/>
    <w:rsid w:val="56951575"/>
    <w:rsid w:val="57064221"/>
    <w:rsid w:val="570F066B"/>
    <w:rsid w:val="57523435"/>
    <w:rsid w:val="57743881"/>
    <w:rsid w:val="57A4224B"/>
    <w:rsid w:val="585A4825"/>
    <w:rsid w:val="58A749DF"/>
    <w:rsid w:val="58DD0CF2"/>
    <w:rsid w:val="59323251"/>
    <w:rsid w:val="5A8042EB"/>
    <w:rsid w:val="5ACB2300"/>
    <w:rsid w:val="5B81031A"/>
    <w:rsid w:val="5CA97B29"/>
    <w:rsid w:val="5D46181B"/>
    <w:rsid w:val="5D7A4DA1"/>
    <w:rsid w:val="5EF908A6"/>
    <w:rsid w:val="5F6F418F"/>
    <w:rsid w:val="60605173"/>
    <w:rsid w:val="606A6BBC"/>
    <w:rsid w:val="608F232F"/>
    <w:rsid w:val="60C2600E"/>
    <w:rsid w:val="614510A0"/>
    <w:rsid w:val="61C04280"/>
    <w:rsid w:val="62C029F1"/>
    <w:rsid w:val="62DF285B"/>
    <w:rsid w:val="63055B75"/>
    <w:rsid w:val="6324214A"/>
    <w:rsid w:val="635A7DCF"/>
    <w:rsid w:val="63DC0140"/>
    <w:rsid w:val="643314A5"/>
    <w:rsid w:val="64947F60"/>
    <w:rsid w:val="64C96DD7"/>
    <w:rsid w:val="65534AD5"/>
    <w:rsid w:val="65DF23E3"/>
    <w:rsid w:val="66E04A8F"/>
    <w:rsid w:val="66F916AD"/>
    <w:rsid w:val="672A0689"/>
    <w:rsid w:val="67A960D2"/>
    <w:rsid w:val="68246BFD"/>
    <w:rsid w:val="6832131A"/>
    <w:rsid w:val="6852376A"/>
    <w:rsid w:val="686E7A73"/>
    <w:rsid w:val="688875A4"/>
    <w:rsid w:val="68EC771B"/>
    <w:rsid w:val="692E31CA"/>
    <w:rsid w:val="694B066C"/>
    <w:rsid w:val="699F6D7B"/>
    <w:rsid w:val="69D62C4B"/>
    <w:rsid w:val="69F147B8"/>
    <w:rsid w:val="6A8E7AC2"/>
    <w:rsid w:val="6A975464"/>
    <w:rsid w:val="6B892397"/>
    <w:rsid w:val="6C250955"/>
    <w:rsid w:val="6C353FEF"/>
    <w:rsid w:val="6C68446A"/>
    <w:rsid w:val="6D54763D"/>
    <w:rsid w:val="6D6D7A12"/>
    <w:rsid w:val="6D7A42CB"/>
    <w:rsid w:val="6DBD2DA9"/>
    <w:rsid w:val="6DC81DD9"/>
    <w:rsid w:val="6DFD23DD"/>
    <w:rsid w:val="6FB55278"/>
    <w:rsid w:val="6FBE7937"/>
    <w:rsid w:val="6FF57D37"/>
    <w:rsid w:val="70251764"/>
    <w:rsid w:val="712B333F"/>
    <w:rsid w:val="722C0B88"/>
    <w:rsid w:val="72617F94"/>
    <w:rsid w:val="72FD2525"/>
    <w:rsid w:val="73115BB5"/>
    <w:rsid w:val="743021DF"/>
    <w:rsid w:val="755A2B0B"/>
    <w:rsid w:val="75DF5D24"/>
    <w:rsid w:val="761A4B5D"/>
    <w:rsid w:val="764B039C"/>
    <w:rsid w:val="767D5E56"/>
    <w:rsid w:val="76E310A6"/>
    <w:rsid w:val="77401A5E"/>
    <w:rsid w:val="77471C6C"/>
    <w:rsid w:val="77482680"/>
    <w:rsid w:val="777C6985"/>
    <w:rsid w:val="77B358A8"/>
    <w:rsid w:val="79A8143C"/>
    <w:rsid w:val="7B3E71A5"/>
    <w:rsid w:val="7B69064E"/>
    <w:rsid w:val="7BA67624"/>
    <w:rsid w:val="7BD3786A"/>
    <w:rsid w:val="7C5E5077"/>
    <w:rsid w:val="7CA0464C"/>
    <w:rsid w:val="7D805124"/>
    <w:rsid w:val="7D9E126C"/>
    <w:rsid w:val="7DD8701C"/>
    <w:rsid w:val="7EC62364"/>
    <w:rsid w:val="7ED92098"/>
    <w:rsid w:val="7F623E3B"/>
    <w:rsid w:val="7F665054"/>
    <w:rsid w:val="7FA67A6A"/>
    <w:rsid w:val="7FA80453"/>
    <w:rsid w:val="7FC5261C"/>
    <w:rsid w:val="7FD6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13509"/>
  <w15:docId w15:val="{15F4DB17-0DDC-4DFA-8E07-ED31B458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link w:val="20"/>
    <w:qFormat/>
    <w:pPr>
      <w:widowControl/>
      <w:spacing w:before="100" w:beforeAutospacing="1" w:after="100" w:afterAutospacing="1"/>
      <w:jc w:val="left"/>
      <w:outlineLvl w:val="1"/>
    </w:pPr>
    <w:rPr>
      <w:rFonts w:ascii="SimSun" w:hAnsi="SimSun" w:cs="SimSun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qFormat/>
    <w:rPr>
      <w:rFonts w:ascii="Times New Roman" w:eastAsia="SimSun" w:hAnsi="Times New Roman" w:cs="Times New Roman"/>
      <w:b/>
      <w:bCs/>
    </w:rPr>
  </w:style>
  <w:style w:type="character" w:styleId="a8">
    <w:name w:val="Emphasis"/>
    <w:qFormat/>
    <w:rPr>
      <w:rFonts w:ascii="Times New Roman" w:eastAsia="SimSun" w:hAnsi="Times New Roman" w:cs="Times New Roman"/>
      <w:i/>
      <w:iCs/>
    </w:rPr>
  </w:style>
  <w:style w:type="character" w:styleId="a9">
    <w:name w:val="Hyperlink"/>
    <w:rPr>
      <w:color w:val="0000FF"/>
      <w:u w:val="single"/>
    </w:rPr>
  </w:style>
  <w:style w:type="character" w:customStyle="1" w:styleId="20">
    <w:name w:val="标题 2 字符"/>
    <w:link w:val="2"/>
    <w:qFormat/>
    <w:rPr>
      <w:rFonts w:ascii="SimSun" w:eastAsia="SimSun" w:hAnsi="SimSun" w:cs="SimSun"/>
      <w:b/>
      <w:bCs/>
      <w:sz w:val="36"/>
      <w:szCs w:val="36"/>
    </w:rPr>
  </w:style>
  <w:style w:type="character" w:customStyle="1" w:styleId="a4">
    <w:name w:val="页脚 字符"/>
    <w:link w:val="a3"/>
    <w:rPr>
      <w:rFonts w:ascii="Times New Roman" w:eastAsia="SimSun" w:hAnsi="Times New Roman" w:cs="Times New Roman"/>
      <w:kern w:val="2"/>
      <w:sz w:val="18"/>
      <w:szCs w:val="18"/>
    </w:rPr>
  </w:style>
  <w:style w:type="character" w:customStyle="1" w:styleId="a6">
    <w:name w:val="页眉 字符"/>
    <w:link w:val="a5"/>
    <w:qFormat/>
    <w:rPr>
      <w:rFonts w:ascii="Times New Roman" w:eastAsia="SimSun" w:hAnsi="Times New Roman" w:cs="Times New Roman"/>
      <w:kern w:val="2"/>
      <w:sz w:val="18"/>
      <w:szCs w:val="18"/>
    </w:rPr>
  </w:style>
  <w:style w:type="character" w:customStyle="1" w:styleId="content-right8zs40">
    <w:name w:val="content-right_8zs40"/>
    <w:rPr>
      <w:rFonts w:ascii="Times New Roman" w:eastAsia="SimSu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jianshu.com/p/6d17ba4f6a9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blog.csdn.net/weixin_44421461/article/details/13207419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csdn.net/weixin_42174239/article/details/104524522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blog.csdn.net/gitblog_00033/article/details/137420833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1491</Words>
  <Characters>2283</Characters>
  <Application>Microsoft Office Word</Application>
  <DocSecurity>0</DocSecurity>
  <Lines>175</Lines>
  <Paragraphs>157</Paragraphs>
  <ScaleCrop>false</ScaleCrop>
  <Company>微软中国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网络程序设计 大作业</dc:title>
  <dc:creator>于</dc:creator>
  <cp:lastModifiedBy>zb F</cp:lastModifiedBy>
  <cp:revision>23</cp:revision>
  <cp:lastPrinted>2024-05-22T15:19:00Z</cp:lastPrinted>
  <dcterms:created xsi:type="dcterms:W3CDTF">2022-05-25T02:01:00Z</dcterms:created>
  <dcterms:modified xsi:type="dcterms:W3CDTF">2026-06-15T03:05:00Z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A6093A302CEE48AEB402A3DE82BF990E_13</vt:lpwstr>
  </property>
  <property fmtid="{D5CDD505-2E9C-101B-9397-08002B2CF9AE}" pid="4" name="KSOTemplateDocerSaveRecord">
    <vt:lpwstr>eyJoZGlkIjoiZTJlNmM5Mzk2ZGRhNDIzOTdhODgyMTdjYTY5NTI4YTEiLCJ1c2VySWQiOiI0MzIxNzI3NTAifQ==</vt:lpwstr>
  </property>
</Properties>
</file>