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CF" w:rsidRPr="006259CF" w:rsidRDefault="006259CF" w:rsidP="006259CF">
      <w:pPr>
        <w:ind w:firstLine="284"/>
        <w:rPr>
          <w:rFonts w:ascii="Arial Black" w:hAnsi="Arial Black"/>
          <w:sz w:val="40"/>
          <w:szCs w:val="28"/>
        </w:rPr>
      </w:pPr>
      <w:r>
        <w:rPr>
          <w:rFonts w:ascii="Arial Black" w:hAnsi="Arial Black"/>
          <w:sz w:val="40"/>
          <w:szCs w:val="28"/>
          <w:lang w:val="en-US"/>
        </w:rPr>
        <w:t>D</w:t>
      </w:r>
      <w:r w:rsidRPr="009D15A2">
        <w:rPr>
          <w:rFonts w:ascii="Arial Black" w:hAnsi="Arial Black"/>
          <w:sz w:val="40"/>
          <w:szCs w:val="28"/>
        </w:rPr>
        <w:t xml:space="preserve">. </w:t>
      </w:r>
      <w:r>
        <w:rPr>
          <w:rFonts w:ascii="Arial Black" w:hAnsi="Arial Black"/>
          <w:sz w:val="40"/>
          <w:szCs w:val="28"/>
        </w:rPr>
        <w:t>Подарок (простая версия)</w:t>
      </w:r>
    </w:p>
    <w:p w:rsidR="006259CF" w:rsidRPr="000002FF" w:rsidRDefault="006259CF" w:rsidP="006259CF">
      <w:pPr>
        <w:ind w:firstLine="284"/>
        <w:rPr>
          <w:rFonts w:ascii="Arial" w:hAnsi="Arial" w:cs="Arial"/>
        </w:rPr>
      </w:pPr>
      <w:r w:rsidRPr="000002FF">
        <w:rPr>
          <w:rFonts w:ascii="Arial" w:hAnsi="Arial" w:cs="Arial"/>
        </w:rPr>
        <w:t>Автор задачи</w:t>
      </w:r>
      <w:r w:rsidRPr="009D15A2">
        <w:rPr>
          <w:rFonts w:ascii="Arial" w:hAnsi="Arial" w:cs="Arial"/>
        </w:rPr>
        <w:t xml:space="preserve">: </w:t>
      </w:r>
      <w:r w:rsidRPr="000002FF">
        <w:rPr>
          <w:rFonts w:ascii="Arial" w:hAnsi="Arial" w:cs="Arial"/>
        </w:rPr>
        <w:t>Новоточинов Максим</w:t>
      </w:r>
    </w:p>
    <w:p w:rsidR="006259CF" w:rsidRPr="00A7327E" w:rsidRDefault="006259CF" w:rsidP="006259CF">
      <w:pPr>
        <w:rPr>
          <w:rFonts w:ascii="Arial" w:hAnsi="Arial" w:cs="Arial"/>
          <w:sz w:val="24"/>
          <w:szCs w:val="28"/>
        </w:rPr>
      </w:pPr>
    </w:p>
    <w:p w:rsidR="00217303" w:rsidRDefault="006259CF" w:rsidP="00810F6F">
      <w:pPr>
        <w:spacing w:line="360" w:lineRule="auto"/>
        <w:ind w:firstLine="284"/>
        <w:rPr>
          <w:rFonts w:ascii="Arial" w:eastAsia="Microsoft YaHei Light" w:hAnsi="Arial" w:cs="Arial"/>
          <w:sz w:val="28"/>
          <w:szCs w:val="28"/>
        </w:rPr>
      </w:pPr>
      <w:r>
        <w:rPr>
          <w:rFonts w:ascii="Arial" w:eastAsia="Microsoft YaHei Light" w:hAnsi="Arial" w:cs="Arial"/>
          <w:sz w:val="28"/>
          <w:szCs w:val="28"/>
        </w:rPr>
        <w:t xml:space="preserve">Первое, что необходимо заметить – ограничения на </w:t>
      </w:r>
      <w:r>
        <w:rPr>
          <w:rFonts w:ascii="Arial" w:eastAsia="Microsoft YaHei Light" w:hAnsi="Arial" w:cs="Arial"/>
          <w:sz w:val="28"/>
          <w:szCs w:val="28"/>
          <w:lang w:val="en-US"/>
        </w:rPr>
        <w:t>n</w:t>
      </w:r>
      <w:r>
        <w:rPr>
          <w:rFonts w:ascii="Arial" w:eastAsia="Microsoft YaHei Light" w:hAnsi="Arial" w:cs="Arial"/>
          <w:sz w:val="28"/>
          <w:szCs w:val="28"/>
        </w:rPr>
        <w:t xml:space="preserve"> очень маленькие, поэтому подойдет прямой перебор всех вариантов результирующей строки</w:t>
      </w:r>
      <w:r w:rsidR="0010638F">
        <w:rPr>
          <w:rFonts w:ascii="Arial" w:eastAsia="Microsoft YaHei Light" w:hAnsi="Arial" w:cs="Arial"/>
          <w:sz w:val="28"/>
          <w:szCs w:val="28"/>
        </w:rPr>
        <w:t xml:space="preserve">. Перебор удобнее всего писать в виде рекурсивной функции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brute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int</m:t>
        </m:r>
        <m:r>
          <w:rPr>
            <w:rFonts w:ascii="Cambria Math" w:eastAsia="Microsoft YaHei Light" w:hAnsi="Cambria Math" w:cs="Arial"/>
            <w:sz w:val="28"/>
            <w:szCs w:val="28"/>
          </w:rPr>
          <m:t xml:space="preserve"> 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pos</m:t>
        </m:r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 w:rsidR="0010638F">
        <w:rPr>
          <w:rFonts w:ascii="Arial" w:eastAsia="Microsoft YaHei Light" w:hAnsi="Arial" w:cs="Arial"/>
          <w:sz w:val="28"/>
          <w:szCs w:val="28"/>
        </w:rPr>
        <w:t xml:space="preserve">, </w:t>
      </w:r>
      <w:r w:rsidR="0010638F">
        <w:rPr>
          <w:rFonts w:ascii="Arial" w:eastAsia="Microsoft YaHei Light" w:hAnsi="Arial" w:cs="Arial"/>
          <w:sz w:val="28"/>
          <w:szCs w:val="28"/>
          <w:lang w:val="en-US"/>
        </w:rPr>
        <w:t>pos</w:t>
      </w:r>
      <w:r w:rsidR="0010638F" w:rsidRPr="0010638F">
        <w:rPr>
          <w:rFonts w:ascii="Arial" w:eastAsia="Microsoft YaHei Light" w:hAnsi="Arial" w:cs="Arial"/>
          <w:sz w:val="28"/>
          <w:szCs w:val="28"/>
        </w:rPr>
        <w:t xml:space="preserve"> </w:t>
      </w:r>
      <w:r w:rsidR="0010638F">
        <w:rPr>
          <w:rFonts w:ascii="Arial" w:eastAsia="Microsoft YaHei Light" w:hAnsi="Arial" w:cs="Arial"/>
          <w:sz w:val="28"/>
          <w:szCs w:val="28"/>
        </w:rPr>
        <w:t>–</w:t>
      </w:r>
      <w:r w:rsidR="0010638F" w:rsidRPr="0010638F">
        <w:rPr>
          <w:rFonts w:ascii="Arial" w:eastAsia="Microsoft YaHei Light" w:hAnsi="Arial" w:cs="Arial"/>
          <w:sz w:val="28"/>
          <w:szCs w:val="28"/>
        </w:rPr>
        <w:t xml:space="preserve"> </w:t>
      </w:r>
      <w:r w:rsidR="0010638F">
        <w:rPr>
          <w:rFonts w:ascii="Arial" w:eastAsia="Microsoft YaHei Light" w:hAnsi="Arial" w:cs="Arial"/>
          <w:sz w:val="28"/>
          <w:szCs w:val="28"/>
        </w:rPr>
        <w:t xml:space="preserve">текущая позиция в результирующей строке. В теле функции определяем конечный случай, когда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pos</m:t>
        </m:r>
        <m:r>
          <w:rPr>
            <w:rFonts w:ascii="Cambria Math" w:eastAsia="Microsoft YaHei Light" w:hAnsi="Cambria Math" w:cs="Arial"/>
            <w:sz w:val="28"/>
            <w:szCs w:val="28"/>
          </w:rPr>
          <m:t xml:space="preserve"> &gt; 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n</m:t>
        </m:r>
      </m:oMath>
      <w:r w:rsidR="0010638F">
        <w:rPr>
          <w:rFonts w:ascii="Arial" w:eastAsia="Microsoft YaHei Light" w:hAnsi="Arial" w:cs="Arial"/>
          <w:sz w:val="28"/>
          <w:szCs w:val="28"/>
        </w:rPr>
        <w:t xml:space="preserve">, при этом необходимо напрямую пройти по всей строке и посмотреть, можно ли ее разделить на 2 </w:t>
      </w:r>
      <w:proofErr w:type="spellStart"/>
      <w:r w:rsidR="0010638F">
        <w:rPr>
          <w:rFonts w:ascii="Arial" w:eastAsia="Microsoft YaHei Light" w:hAnsi="Arial" w:cs="Arial"/>
          <w:sz w:val="28"/>
          <w:szCs w:val="28"/>
        </w:rPr>
        <w:t>подпоследовательности</w:t>
      </w:r>
      <w:proofErr w:type="spellEnd"/>
      <w:r w:rsidR="0010638F">
        <w:rPr>
          <w:rFonts w:ascii="Arial" w:eastAsia="Microsoft YaHei Light" w:hAnsi="Arial" w:cs="Arial"/>
          <w:sz w:val="28"/>
          <w:szCs w:val="28"/>
        </w:rPr>
        <w:t xml:space="preserve"> как в условии и </w:t>
      </w:r>
      <w:r w:rsidR="008B388A">
        <w:rPr>
          <w:rFonts w:ascii="Arial" w:eastAsia="Microsoft YaHei Light" w:hAnsi="Arial" w:cs="Arial"/>
          <w:sz w:val="28"/>
          <w:szCs w:val="28"/>
        </w:rPr>
        <w:t xml:space="preserve">проверить правильные ли они. Если же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pos</m:t>
        </m:r>
        <m:r>
          <w:rPr>
            <w:rFonts w:ascii="Cambria Math" w:eastAsia="Microsoft YaHei Light" w:hAnsi="Cambria Math" w:cs="Arial"/>
            <w:sz w:val="28"/>
            <w:szCs w:val="28"/>
          </w:rPr>
          <m:t xml:space="preserve"> </m:t>
        </m:r>
        <m:r>
          <w:rPr>
            <w:rFonts w:ascii="Cambria Math" w:eastAsia="Microsoft YaHei Light" w:hAnsi="Cambria Math" w:cs="Arial"/>
            <w:sz w:val="28"/>
            <w:szCs w:val="28"/>
          </w:rPr>
          <m:t>≤</m:t>
        </m:r>
        <m:r>
          <w:rPr>
            <w:rFonts w:ascii="Cambria Math" w:eastAsia="Microsoft YaHei Light" w:hAnsi="Cambria Math" w:cs="Arial"/>
            <w:sz w:val="28"/>
            <w:szCs w:val="28"/>
          </w:rPr>
          <m:t xml:space="preserve"> 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n</m:t>
        </m:r>
      </m:oMath>
      <w:r w:rsidR="008B388A">
        <w:rPr>
          <w:rFonts w:ascii="Arial" w:eastAsia="Microsoft YaHei Light" w:hAnsi="Arial" w:cs="Arial"/>
          <w:sz w:val="28"/>
          <w:szCs w:val="28"/>
        </w:rPr>
        <w:t xml:space="preserve">, то в цикле перебираем все варианты скобок, то есть ставим скобку на позицию </w:t>
      </w:r>
      <w:r w:rsidR="008B388A">
        <w:rPr>
          <w:rFonts w:ascii="Arial" w:eastAsia="Microsoft YaHei Light" w:hAnsi="Arial" w:cs="Arial"/>
          <w:sz w:val="28"/>
          <w:szCs w:val="28"/>
          <w:lang w:val="en-US"/>
        </w:rPr>
        <w:t>pos</w:t>
      </w:r>
      <w:r w:rsidR="008B388A" w:rsidRPr="008B388A">
        <w:rPr>
          <w:rFonts w:ascii="Arial" w:eastAsia="Microsoft YaHei Light" w:hAnsi="Arial" w:cs="Arial"/>
          <w:sz w:val="28"/>
          <w:szCs w:val="28"/>
        </w:rPr>
        <w:t xml:space="preserve"> </w:t>
      </w:r>
      <w:r w:rsidR="008B388A">
        <w:rPr>
          <w:rFonts w:ascii="Arial" w:eastAsia="Microsoft YaHei Light" w:hAnsi="Arial" w:cs="Arial"/>
          <w:sz w:val="28"/>
          <w:szCs w:val="28"/>
        </w:rPr>
        <w:t xml:space="preserve">и запускаемся рекурсивно от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brute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pos</m:t>
        </m:r>
        <m:r>
          <w:rPr>
            <w:rFonts w:ascii="Cambria Math" w:eastAsia="Microsoft YaHei Light" w:hAnsi="Cambria Math" w:cs="Arial"/>
            <w:sz w:val="28"/>
            <w:szCs w:val="28"/>
          </w:rPr>
          <m:t xml:space="preserve"> + 1)</m:t>
        </m:r>
      </m:oMath>
      <w:r w:rsidR="008B388A">
        <w:rPr>
          <w:rFonts w:ascii="Arial" w:eastAsia="Microsoft YaHei Light" w:hAnsi="Arial" w:cs="Arial"/>
          <w:sz w:val="28"/>
          <w:szCs w:val="28"/>
        </w:rPr>
        <w:t xml:space="preserve">. Такое решение работает за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Microsoft YaHei Light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Microsoft YaHei Light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Microsoft YaHei Light" w:hAnsi="Cambria Math" w:cs="Arial"/>
                <w:sz w:val="28"/>
                <w:szCs w:val="28"/>
              </w:rPr>
              <m:t>∙4</m:t>
            </m:r>
          </m:e>
          <m:sup>
            <m:r>
              <w:rPr>
                <w:rFonts w:ascii="Cambria Math" w:eastAsia="Microsoft YaHei Light" w:hAnsi="Cambria Math" w:cs="Arial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 w:rsidR="008B388A">
        <w:rPr>
          <w:rFonts w:ascii="Arial" w:eastAsia="Microsoft YaHei Light" w:hAnsi="Arial" w:cs="Arial"/>
          <w:sz w:val="28"/>
          <w:szCs w:val="28"/>
        </w:rPr>
        <w:t xml:space="preserve"> по времени. Для того, чтобы лучше понять, почему такая оценка, давайте посмотрим на функцию </w:t>
      </w:r>
      <w:r w:rsidR="008B388A">
        <w:rPr>
          <w:rFonts w:ascii="Arial" w:eastAsia="Microsoft YaHei Light" w:hAnsi="Arial" w:cs="Arial"/>
          <w:sz w:val="28"/>
          <w:szCs w:val="28"/>
          <w:lang w:val="en-US"/>
        </w:rPr>
        <w:t>brute</w:t>
      </w:r>
      <w:r w:rsidR="008B388A">
        <w:rPr>
          <w:rFonts w:ascii="Arial" w:eastAsia="Microsoft YaHei Light" w:hAnsi="Arial" w:cs="Arial"/>
          <w:sz w:val="28"/>
          <w:szCs w:val="28"/>
        </w:rPr>
        <w:t>. Во время ее работы формируется дерево рекурсивных вызовов</w:t>
      </w:r>
      <w:r w:rsidR="008B388A">
        <w:rPr>
          <w:rFonts w:ascii="Arial" w:eastAsia="Microsoft YaHei Light" w:hAnsi="Arial" w:cs="Arial"/>
          <w:sz w:val="28"/>
          <w:szCs w:val="28"/>
          <w:lang w:val="en-US"/>
        </w:rPr>
        <w:t>:</w:t>
      </w:r>
      <w:r w:rsidR="003D0A89">
        <w:rPr>
          <w:rFonts w:ascii="Arial" w:eastAsia="Microsoft YaHei Light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40.75pt">
            <v:imagedata r:id="rId4" o:title="Tree"/>
          </v:shape>
        </w:pict>
      </w:r>
    </w:p>
    <w:p w:rsidR="003D0A89" w:rsidRDefault="00810F6F" w:rsidP="00810F6F">
      <w:pPr>
        <w:spacing w:line="360" w:lineRule="auto"/>
        <w:ind w:firstLine="284"/>
        <w:rPr>
          <w:rFonts w:ascii="Arial" w:eastAsia="Microsoft YaHei Light" w:hAnsi="Arial" w:cs="Arial"/>
          <w:sz w:val="28"/>
          <w:szCs w:val="28"/>
        </w:rPr>
      </w:pPr>
      <w:r>
        <w:rPr>
          <w:rFonts w:ascii="Arial" w:eastAsia="Microsoft YaHei Light" w:hAnsi="Arial" w:cs="Arial"/>
          <w:sz w:val="28"/>
          <w:szCs w:val="28"/>
        </w:rPr>
        <w:t xml:space="preserve">Для каждой вершины </w:t>
      </w:r>
      <w:r>
        <w:rPr>
          <w:rFonts w:ascii="Arial" w:eastAsia="Microsoft YaHei Light" w:hAnsi="Arial" w:cs="Arial"/>
          <w:sz w:val="28"/>
          <w:szCs w:val="28"/>
          <w:lang w:val="en-US"/>
        </w:rPr>
        <w:t>i</w:t>
      </w:r>
      <w:r w:rsidRPr="00810F6F">
        <w:rPr>
          <w:rFonts w:ascii="Arial" w:eastAsia="Microsoft YaHei Light" w:hAnsi="Arial" w:cs="Arial"/>
          <w:sz w:val="28"/>
          <w:szCs w:val="28"/>
        </w:rPr>
        <w:t xml:space="preserve"> </w:t>
      </w:r>
      <w:r>
        <w:rPr>
          <w:rFonts w:ascii="Arial" w:eastAsia="Microsoft YaHei Light" w:hAnsi="Arial" w:cs="Arial"/>
          <w:sz w:val="28"/>
          <w:szCs w:val="28"/>
        </w:rPr>
        <w:t xml:space="preserve">идут 4 потомка, глубина такого дерева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n</m:t>
        </m:r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>
        <w:rPr>
          <w:rFonts w:ascii="Arial" w:eastAsia="Microsoft YaHei Light" w:hAnsi="Arial" w:cs="Arial"/>
          <w:sz w:val="28"/>
          <w:szCs w:val="28"/>
        </w:rPr>
        <w:t xml:space="preserve">, а количество листьев (из листьев не идет ребер)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Microsoft YaHei Light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Microsoft YaHei Light" w:hAnsi="Cambria Math" w:cs="Arial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Microsoft YaHei Light" w:hAnsi="Cambria Math" w:cs="Arial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>
        <w:rPr>
          <w:rFonts w:ascii="Arial" w:eastAsia="Microsoft YaHei Light" w:hAnsi="Arial" w:cs="Arial"/>
          <w:sz w:val="28"/>
          <w:szCs w:val="28"/>
        </w:rPr>
        <w:t xml:space="preserve">, при этом в </w:t>
      </w:r>
      <w:r>
        <w:rPr>
          <w:rFonts w:ascii="Arial" w:eastAsia="Microsoft YaHei Light" w:hAnsi="Arial" w:cs="Arial"/>
          <w:sz w:val="28"/>
          <w:szCs w:val="28"/>
        </w:rPr>
        <w:lastRenderedPageBreak/>
        <w:t xml:space="preserve">каждом листе еще дополнительно за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n</m:t>
        </m:r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>
        <w:rPr>
          <w:rFonts w:ascii="Arial" w:eastAsia="Microsoft YaHei Light" w:hAnsi="Arial" w:cs="Arial"/>
          <w:sz w:val="28"/>
          <w:szCs w:val="28"/>
        </w:rPr>
        <w:t xml:space="preserve"> проверяем условие. Отсюда и получается такая оценка.</w:t>
      </w:r>
    </w:p>
    <w:p w:rsidR="00B70198" w:rsidRPr="00B70198" w:rsidRDefault="00B70198" w:rsidP="00B70198">
      <w:pPr>
        <w:spacing w:line="360" w:lineRule="auto"/>
        <w:ind w:firstLine="284"/>
      </w:pPr>
      <w:r>
        <w:rPr>
          <w:rFonts w:ascii="Arial" w:eastAsia="Microsoft YaHei Light" w:hAnsi="Arial" w:cs="Arial"/>
          <w:sz w:val="28"/>
          <w:szCs w:val="28"/>
        </w:rPr>
        <w:t xml:space="preserve">Существует также решение за </w:t>
      </w:r>
      <m:oMath>
        <m:r>
          <w:rPr>
            <w:rFonts w:ascii="Cambria Math" w:eastAsia="Microsoft YaHei Light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="Microsoft YaHei Light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="Microsoft YaHei Light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Microsoft YaHei Light" w:hAnsi="Cambria Math" w:cs="Arial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="Microsoft YaHei Light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="Microsoft YaHei Light" w:hAnsi="Cambria Math" w:cs="Arial"/>
            <w:sz w:val="28"/>
            <w:szCs w:val="28"/>
          </w:rPr>
          <m:t>)</m:t>
        </m:r>
      </m:oMath>
      <w:r>
        <w:rPr>
          <w:rFonts w:ascii="Arial" w:eastAsia="Microsoft YaHei Light" w:hAnsi="Arial" w:cs="Arial"/>
          <w:sz w:val="28"/>
          <w:szCs w:val="28"/>
        </w:rPr>
        <w:t xml:space="preserve"> с помощью динамического программирования.</w:t>
      </w:r>
      <w:bookmarkStart w:id="0" w:name="_GoBack"/>
      <w:bookmarkEnd w:id="0"/>
    </w:p>
    <w:sectPr w:rsidR="00B70198" w:rsidRPr="00B7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2"/>
    <w:rsid w:val="0010638F"/>
    <w:rsid w:val="00217303"/>
    <w:rsid w:val="003B74A2"/>
    <w:rsid w:val="003D0A89"/>
    <w:rsid w:val="006259CF"/>
    <w:rsid w:val="00810F6F"/>
    <w:rsid w:val="008B388A"/>
    <w:rsid w:val="00B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960"/>
  <w15:chartTrackingRefBased/>
  <w15:docId w15:val="{E1979678-34B7-49D6-B06E-44B72C3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2</cp:revision>
  <dcterms:created xsi:type="dcterms:W3CDTF">2021-09-18T15:40:00Z</dcterms:created>
  <dcterms:modified xsi:type="dcterms:W3CDTF">2021-09-18T16:39:00Z</dcterms:modified>
</cp:coreProperties>
</file>