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gr3fawgwrh20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estudiando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Duoc UC y evalúa el nivel de logro que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alcanzaste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Sebastián Gabriel Calderón Ruiz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w9xg90phpzw9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1d276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b w:val="1"/>
                <w:bCs w:val="1"/>
                <w:color w:val="1d276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d2763"/>
                <w:sz w:val="18"/>
                <w:szCs w:val="18"/>
                <w:rtl w:val="0"/>
              </w:rPr>
              <w:t xml:space="preserve">Diseñar y generar soluciones de software innovadoras y de calidad, aplicando el ciclo de vida del software, buenas prácticas y estándares de calidad.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través de la carrera he trabajado con proyectos en conjunto con otros compañeros, enfocándonos en aprender, pero también aplicando el ciclo de vida del software, considerando buenas prácticas y estándares de calidad enseñadas por los profesores.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both"/>
              <w:rPr>
                <w:b w:val="1"/>
                <w:bCs w:val="1"/>
                <w:color w:val="1d276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d2763"/>
                <w:sz w:val="18"/>
                <w:szCs w:val="18"/>
                <w:rtl w:val="0"/>
              </w:rPr>
              <w:t xml:space="preserve">Diseñar y generar soluciones que permitan resolver requerimientos de información, considerando bases de datos relacionales y no relacionales.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 la mayoría de proyectos, si es que no en todos, hemos trabajado con bases de datos relacionales y no relacionales, por lo que también fue un enfoque importante en cada uno de los proyectos.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color w:val="1d276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both"/>
              <w:rPr>
                <w:b w:val="1"/>
                <w:bCs w:val="1"/>
                <w:color w:val="1d276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d2763"/>
                <w:sz w:val="18"/>
                <w:szCs w:val="18"/>
                <w:rtl w:val="0"/>
              </w:rPr>
              <w:t xml:space="preserve">Diseñar y adaptar procesos de ingeniería de requisitos utilizando metodologías y estándares para desarrollar soluciones TI complejas y de calidad.</w:t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color w:val="1d276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Para los proyectos trabajados en los semestres, tuvimos que realizar investigaciones sobre estándares para desarrollar soluciones TI complejas y de calidad, y al mismo tiempo, utilizando las metodologías enseñadas en clase, tal como lo sería la metodología ágil que es muy recomendada por los docentes.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color w:val="1d276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color w:val="1d276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d2763"/>
                <w:sz w:val="18"/>
                <w:szCs w:val="18"/>
                <w:rtl w:val="0"/>
              </w:rPr>
              <w:t xml:space="preserve">Evaluar y gestionar proyectos en el área de especialización durante todo su ciclo de vida, utilizando metodologías tradicionales y ágiles.</w:t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color w:val="1d276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Uno de los puntos más importantes de cada proyecto era la gestión del proyecto durante su ciclo de vida, considerando tiempos, costos y los roles de cada uno de los integrantes, dando así un tramo fluido en la duración de éste.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color w:val="1d276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d2763"/>
                <w:sz w:val="18"/>
                <w:szCs w:val="18"/>
                <w:rtl w:val="0"/>
              </w:rPr>
              <w:t xml:space="preserve">Diseñar soluciones de software considerando estándares, tecnologías y metodologías, con foco en calidad, seguridad y sostenibilidad.</w:t>
            </w:r>
          </w:p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color w:val="1d276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Cuando llegamos a los últimos semestres se nos empezó a cambiar el enfoque del desarrollo al desarrollo seguro, considerando brechas de seguridad, los proyectos siempre presentarán brechas, pero lo importante es que nosotros las identifiquemos antes, clasificarlas y darles una prioridad.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color w:val="1d276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color w:val="1d276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1d2763"/>
                <w:sz w:val="18"/>
                <w:szCs w:val="18"/>
                <w:rtl w:val="0"/>
              </w:rPr>
              <w:t xml:space="preserve">Desarrollar proyectos de software innovadores para diferentes plataformas y dispositivos mediante herramientas, lenguajes y buenas prácticas de la industria.</w:t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color w:val="1d2763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Una vez hemos aprendido a desarrollar proyectos para diferentes plataformas se llegó a un punto en el que todos los proyectos deben contemplar más de una plataforma, por lo que es un enfoque constante en cada uno de los proyectos.</w:t>
            </w:r>
          </w:p>
        </w:tc>
      </w:tr>
    </w:tbl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SqaHRpZ6x3yTwz9BzT0VdtLYCg==">CgMxLjAyDmguZ3IzZmF3Z3dyaDIwMg5oLnc5eGc5MHBocHp3OTgAciExRDRERF95Uk9KV3RpMElQRE1GTnZieklkZmE2Q2dzQ2c=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